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9653" w14:textId="77777777" w:rsidR="0006174C" w:rsidRDefault="0006174C">
      <w:pPr>
        <w:spacing w:before="2400"/>
      </w:pPr>
    </w:p>
    <w:p w14:paraId="2CAABEA0" w14:textId="77777777" w:rsidR="0006174C" w:rsidRDefault="00000000">
      <w:r>
        <w:rPr>
          <w:b/>
          <w:bCs/>
          <w:color w:val="A68B3E"/>
          <w:spacing w:val="200"/>
          <w:sz w:val="18"/>
          <w:szCs w:val="18"/>
        </w:rPr>
        <w:t>NUVÉ BY ACUMEN HOLDING</w:t>
      </w:r>
    </w:p>
    <w:p w14:paraId="2D5FDD1D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51B264F8" w14:textId="77777777" w:rsidR="0006174C" w:rsidRDefault="00000000">
      <w:pPr>
        <w:spacing w:after="120"/>
      </w:pPr>
      <w:r>
        <w:rPr>
          <w:b/>
          <w:bCs/>
          <w:color w:val="1B2A4A"/>
          <w:sz w:val="52"/>
          <w:szCs w:val="52"/>
        </w:rPr>
        <w:t>Business Requirements</w:t>
      </w:r>
    </w:p>
    <w:p w14:paraId="43D86A37" w14:textId="77777777" w:rsidR="0006174C" w:rsidRDefault="00000000">
      <w:pPr>
        <w:spacing w:after="40"/>
      </w:pPr>
      <w:r>
        <w:rPr>
          <w:b/>
          <w:bCs/>
          <w:color w:val="1B2A4A"/>
          <w:sz w:val="52"/>
          <w:szCs w:val="52"/>
        </w:rPr>
        <w:t>Document</w:t>
      </w:r>
    </w:p>
    <w:p w14:paraId="606F9DF0" w14:textId="77777777" w:rsidR="0006174C" w:rsidRDefault="0006174C">
      <w:pPr>
        <w:pBdr>
          <w:top w:val="single" w:sz="4" w:space="0" w:color="C5A55A"/>
        </w:pBdr>
        <w:spacing w:before="160"/>
      </w:pPr>
    </w:p>
    <w:p w14:paraId="350AF7D9" w14:textId="77777777" w:rsidR="0006174C" w:rsidRDefault="00000000">
      <w:pPr>
        <w:spacing w:after="40"/>
      </w:pPr>
      <w:r>
        <w:rPr>
          <w:color w:val="5A6C7E"/>
          <w:sz w:val="24"/>
          <w:szCs w:val="24"/>
        </w:rPr>
        <w:t>Wealth Management Mobile Application</w:t>
      </w:r>
    </w:p>
    <w:p w14:paraId="00D31CBF" w14:textId="77777777" w:rsidR="0006174C" w:rsidRDefault="00000000">
      <w:pPr>
        <w:spacing w:after="40"/>
      </w:pPr>
      <w:r>
        <w:rPr>
          <w:color w:val="5A6C7E"/>
          <w:sz w:val="18"/>
          <w:szCs w:val="18"/>
        </w:rPr>
        <w:t>6 Feature Categories · 27 Features · 3-Phase Roadmap</w:t>
      </w:r>
    </w:p>
    <w:p w14:paraId="3E0287DB" w14:textId="77777777" w:rsidR="0006174C" w:rsidRDefault="0006174C">
      <w:pPr>
        <w:spacing w:before="1200"/>
      </w:pP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66"/>
      </w:tblGrid>
      <w:tr w:rsidR="0006174C" w14:paraId="78FAC276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A671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Document Control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FFBE" w14:textId="77777777" w:rsidR="0006174C" w:rsidRDefault="0006174C"/>
        </w:tc>
      </w:tr>
      <w:tr w:rsidR="0006174C" w14:paraId="1E7AC0F0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20A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Document Title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91BC2" w14:textId="77777777" w:rsidR="0006174C" w:rsidRDefault="00000000">
            <w:pPr>
              <w:spacing w:line="270" w:lineRule="auto"/>
            </w:pPr>
            <w:proofErr w:type="spellStart"/>
            <w:r>
              <w:rPr>
                <w:color w:val="2C3E50"/>
                <w:sz w:val="16"/>
                <w:szCs w:val="16"/>
              </w:rPr>
              <w:t>Nuvé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Wealth Management App — Business Requirements Document (BRD)</w:t>
            </w:r>
          </w:p>
        </w:tc>
      </w:tr>
      <w:tr w:rsidR="0006174C" w14:paraId="7808AB63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7A6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Version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724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1.0</w:t>
            </w:r>
          </w:p>
        </w:tc>
      </w:tr>
      <w:tr w:rsidR="0006174C" w14:paraId="4A302E8E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EB7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Date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752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March 25, 2026</w:t>
            </w:r>
          </w:p>
        </w:tc>
      </w:tr>
      <w:tr w:rsidR="0006174C" w14:paraId="1371C9D4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E6F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Author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478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Product Team</w:t>
            </w:r>
          </w:p>
        </w:tc>
      </w:tr>
      <w:tr w:rsidR="0006174C" w14:paraId="465B8A8C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872B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Status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2F1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Draft for Review</w:t>
            </w:r>
          </w:p>
        </w:tc>
      </w:tr>
      <w:tr w:rsidR="0006174C" w14:paraId="1E8F0821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01D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Classification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4F6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Confidential</w:t>
            </w:r>
          </w:p>
        </w:tc>
      </w:tr>
      <w:tr w:rsidR="0006174C" w14:paraId="6D20BDC7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934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Sponsor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15D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Acumen Holding</w:t>
            </w:r>
          </w:p>
        </w:tc>
      </w:tr>
      <w:tr w:rsidR="0006174C" w14:paraId="79BD729D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66B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Product Owner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4CC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TBD</w:t>
            </w:r>
          </w:p>
        </w:tc>
      </w:tr>
    </w:tbl>
    <w:p w14:paraId="73E2E8B1" w14:textId="77777777" w:rsidR="0006174C" w:rsidRDefault="0006174C">
      <w:pPr>
        <w:sectPr w:rsidR="0006174C">
          <w:pgSz w:w="11906" w:h="16838"/>
          <w:pgMar w:top="1440" w:right="1200" w:bottom="1440" w:left="1440" w:header="708" w:footer="708" w:gutter="0"/>
          <w:cols w:space="720"/>
          <w:docGrid w:linePitch="360"/>
        </w:sectPr>
      </w:pPr>
    </w:p>
    <w:p w14:paraId="6305D1A6" w14:textId="77777777" w:rsidR="0006174C" w:rsidRDefault="00000000">
      <w:pPr>
        <w:pStyle w:val="Heading1"/>
      </w:pPr>
      <w:r>
        <w:lastRenderedPageBreak/>
        <w:t>1. Executive Summary</w:t>
      </w:r>
    </w:p>
    <w:p w14:paraId="7148B72D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0DA82C71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 xml:space="preserve">This Business Requirements Document defines the product scope, functional requirements, and business context for </w:t>
      </w:r>
      <w:proofErr w:type="spellStart"/>
      <w:r>
        <w:rPr>
          <w:color w:val="2C3E50"/>
        </w:rPr>
        <w:t>Nuvé</w:t>
      </w:r>
      <w:proofErr w:type="spellEnd"/>
      <w:r>
        <w:rPr>
          <w:color w:val="2C3E50"/>
        </w:rPr>
        <w:t xml:space="preserve"> — a digital wealth management mobile application developed by Acumen Holding for the Egyptian market. </w:t>
      </w:r>
      <w:proofErr w:type="spellStart"/>
      <w:r>
        <w:rPr>
          <w:color w:val="2C3E50"/>
        </w:rPr>
        <w:t>Nuvé</w:t>
      </w:r>
      <w:proofErr w:type="spellEnd"/>
      <w:r>
        <w:rPr>
          <w:color w:val="2C3E50"/>
        </w:rPr>
        <w:t xml:space="preserve"> is designed to bridge the gap between retail trading apps (which dominate Egypt’s current fintech landscape) and institutional wealth management services (which remain inaccessible to most investors).</w:t>
      </w:r>
    </w:p>
    <w:p w14:paraId="07BD9E88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 xml:space="preserve">Acumen Holding, licensed by the Egyptian Financial Regulatory Authority (FRA) since 2010, operates through three subsidiaries: Acumen Asset Management, Acumen Securities Brokerage, and Acumen Advisory and Activism. </w:t>
      </w:r>
      <w:proofErr w:type="spellStart"/>
      <w:r>
        <w:rPr>
          <w:color w:val="2C3E50"/>
        </w:rPr>
        <w:t>Nuvé</w:t>
      </w:r>
      <w:proofErr w:type="spellEnd"/>
      <w:r>
        <w:rPr>
          <w:color w:val="2C3E50"/>
        </w:rPr>
        <w:t xml:space="preserve"> represents the digital extension of this institutional expertise — bringing 15+ years of investment acumen directly into the hands of Egypt’s emerging affluent and mass-affluent segments.</w:t>
      </w:r>
    </w:p>
    <w:p w14:paraId="107772B8" w14:textId="77777777" w:rsidR="0006174C" w:rsidRDefault="00000000">
      <w:pPr>
        <w:pStyle w:val="Heading2"/>
      </w:pPr>
      <w:r>
        <w:t>Business Opportunity</w:t>
      </w:r>
    </w:p>
    <w:p w14:paraId="5178AFDF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 xml:space="preserve">Egypt’s digital wealth management market presents a significant opportunity. The country’s fintech sector has expanded 5.5-fold in five years, with over 170 active ventures. Platforms like </w:t>
      </w:r>
      <w:proofErr w:type="spellStart"/>
      <w:r>
        <w:rPr>
          <w:color w:val="2C3E50"/>
        </w:rPr>
        <w:t>Thndr</w:t>
      </w:r>
      <w:proofErr w:type="spellEnd"/>
      <w:r>
        <w:rPr>
          <w:color w:val="2C3E50"/>
        </w:rPr>
        <w:t xml:space="preserve"> have attracted over 3 million downloads, proving market appetite. However, no current platform offers structured, goal-based wealth management backed by institutional asset management expertise. With smartphone penetration projected to reach 70% and mobile wallet transactions growing 72% year-over-year, the infrastructure for a digital wealth platform is mature.</w:t>
      </w:r>
    </w:p>
    <w:p w14:paraId="1DFFCC3D" w14:textId="77777777" w:rsidR="0006174C" w:rsidRDefault="00000000">
      <w:pPr>
        <w:pStyle w:val="Heading2"/>
      </w:pPr>
      <w:r>
        <w:t>Product Scope</w:t>
      </w:r>
    </w:p>
    <w:p w14:paraId="794B0BE9" w14:textId="77777777" w:rsidR="0006174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3E50"/>
          <w:sz w:val="19"/>
          <w:szCs w:val="19"/>
        </w:rPr>
        <w:t>27 features across 6 categories, delivered in 3 phases over 18 months</w:t>
      </w:r>
    </w:p>
    <w:p w14:paraId="4F14DBFC" w14:textId="77777777" w:rsidR="0006174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3E50"/>
          <w:sz w:val="19"/>
          <w:szCs w:val="19"/>
        </w:rPr>
        <w:t>MVP launch (Phase 1): 17 features delivering core wealth management, Egypt payments, trust infrastructure, and bilingual UX</w:t>
      </w:r>
    </w:p>
    <w:p w14:paraId="6E483394" w14:textId="77777777" w:rsidR="0006174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3E50"/>
          <w:sz w:val="19"/>
          <w:szCs w:val="19"/>
        </w:rPr>
        <w:t>Phase 2: 7 features deepening intelligence, engagement, and financial inclusion</w:t>
      </w:r>
    </w:p>
    <w:p w14:paraId="62EF9738" w14:textId="77777777" w:rsidR="0006174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3E50"/>
          <w:sz w:val="19"/>
          <w:szCs w:val="19"/>
        </w:rPr>
        <w:t>Phase 3: 6 features expanding to expat investors, families, and institutional clients</w:t>
      </w:r>
    </w:p>
    <w:p w14:paraId="1C893343" w14:textId="77777777" w:rsidR="0006174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3E50"/>
          <w:sz w:val="19"/>
          <w:szCs w:val="19"/>
        </w:rPr>
        <w:t>Primary platform: iOS and Android mobile applications</w:t>
      </w:r>
    </w:p>
    <w:p w14:paraId="568044BD" w14:textId="77777777" w:rsidR="0006174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3E50"/>
          <w:sz w:val="19"/>
          <w:szCs w:val="19"/>
        </w:rPr>
        <w:t>Target users: Egyptian investors aged 25–45 (primary), established HNWIs 35–60 (secondary), Egyptian expats in Gulf/Europe (tertiary)</w:t>
      </w:r>
    </w:p>
    <w:p w14:paraId="11D9F7BB" w14:textId="77777777" w:rsidR="0006174C" w:rsidRDefault="00000000">
      <w:pPr>
        <w:pStyle w:val="Heading2"/>
      </w:pPr>
      <w:r>
        <w:t>Success Metrics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3666"/>
      </w:tblGrid>
      <w:tr w:rsidR="0006174C" w14:paraId="160A3A8B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7814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KPI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8B7B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Year 1 Target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BD08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Year 2 Target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C375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Measurement</w:t>
            </w:r>
          </w:p>
        </w:tc>
      </w:tr>
      <w:tr w:rsidR="0006174C" w14:paraId="1F23D9FB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B49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Registered Users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293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100,000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1D9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500,000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FD7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Completed </w:t>
            </w:r>
            <w:proofErr w:type="spellStart"/>
            <w:r>
              <w:rPr>
                <w:color w:val="2C3E50"/>
                <w:sz w:val="16"/>
                <w:szCs w:val="16"/>
              </w:rPr>
              <w:t>eKYC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onboarding</w:t>
            </w:r>
          </w:p>
        </w:tc>
      </w:tr>
      <w:tr w:rsidR="0006174C" w14:paraId="02B8E808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245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Assets Under Management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D86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EGP 500M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718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EGP 2.5B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5C4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Total portfolio value on platform</w:t>
            </w:r>
          </w:p>
        </w:tc>
      </w:tr>
      <w:tr w:rsidR="0006174C" w14:paraId="3C78CAE2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3A2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Monthly Active Users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82F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40,000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59A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200,000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FFA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Users with ≥1 session per month</w:t>
            </w:r>
          </w:p>
        </w:tc>
      </w:tr>
      <w:tr w:rsidR="0006174C" w14:paraId="243DFF1A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229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Avg. Portfolio Size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955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EGP 50,000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698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EGP 75,000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181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AUM / registered users</w:t>
            </w:r>
          </w:p>
        </w:tc>
      </w:tr>
      <w:tr w:rsidR="0006174C" w14:paraId="29DA74CF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4CB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Recurring Investment Rate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816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35%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7CD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55%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B45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% users with active recurring plans</w:t>
            </w:r>
          </w:p>
        </w:tc>
      </w:tr>
      <w:tr w:rsidR="0006174C" w14:paraId="2415FB53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E9F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Net Promoter Score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73A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45+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C05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55+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26D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Quarterly in-app survey</w:t>
            </w:r>
          </w:p>
        </w:tc>
      </w:tr>
      <w:tr w:rsidR="0006174C" w14:paraId="46A7DA3E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6F7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App Store Rating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6A6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4.5+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8A4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4.7+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1EA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Avg. across iOS and Android</w:t>
            </w:r>
          </w:p>
        </w:tc>
      </w:tr>
      <w:tr w:rsidR="0006174C" w14:paraId="6BE6FB0E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5EF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lastRenderedPageBreak/>
              <w:t>Retention (90-day)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909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50%</w:t>
            </w:r>
          </w:p>
        </w:tc>
        <w:tc>
          <w:tcPr>
            <w:tcW w:w="17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B965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65%</w:t>
            </w:r>
          </w:p>
        </w:tc>
        <w:tc>
          <w:tcPr>
            <w:tcW w:w="36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9AB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% users active 90 days after registration</w:t>
            </w:r>
          </w:p>
        </w:tc>
      </w:tr>
    </w:tbl>
    <w:p w14:paraId="173A437F" w14:textId="77777777" w:rsidR="0006174C" w:rsidRDefault="00000000">
      <w:r>
        <w:br w:type="page"/>
      </w:r>
    </w:p>
    <w:p w14:paraId="313C18E8" w14:textId="77777777" w:rsidR="0006174C" w:rsidRDefault="00000000">
      <w:pPr>
        <w:pStyle w:val="Heading1"/>
      </w:pPr>
      <w:r>
        <w:lastRenderedPageBreak/>
        <w:t>2. Project Overview</w:t>
      </w:r>
    </w:p>
    <w:p w14:paraId="699457D7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7AFAD1F5" w14:textId="77777777" w:rsidR="0006174C" w:rsidRDefault="00000000">
      <w:pPr>
        <w:pStyle w:val="Heading2"/>
      </w:pPr>
      <w:r>
        <w:t>2.1 Business Context</w:t>
      </w:r>
    </w:p>
    <w:p w14:paraId="035591B4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>Acumen Holding has operated in Egypt’s financial services sector since 2010 through traditional channels — in-person advisory, institutional fund management, and brokerage services. While these operations serve established investors and institutions effectively, they do not reach Egypt’s rapidly growing digital-native investor segment.</w:t>
      </w:r>
    </w:p>
    <w:p w14:paraId="04C356E0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 xml:space="preserve">The Egyptian market has seen explosive growth in digital investment: </w:t>
      </w:r>
      <w:proofErr w:type="spellStart"/>
      <w:r>
        <w:rPr>
          <w:color w:val="2C3E50"/>
        </w:rPr>
        <w:t>Thndr</w:t>
      </w:r>
      <w:proofErr w:type="spellEnd"/>
      <w:r>
        <w:rPr>
          <w:color w:val="2C3E50"/>
        </w:rPr>
        <w:t xml:space="preserve"> now accounts for over 11% of retail traded value on the EGX, </w:t>
      </w:r>
      <w:proofErr w:type="spellStart"/>
      <w:r>
        <w:rPr>
          <w:color w:val="2C3E50"/>
        </w:rPr>
        <w:t>Bokra</w:t>
      </w:r>
      <w:proofErr w:type="spellEnd"/>
      <w:r>
        <w:rPr>
          <w:color w:val="2C3E50"/>
        </w:rPr>
        <w:t xml:space="preserve"> has attracted 10,000+ downloads since its 2023 launch, and </w:t>
      </w:r>
      <w:proofErr w:type="spellStart"/>
      <w:r>
        <w:rPr>
          <w:color w:val="2C3E50"/>
        </w:rPr>
        <w:t>Azinvest</w:t>
      </w:r>
      <w:proofErr w:type="spellEnd"/>
      <w:r>
        <w:rPr>
          <w:color w:val="2C3E50"/>
        </w:rPr>
        <w:t xml:space="preserve"> provides digital access to Azimut Group’s funds. However, these platforms occupy the retail trading or micro-savings segments. No platform offers the combination of goal-based wealth planning, institutional asset management, and comprehensive financial intelligence that </w:t>
      </w:r>
      <w:proofErr w:type="spellStart"/>
      <w:r>
        <w:rPr>
          <w:color w:val="2C3E50"/>
        </w:rPr>
        <w:t>Nuvé</w:t>
      </w:r>
      <w:proofErr w:type="spellEnd"/>
      <w:r>
        <w:rPr>
          <w:color w:val="2C3E50"/>
        </w:rPr>
        <w:t xml:space="preserve"> will deliver.</w:t>
      </w:r>
    </w:p>
    <w:p w14:paraId="54E8707E" w14:textId="77777777" w:rsidR="0006174C" w:rsidRDefault="00000000">
      <w:pPr>
        <w:pStyle w:val="Heading2"/>
      </w:pPr>
      <w:r>
        <w:t>2.2 Problem Statement</w:t>
      </w:r>
    </w:p>
    <w:p w14:paraId="7430768D" w14:textId="77777777" w:rsidR="0006174C" w:rsidRDefault="00000000">
      <w:pPr>
        <w:pBdr>
          <w:left w:val="single" w:sz="12" w:space="8" w:color="C5A55A"/>
        </w:pBdr>
        <w:spacing w:after="180" w:line="340" w:lineRule="auto"/>
        <w:ind w:left="300"/>
      </w:pPr>
      <w:r>
        <w:rPr>
          <w:i/>
          <w:iCs/>
          <w:color w:val="1B2A4A"/>
        </w:rPr>
        <w:t>Egyptian investors who have moved beyond basic stock trading have no digital-first option for structured, goal-based wealth management backed by institutional expertise. They are forced to choose between self-directed trading apps (accessible but unsophisticated) or traditional advisory relationships (sophisticated but inaccessible and branch-dependent).</w:t>
      </w:r>
    </w:p>
    <w:p w14:paraId="0240E4D4" w14:textId="77777777" w:rsidR="0006174C" w:rsidRDefault="00000000">
      <w:pPr>
        <w:pStyle w:val="Heading2"/>
      </w:pPr>
      <w:r>
        <w:t>2.3 Proposed Solution</w:t>
      </w:r>
    </w:p>
    <w:p w14:paraId="0E97582F" w14:textId="77777777" w:rsidR="0006174C" w:rsidRDefault="00000000">
      <w:pPr>
        <w:spacing w:after="140" w:line="310" w:lineRule="auto"/>
        <w:jc w:val="both"/>
      </w:pPr>
      <w:proofErr w:type="spellStart"/>
      <w:r>
        <w:rPr>
          <w:color w:val="2C3E50"/>
        </w:rPr>
        <w:t>Nuvé</w:t>
      </w:r>
      <w:proofErr w:type="spellEnd"/>
      <w:r>
        <w:rPr>
          <w:color w:val="2C3E50"/>
        </w:rPr>
        <w:t xml:space="preserve"> by Acumen is a mobile-first wealth management platform that combines Acumen’s institutional investment expertise with a modern, goal-based digital experience. The app enables users to define financial goals, receive AI-powered portfolio recommendations, invest across multiple asset classes, and track their wealth-building journey — all from their phone, in Arabic or English, funded through the payment methods they already use.</w:t>
      </w:r>
    </w:p>
    <w:p w14:paraId="5F1EBB45" w14:textId="77777777" w:rsidR="0006174C" w:rsidRDefault="00000000">
      <w:pPr>
        <w:pStyle w:val="Heading2"/>
      </w:pPr>
      <w:r>
        <w:t>2.4 Stakeholders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566"/>
      </w:tblGrid>
      <w:tr w:rsidR="0006174C" w14:paraId="0A134150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3FC0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81FD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AD90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Interest</w:t>
            </w:r>
          </w:p>
        </w:tc>
      </w:tr>
      <w:tr w:rsidR="0006174C" w14:paraId="371077C2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3EE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Acumen Holding Board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F20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Executive Sponsor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A78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Strategic alignment, ROI, brand extension</w:t>
            </w:r>
          </w:p>
        </w:tc>
      </w:tr>
      <w:tr w:rsidR="0006174C" w14:paraId="117467B9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156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Acumen Asset Management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1F0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Fund Provider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5C9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AUM growth, digital distribution channel</w:t>
            </w:r>
          </w:p>
        </w:tc>
      </w:tr>
      <w:tr w:rsidR="0006174C" w14:paraId="76EDF593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EDA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Acumen Securities Brokerage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605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Execution Partner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4A3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Trade execution, regulatory compliance</w:t>
            </w:r>
          </w:p>
        </w:tc>
      </w:tr>
      <w:tr w:rsidR="0006174C" w14:paraId="3F274CC0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0C6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Acumen Advisory &amp; Activism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8D8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Content &amp; Advisory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95B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Research content, premium advisory services</w:t>
            </w:r>
          </w:p>
        </w:tc>
      </w:tr>
      <w:tr w:rsidR="0006174C" w14:paraId="2D50AAA9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3A7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Product Team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C37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Build &amp; </w:t>
            </w:r>
            <w:proofErr w:type="gramStart"/>
            <w:r>
              <w:rPr>
                <w:color w:val="2C3E50"/>
                <w:sz w:val="16"/>
                <w:szCs w:val="16"/>
              </w:rPr>
              <w:t>Deliver</w:t>
            </w:r>
            <w:proofErr w:type="gramEnd"/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9D1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Feature definition, UX, technical architecture</w:t>
            </w:r>
          </w:p>
        </w:tc>
      </w:tr>
      <w:tr w:rsidR="0006174C" w14:paraId="5A4736AF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D72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FRA (Regulator)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EBF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Regulatory Oversight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E81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Compliance, investor protection, licensing</w:t>
            </w:r>
          </w:p>
        </w:tc>
      </w:tr>
      <w:tr w:rsidR="0006174C" w14:paraId="08A58607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B53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End Users (Investors)</w:t>
            </w:r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A60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Primary Customer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FFE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Accessible wealth management, transparent fees, goal achievement</w:t>
            </w:r>
          </w:p>
        </w:tc>
      </w:tr>
      <w:tr w:rsidR="0006174C" w14:paraId="0F66E21C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770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CBE / </w:t>
            </w: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</w:p>
        </w:tc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77F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Payment Infrastructure</w:t>
            </w:r>
          </w:p>
        </w:tc>
        <w:tc>
          <w:tcPr>
            <w:tcW w:w="45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42A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Payment processing, settlement</w:t>
            </w:r>
          </w:p>
        </w:tc>
      </w:tr>
    </w:tbl>
    <w:p w14:paraId="78FCF7ED" w14:textId="77777777" w:rsidR="0006174C" w:rsidRDefault="00000000">
      <w:r>
        <w:br w:type="page"/>
      </w:r>
    </w:p>
    <w:p w14:paraId="1BC0424D" w14:textId="77777777" w:rsidR="0006174C" w:rsidRDefault="00000000">
      <w:pPr>
        <w:pStyle w:val="Heading2"/>
      </w:pPr>
      <w:r>
        <w:lastRenderedPageBreak/>
        <w:t>2.5 Brand-Driven Product Principles</w:t>
      </w:r>
    </w:p>
    <w:p w14:paraId="39BC398C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 xml:space="preserve">Every product decision for </w:t>
      </w:r>
      <w:proofErr w:type="spellStart"/>
      <w:r>
        <w:rPr>
          <w:color w:val="2C3E50"/>
        </w:rPr>
        <w:t>Nuvé</w:t>
      </w:r>
      <w:proofErr w:type="spellEnd"/>
      <w:r>
        <w:rPr>
          <w:color w:val="2C3E50"/>
        </w:rPr>
        <w:t xml:space="preserve"> is governed by the Brand Strategy Foundation. The following principles are non-negotiable: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766"/>
      </w:tblGrid>
      <w:tr w:rsidR="0006174C" w14:paraId="26C466EB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84D5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Principle</w:t>
            </w:r>
          </w:p>
        </w:tc>
        <w:tc>
          <w:tcPr>
            <w:tcW w:w="33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921B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  <w:tc>
          <w:tcPr>
            <w:tcW w:w="3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DEE85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Product Rule</w:t>
            </w:r>
          </w:p>
        </w:tc>
      </w:tr>
      <w:tr w:rsidR="0006174C" w14:paraId="6DA31E4A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0FE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Institutional made accessible</w:t>
            </w:r>
          </w:p>
        </w:tc>
        <w:tc>
          <w:tcPr>
            <w:tcW w:w="33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C6A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Every feature must make sophisticated tools </w:t>
            </w:r>
            <w:proofErr w:type="gramStart"/>
            <w:r>
              <w:rPr>
                <w:color w:val="2C3E50"/>
                <w:sz w:val="16"/>
                <w:szCs w:val="16"/>
              </w:rPr>
              <w:t>usable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by non-experts.</w:t>
            </w:r>
          </w:p>
        </w:tc>
        <w:tc>
          <w:tcPr>
            <w:tcW w:w="3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8A9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No feature should require a finance degree to use. Every financial term has an inline explainer.</w:t>
            </w:r>
          </w:p>
        </w:tc>
      </w:tr>
      <w:tr w:rsidR="0006174C" w14:paraId="568E0469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E48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Trust is visible</w:t>
            </w:r>
          </w:p>
        </w:tc>
        <w:tc>
          <w:tcPr>
            <w:tcW w:w="33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312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Security and compliance are displayed, never buried.</w:t>
            </w:r>
          </w:p>
        </w:tc>
        <w:tc>
          <w:tcPr>
            <w:tcW w:w="3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B4E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FRA license shown on main screen. Fees shown before every transaction. All data encrypted.</w:t>
            </w:r>
          </w:p>
        </w:tc>
      </w:tr>
      <w:tr w:rsidR="0006174C" w14:paraId="64EEEB96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26D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The journey matters</w:t>
            </w:r>
          </w:p>
        </w:tc>
        <w:tc>
          <w:tcPr>
            <w:tcW w:w="33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886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Wealth building is a long-term path, not a transaction.</w:t>
            </w:r>
          </w:p>
        </w:tc>
        <w:tc>
          <w:tcPr>
            <w:tcW w:w="3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AFA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Progress visualizations, streaks, and milestones are core UX — not afterthoughts.</w:t>
            </w:r>
          </w:p>
        </w:tc>
      </w:tr>
      <w:tr w:rsidR="0006174C" w14:paraId="4170C17F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C9F6" w14:textId="77777777" w:rsidR="0006174C" w:rsidRDefault="00000000">
            <w:pPr>
              <w:spacing w:line="270" w:lineRule="auto"/>
            </w:pPr>
            <w:proofErr w:type="gramStart"/>
            <w:r>
              <w:rPr>
                <w:color w:val="2C3E50"/>
                <w:sz w:val="16"/>
                <w:szCs w:val="16"/>
              </w:rPr>
              <w:t>Intelligent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by default</w:t>
            </w:r>
          </w:p>
        </w:tc>
        <w:tc>
          <w:tcPr>
            <w:tcW w:w="33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AE7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The app should proactively surface insights, not wait to be asked.</w:t>
            </w:r>
          </w:p>
        </w:tc>
        <w:tc>
          <w:tcPr>
            <w:tcW w:w="3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069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Portfolio health scores, inflation-adjusted returns, and research are pushed, not pulled.</w:t>
            </w:r>
          </w:p>
        </w:tc>
      </w:tr>
      <w:tr w:rsidR="0006174C" w14:paraId="12641D29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FB8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Voice consistency</w:t>
            </w:r>
          </w:p>
        </w:tc>
        <w:tc>
          <w:tcPr>
            <w:tcW w:w="33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547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Every string in the app follows the four voice pillars.</w:t>
            </w:r>
          </w:p>
        </w:tc>
        <w:tc>
          <w:tcPr>
            <w:tcW w:w="3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4A3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All copy reviewed against word bank. No jargon, no FOMO language, no vague disclaimers.</w:t>
            </w:r>
          </w:p>
        </w:tc>
      </w:tr>
      <w:tr w:rsidR="0006174C" w14:paraId="583A2B73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5BD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Egypt first, global ready</w:t>
            </w:r>
          </w:p>
        </w:tc>
        <w:tc>
          <w:tcPr>
            <w:tcW w:w="33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94C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Built for Egyptian payment rails and regulations, architected for MENA expansion.</w:t>
            </w:r>
          </w:p>
        </w:tc>
        <w:tc>
          <w:tcPr>
            <w:tcW w:w="3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878D" w14:textId="77777777" w:rsidR="0006174C" w:rsidRDefault="00000000">
            <w:pPr>
              <w:spacing w:line="270" w:lineRule="auto"/>
            </w:pP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and mobile wallets are primary. Multi-currency and multi-market are Phase 3.</w:t>
            </w:r>
          </w:p>
        </w:tc>
      </w:tr>
    </w:tbl>
    <w:p w14:paraId="4AA1C4F3" w14:textId="77777777" w:rsidR="0006174C" w:rsidRDefault="00000000">
      <w:r>
        <w:br w:type="page"/>
      </w:r>
    </w:p>
    <w:p w14:paraId="3B0D86E1" w14:textId="77777777" w:rsidR="0006174C" w:rsidRDefault="00000000">
      <w:pPr>
        <w:pStyle w:val="Heading1"/>
      </w:pPr>
      <w:r>
        <w:lastRenderedPageBreak/>
        <w:t>3. Scope Definition</w:t>
      </w:r>
    </w:p>
    <w:p w14:paraId="10FC2F19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35A77EE4" w14:textId="77777777" w:rsidR="0006174C" w:rsidRDefault="00000000">
      <w:pPr>
        <w:pStyle w:val="Heading2"/>
      </w:pPr>
      <w:r>
        <w:t>3.1 In Scope</w:t>
      </w:r>
    </w:p>
    <w:p w14:paraId="75BBBC21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iOS and Android native mobile applications</w:t>
      </w:r>
    </w:p>
    <w:p w14:paraId="3E2D2CE2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Full Arabic and English bilingual experience with RTL support</w:t>
      </w:r>
    </w:p>
    <w:p w14:paraId="661FAD58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Goal-based portfolio construction and management</w:t>
      </w:r>
    </w:p>
    <w:p w14:paraId="684A019A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Multi-asset investment access: EGX stocks, mutual funds, treasury bills, money market funds, gold</w:t>
      </w:r>
    </w:p>
    <w:p w14:paraId="7A2C5BB7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 xml:space="preserve">Egypt payment integrations: </w:t>
      </w:r>
      <w:proofErr w:type="spellStart"/>
      <w:r>
        <w:rPr>
          <w:color w:val="2C3E50"/>
          <w:sz w:val="19"/>
          <w:szCs w:val="19"/>
        </w:rPr>
        <w:t>InstaPay</w:t>
      </w:r>
      <w:proofErr w:type="spellEnd"/>
      <w:r>
        <w:rPr>
          <w:color w:val="2C3E50"/>
          <w:sz w:val="19"/>
          <w:szCs w:val="19"/>
        </w:rPr>
        <w:t xml:space="preserve">, Vodafone Cash, Orange Cash, e&amp; Cash, WE Pay, Meeza, </w:t>
      </w:r>
      <w:proofErr w:type="spellStart"/>
      <w:r>
        <w:rPr>
          <w:color w:val="2C3E50"/>
          <w:sz w:val="19"/>
          <w:szCs w:val="19"/>
        </w:rPr>
        <w:t>Fawry</w:t>
      </w:r>
      <w:proofErr w:type="spellEnd"/>
    </w:p>
    <w:p w14:paraId="12C77578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AI-powered risk profiling and portfolio rebalancing</w:t>
      </w:r>
    </w:p>
    <w:p w14:paraId="08F224FC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Real-time portfolio tracking and performance analytics</w:t>
      </w:r>
    </w:p>
    <w:p w14:paraId="4C81875A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 xml:space="preserve">Digital onboarding with </w:t>
      </w:r>
      <w:proofErr w:type="spellStart"/>
      <w:r>
        <w:rPr>
          <w:color w:val="2C3E50"/>
          <w:sz w:val="19"/>
          <w:szCs w:val="19"/>
        </w:rPr>
        <w:t>eKYC</w:t>
      </w:r>
      <w:proofErr w:type="spellEnd"/>
      <w:r>
        <w:rPr>
          <w:color w:val="2C3E50"/>
          <w:sz w:val="19"/>
          <w:szCs w:val="19"/>
        </w:rPr>
        <w:t xml:space="preserve"> (national ID + liveness detection)</w:t>
      </w:r>
    </w:p>
    <w:p w14:paraId="20325D31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Financial education content integrated into the app experience</w:t>
      </w:r>
    </w:p>
    <w:p w14:paraId="472DDDF1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Push notification system with brand-voice compliance</w:t>
      </w:r>
    </w:p>
    <w:p w14:paraId="45A848C8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Zakat calculator and tax reporting tools</w:t>
      </w:r>
    </w:p>
    <w:p w14:paraId="63FCFF83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Expat remote investing capability (Phase 3)</w:t>
      </w:r>
    </w:p>
    <w:p w14:paraId="7BE34324" w14:textId="77777777" w:rsidR="000617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color w:val="2C3E50"/>
          <w:sz w:val="19"/>
          <w:szCs w:val="19"/>
        </w:rPr>
        <w:t>Advisor chat and family portfolio views (Phase 3)</w:t>
      </w:r>
    </w:p>
    <w:p w14:paraId="5893B443" w14:textId="77777777" w:rsidR="0006174C" w:rsidRDefault="00000000">
      <w:pPr>
        <w:pStyle w:val="Heading2"/>
      </w:pPr>
      <w:r>
        <w:t>3.2 Out of Scope</w:t>
      </w:r>
    </w:p>
    <w:p w14:paraId="357755AB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>Web application (planned for future phase)</w:t>
      </w:r>
    </w:p>
    <w:p w14:paraId="3E1E471B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>Direct cryptocurrency trading or custody</w:t>
      </w:r>
    </w:p>
    <w:p w14:paraId="2A9AA350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>Insurance products (</w:t>
      </w:r>
      <w:proofErr w:type="spellStart"/>
      <w:r>
        <w:rPr>
          <w:color w:val="2C3E50"/>
          <w:sz w:val="19"/>
          <w:szCs w:val="19"/>
        </w:rPr>
        <w:t>insurtech</w:t>
      </w:r>
      <w:proofErr w:type="spellEnd"/>
      <w:r>
        <w:rPr>
          <w:color w:val="2C3E50"/>
          <w:sz w:val="19"/>
          <w:szCs w:val="19"/>
        </w:rPr>
        <w:t xml:space="preserve"> integration)</w:t>
      </w:r>
    </w:p>
    <w:p w14:paraId="0977F900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>Buy Now Pay Later (BNPL) services</w:t>
      </w:r>
    </w:p>
    <w:p w14:paraId="5A982CAC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>Personal loans or lending services</w:t>
      </w:r>
    </w:p>
    <w:p w14:paraId="1AF69AC1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 xml:space="preserve">Peer-to-peer transfers between </w:t>
      </w:r>
      <w:proofErr w:type="spellStart"/>
      <w:r>
        <w:rPr>
          <w:color w:val="2C3E50"/>
          <w:sz w:val="19"/>
          <w:szCs w:val="19"/>
        </w:rPr>
        <w:t>Nuvé</w:t>
      </w:r>
      <w:proofErr w:type="spellEnd"/>
      <w:r>
        <w:rPr>
          <w:color w:val="2C3E50"/>
          <w:sz w:val="19"/>
          <w:szCs w:val="19"/>
        </w:rPr>
        <w:t xml:space="preserve"> users</w:t>
      </w:r>
    </w:p>
    <w:p w14:paraId="019B908B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>Social trading or copy-trading features</w:t>
      </w:r>
    </w:p>
    <w:p w14:paraId="4804E156" w14:textId="77777777" w:rsidR="000617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rPr>
          <w:color w:val="2C3E50"/>
          <w:sz w:val="19"/>
          <w:szCs w:val="19"/>
        </w:rPr>
        <w:t xml:space="preserve">International stock markets (US, </w:t>
      </w:r>
      <w:proofErr w:type="gramStart"/>
      <w:r>
        <w:rPr>
          <w:color w:val="2C3E50"/>
          <w:sz w:val="19"/>
          <w:szCs w:val="19"/>
        </w:rPr>
        <w:t>EU) —</w:t>
      </w:r>
      <w:proofErr w:type="gramEnd"/>
      <w:r>
        <w:rPr>
          <w:color w:val="2C3E50"/>
          <w:sz w:val="19"/>
          <w:szCs w:val="19"/>
        </w:rPr>
        <w:t xml:space="preserve"> evaluated for Phase 4+</w:t>
      </w:r>
    </w:p>
    <w:p w14:paraId="7E458CF6" w14:textId="77777777" w:rsidR="0006174C" w:rsidRDefault="00000000">
      <w:pPr>
        <w:pStyle w:val="Heading2"/>
      </w:pPr>
      <w:r>
        <w:t>3.3 Assumptions</w:t>
      </w:r>
    </w:p>
    <w:p w14:paraId="4D3DB42D" w14:textId="77777777" w:rsidR="0006174C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rPr>
          <w:color w:val="2C3E50"/>
          <w:sz w:val="19"/>
          <w:szCs w:val="19"/>
        </w:rPr>
        <w:t>Acumen Holding’s FRA license permits digital distribution of its managed funds</w:t>
      </w:r>
    </w:p>
    <w:p w14:paraId="5335F119" w14:textId="77777777" w:rsidR="0006174C" w:rsidRDefault="00000000">
      <w:pPr>
        <w:pStyle w:val="ListParagraph"/>
        <w:numPr>
          <w:ilvl w:val="0"/>
          <w:numId w:val="5"/>
        </w:numPr>
        <w:spacing w:after="80" w:line="290" w:lineRule="auto"/>
      </w:pPr>
      <w:proofErr w:type="spellStart"/>
      <w:r>
        <w:rPr>
          <w:color w:val="2C3E50"/>
          <w:sz w:val="19"/>
          <w:szCs w:val="19"/>
        </w:rPr>
        <w:t>InstaPay</w:t>
      </w:r>
      <w:proofErr w:type="spellEnd"/>
      <w:r>
        <w:rPr>
          <w:color w:val="2C3E50"/>
          <w:sz w:val="19"/>
          <w:szCs w:val="19"/>
        </w:rPr>
        <w:t xml:space="preserve"> API access is available for licensed financial institutions</w:t>
      </w:r>
    </w:p>
    <w:p w14:paraId="576F2240" w14:textId="77777777" w:rsidR="0006174C" w:rsidRDefault="00000000">
      <w:pPr>
        <w:pStyle w:val="ListParagraph"/>
        <w:numPr>
          <w:ilvl w:val="0"/>
          <w:numId w:val="5"/>
        </w:numPr>
        <w:spacing w:after="80" w:line="290" w:lineRule="auto"/>
      </w:pPr>
      <w:proofErr w:type="spellStart"/>
      <w:r>
        <w:rPr>
          <w:color w:val="2C3E50"/>
          <w:sz w:val="19"/>
          <w:szCs w:val="19"/>
        </w:rPr>
        <w:t>eKYC</w:t>
      </w:r>
      <w:proofErr w:type="spellEnd"/>
      <w:r>
        <w:rPr>
          <w:color w:val="2C3E50"/>
          <w:sz w:val="19"/>
          <w:szCs w:val="19"/>
        </w:rPr>
        <w:t xml:space="preserve"> via national ID scanning is compliant with FRA onboarding requirements</w:t>
      </w:r>
    </w:p>
    <w:p w14:paraId="5D81C6BE" w14:textId="77777777" w:rsidR="0006174C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rPr>
          <w:color w:val="2C3E50"/>
          <w:sz w:val="19"/>
          <w:szCs w:val="19"/>
        </w:rPr>
        <w:t>Acumen Asset Management will provide fund data feeds in real time or near-real time</w:t>
      </w:r>
    </w:p>
    <w:p w14:paraId="56B24A87" w14:textId="77777777" w:rsidR="0006174C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rPr>
          <w:color w:val="2C3E50"/>
          <w:sz w:val="19"/>
          <w:szCs w:val="19"/>
        </w:rPr>
        <w:t>EGX market data feed is available for licensed entities at acceptable cost</w:t>
      </w:r>
    </w:p>
    <w:p w14:paraId="10E1FF47" w14:textId="77777777" w:rsidR="0006174C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rPr>
          <w:color w:val="2C3E50"/>
          <w:sz w:val="19"/>
          <w:szCs w:val="19"/>
        </w:rPr>
        <w:t xml:space="preserve">Mobile wallet providers (Vodafone Cash, Orange, etc.) offer API integration for licensed </w:t>
      </w:r>
      <w:proofErr w:type="spellStart"/>
      <w:r>
        <w:rPr>
          <w:color w:val="2C3E50"/>
          <w:sz w:val="19"/>
          <w:szCs w:val="19"/>
        </w:rPr>
        <w:t>fintechs</w:t>
      </w:r>
      <w:proofErr w:type="spellEnd"/>
    </w:p>
    <w:p w14:paraId="490AFF4A" w14:textId="77777777" w:rsidR="0006174C" w:rsidRPr="0096458E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rPr>
          <w:color w:val="2C3E50"/>
          <w:sz w:val="19"/>
          <w:szCs w:val="19"/>
        </w:rPr>
        <w:t>Acumen’s advisory team will produce minimum 4 research reports per month for in-app distribution</w:t>
      </w:r>
    </w:p>
    <w:p w14:paraId="762B6329" w14:textId="77777777" w:rsidR="0096458E" w:rsidRDefault="0096458E" w:rsidP="0096458E">
      <w:pPr>
        <w:pStyle w:val="ListParagraph"/>
        <w:spacing w:after="80" w:line="290" w:lineRule="auto"/>
        <w:ind w:left="720"/>
      </w:pPr>
    </w:p>
    <w:p w14:paraId="45F09213" w14:textId="77777777" w:rsidR="0006174C" w:rsidRDefault="00000000">
      <w:pPr>
        <w:pStyle w:val="Heading2"/>
      </w:pPr>
      <w:r>
        <w:lastRenderedPageBreak/>
        <w:t>3.4 Constraints</w:t>
      </w:r>
    </w:p>
    <w:p w14:paraId="3920B4BA" w14:textId="77777777" w:rsidR="0006174C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rPr>
          <w:color w:val="2C3E50"/>
          <w:sz w:val="19"/>
          <w:szCs w:val="19"/>
        </w:rPr>
        <w:t>All features must comply with FRA regulations for non-banking financial institutions</w:t>
      </w:r>
    </w:p>
    <w:p w14:paraId="36C20489" w14:textId="77777777" w:rsidR="0006174C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rPr>
          <w:color w:val="2C3E50"/>
          <w:sz w:val="19"/>
          <w:szCs w:val="19"/>
        </w:rPr>
        <w:t>User data residency must comply with Egyptian data protection requirements</w:t>
      </w:r>
    </w:p>
    <w:p w14:paraId="4C34C1C1" w14:textId="77777777" w:rsidR="0006174C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rPr>
          <w:color w:val="2C3E50"/>
          <w:sz w:val="19"/>
          <w:szCs w:val="19"/>
        </w:rPr>
        <w:t>App must function reliably on 3G networks common outside major cities</w:t>
      </w:r>
    </w:p>
    <w:p w14:paraId="1EF9D59E" w14:textId="77777777" w:rsidR="0006174C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rPr>
          <w:color w:val="2C3E50"/>
          <w:sz w:val="19"/>
          <w:szCs w:val="19"/>
        </w:rPr>
        <w:t xml:space="preserve">Arabic localization must be </w:t>
      </w:r>
      <w:proofErr w:type="spellStart"/>
      <w:r>
        <w:rPr>
          <w:color w:val="2C3E50"/>
          <w:sz w:val="19"/>
          <w:szCs w:val="19"/>
        </w:rPr>
        <w:t>transcreated</w:t>
      </w:r>
      <w:proofErr w:type="spellEnd"/>
      <w:r>
        <w:rPr>
          <w:color w:val="2C3E50"/>
          <w:sz w:val="19"/>
          <w:szCs w:val="19"/>
        </w:rPr>
        <w:t>, not machine-translated, per brand guidelines</w:t>
      </w:r>
    </w:p>
    <w:p w14:paraId="7184D354" w14:textId="77777777" w:rsidR="0006174C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rPr>
          <w:color w:val="2C3E50"/>
          <w:sz w:val="19"/>
          <w:szCs w:val="19"/>
        </w:rPr>
        <w:t xml:space="preserve">All in-app </w:t>
      </w:r>
      <w:proofErr w:type="gramStart"/>
      <w:r>
        <w:rPr>
          <w:color w:val="2C3E50"/>
          <w:sz w:val="19"/>
          <w:szCs w:val="19"/>
        </w:rPr>
        <w:t>copy</w:t>
      </w:r>
      <w:proofErr w:type="gramEnd"/>
      <w:r>
        <w:rPr>
          <w:color w:val="2C3E50"/>
          <w:sz w:val="19"/>
          <w:szCs w:val="19"/>
        </w:rPr>
        <w:t xml:space="preserve"> must pass brand voice review against the word bank and four voice pillars</w:t>
      </w:r>
    </w:p>
    <w:p w14:paraId="0FAC41EB" w14:textId="77777777" w:rsidR="0006174C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rPr>
          <w:color w:val="2C3E50"/>
          <w:sz w:val="19"/>
          <w:szCs w:val="19"/>
        </w:rPr>
        <w:t>Transaction processing must settle through Acumen Securities Brokerage’s existing infrastructure</w:t>
      </w:r>
    </w:p>
    <w:p w14:paraId="5E698659" w14:textId="77777777" w:rsidR="0006174C" w:rsidRDefault="00000000">
      <w:pPr>
        <w:pStyle w:val="Heading2"/>
      </w:pPr>
      <w:r>
        <w:t>3.5 Dependencies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200"/>
        <w:gridCol w:w="4066"/>
      </w:tblGrid>
      <w:tr w:rsidR="0006174C" w14:paraId="0B52DAC7" w14:textId="77777777"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E418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Dependency</w:t>
            </w:r>
          </w:p>
        </w:tc>
        <w:tc>
          <w:tcPr>
            <w:tcW w:w="1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2570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26CA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Risk Level</w:t>
            </w:r>
          </w:p>
        </w:tc>
        <w:tc>
          <w:tcPr>
            <w:tcW w:w="4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B27A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06174C" w14:paraId="6C9C0FBD" w14:textId="77777777"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B05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FRA approval for digital fund distribution</w:t>
            </w:r>
          </w:p>
        </w:tc>
        <w:tc>
          <w:tcPr>
            <w:tcW w:w="1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3F0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Regulatory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546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High</w:t>
            </w:r>
          </w:p>
        </w:tc>
        <w:tc>
          <w:tcPr>
            <w:tcW w:w="4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B68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Early engagement with FRA. Legal review of digital channel licensing.</w:t>
            </w:r>
          </w:p>
        </w:tc>
      </w:tr>
      <w:tr w:rsidR="0006174C" w14:paraId="76E4C563" w14:textId="77777777"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B66E" w14:textId="77777777" w:rsidR="0006174C" w:rsidRDefault="00000000">
            <w:pPr>
              <w:spacing w:line="270" w:lineRule="auto"/>
            </w:pP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API integration</w:t>
            </w:r>
          </w:p>
        </w:tc>
        <w:tc>
          <w:tcPr>
            <w:tcW w:w="1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5BA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CBE / EBC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BAC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4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A10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Begin technical discovery in month 1. Identify fallback to bank transfers.</w:t>
            </w:r>
          </w:p>
        </w:tc>
      </w:tr>
      <w:tr w:rsidR="0006174C" w14:paraId="0ACEEFEE" w14:textId="77777777"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4F3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EGX market data feed</w:t>
            </w:r>
          </w:p>
        </w:tc>
        <w:tc>
          <w:tcPr>
            <w:tcW w:w="1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D7C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EGX / Data Vendor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CF7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4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007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Evaluate multiple vendors. Build with delayed data fallback initially.</w:t>
            </w:r>
          </w:p>
        </w:tc>
      </w:tr>
      <w:tr w:rsidR="0006174C" w14:paraId="01698A58" w14:textId="77777777"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411F" w14:textId="77777777" w:rsidR="0006174C" w:rsidRDefault="00000000">
            <w:pPr>
              <w:spacing w:line="270" w:lineRule="auto"/>
            </w:pPr>
            <w:proofErr w:type="spellStart"/>
            <w:r>
              <w:rPr>
                <w:color w:val="2C3E50"/>
                <w:sz w:val="16"/>
                <w:szCs w:val="16"/>
              </w:rPr>
              <w:t>eKYC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provider integration</w:t>
            </w:r>
          </w:p>
        </w:tc>
        <w:tc>
          <w:tcPr>
            <w:tcW w:w="1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1CE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Third-Party Vendor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81B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4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5C1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Shortlist 3 providers (</w:t>
            </w:r>
            <w:proofErr w:type="spellStart"/>
            <w:r>
              <w:rPr>
                <w:color w:val="2C3E50"/>
                <w:sz w:val="16"/>
                <w:szCs w:val="16"/>
              </w:rPr>
              <w:t>Ideo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C3E50"/>
                <w:sz w:val="16"/>
                <w:szCs w:val="16"/>
              </w:rPr>
              <w:t>Signzy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C3E50"/>
                <w:sz w:val="16"/>
                <w:szCs w:val="16"/>
              </w:rPr>
              <w:t>Shufti</w:t>
            </w:r>
            <w:proofErr w:type="spellEnd"/>
            <w:r>
              <w:rPr>
                <w:color w:val="2C3E50"/>
                <w:sz w:val="16"/>
                <w:szCs w:val="16"/>
              </w:rPr>
              <w:t>). POC in month 2.</w:t>
            </w:r>
          </w:p>
        </w:tc>
      </w:tr>
      <w:tr w:rsidR="0006174C" w14:paraId="071989D4" w14:textId="77777777"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F6F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Acumen fund data API</w:t>
            </w:r>
          </w:p>
        </w:tc>
        <w:tc>
          <w:tcPr>
            <w:tcW w:w="1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F10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Acumen Asset </w:t>
            </w:r>
            <w:proofErr w:type="spellStart"/>
            <w:r>
              <w:rPr>
                <w:color w:val="2C3E50"/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33F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Low</w:t>
            </w:r>
          </w:p>
        </w:tc>
        <w:tc>
          <w:tcPr>
            <w:tcW w:w="4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BBE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Internal dependency. Build adapter layer for future third-party funds.</w:t>
            </w:r>
          </w:p>
        </w:tc>
      </w:tr>
      <w:tr w:rsidR="0006174C" w14:paraId="7A6B48B5" w14:textId="77777777"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359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Mobile wallet APIs</w:t>
            </w:r>
          </w:p>
        </w:tc>
        <w:tc>
          <w:tcPr>
            <w:tcW w:w="1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0A0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Telecom Providers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6C5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4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D9A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Parallel integration tracks. Launch with Vodafone Cash + </w:t>
            </w: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minimum.</w:t>
            </w:r>
          </w:p>
        </w:tc>
      </w:tr>
    </w:tbl>
    <w:p w14:paraId="00D149AF" w14:textId="77777777" w:rsidR="0006174C" w:rsidRDefault="00000000">
      <w:r>
        <w:br w:type="page"/>
      </w:r>
    </w:p>
    <w:p w14:paraId="780470D9" w14:textId="77777777" w:rsidR="0006174C" w:rsidRDefault="00000000">
      <w:pPr>
        <w:pStyle w:val="Heading1"/>
      </w:pPr>
      <w:r>
        <w:lastRenderedPageBreak/>
        <w:t>4. Functional Requirements</w:t>
      </w:r>
    </w:p>
    <w:p w14:paraId="5D6A3077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4DD21F5E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>This section specifies all 27 features across 6 categories. Each feature includes a unique ID, description with user story, acceptance criteria, priority tier, and brand value alignment.</w:t>
      </w:r>
    </w:p>
    <w:p w14:paraId="110A46B2" w14:textId="77777777" w:rsidR="0006174C" w:rsidRDefault="00000000">
      <w:pPr>
        <w:pStyle w:val="Heading2"/>
      </w:pPr>
      <w:r>
        <w:t>4.1 Intelligent Wealth Engine</w:t>
      </w:r>
    </w:p>
    <w:p w14:paraId="5246E392" w14:textId="77777777" w:rsidR="0006174C" w:rsidRDefault="00000000">
      <w:pPr>
        <w:pBdr>
          <w:left w:val="single" w:sz="12" w:space="8" w:color="C5A55A"/>
        </w:pBdr>
        <w:spacing w:after="180" w:line="340" w:lineRule="auto"/>
        <w:ind w:left="300"/>
      </w:pPr>
      <w:r>
        <w:rPr>
          <w:i/>
          <w:iCs/>
          <w:color w:val="1B2A4A"/>
        </w:rPr>
        <w:t>Brand anchor: Value — Acumen (Intelligence) + Sage-Guide personality + “Wealth, Intelligently Managed”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2800"/>
        <w:gridCol w:w="2600"/>
        <w:gridCol w:w="1766"/>
      </w:tblGrid>
      <w:tr w:rsidR="0006174C" w14:paraId="061D15F1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527C4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347DE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8FC4C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Description &amp; User Story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3B19E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Acceptance Criteria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1FB94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Brand Values</w:t>
            </w:r>
          </w:p>
        </w:tc>
      </w:tr>
      <w:tr w:rsidR="0006174C" w14:paraId="1643648B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F625E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IWE-1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D833F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Goal-based portfolio builder</w:t>
            </w:r>
          </w:p>
          <w:p w14:paraId="6F30CC38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Empowerment, Simplicity, Forward Momentum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7735C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to define life goals (home, education, Hajj, retirement, emergency fund) with target amounts and timelines, so that the system generates a portfolio allocation optimized for each goal’s time horizon and risk profile.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1635F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User can create 1–10 goals with name, target amount (EGP), and target date • System recommends asset allocation per goal based on time horizon • Projected outcome shown with confidence range (70th/50th/30th percentile) • User can adjust risk slider and see allocation change in real time • Goals are independently tracked on the dashboard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DE9E9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3AFA83BA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4D441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IWE-2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F9E73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AI risk profiler</w:t>
            </w:r>
          </w:p>
          <w:p w14:paraId="576E7DA3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Acumen, Simplicity, Clear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6CA94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 new user, I want an adaptive questionnaire that assesses my financial capacity and behavioral risk tolerance, so I receive a personalized risk score with a clear, jargon-free explanation.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66CF9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Minimum 8 adaptive questions (subsequent questions shaped by earlier answers) • Produces a risk score on a 1–10 scale with visual gauge • Plain-language explanation of the score’s meaning (per Voice Pillar: Clear) • User can retake the assessment at any time • Score directly feeds into portfolio allocation engine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F8B2A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38E1B9B7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C5CA0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IWE-3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A3720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Smart rebalancing engine</w:t>
            </w:r>
          </w:p>
          <w:p w14:paraId="2B4187AA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Trust, Confident Voice, Transparent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E51B6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my portfolio automatically rebalanced when drift exceeds thresholds, with a notification explaining what changed and why, so I can approve or defer the action.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17B8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Triggers when allocation drifts &gt;5% from target • Notification </w:t>
            </w:r>
            <w:proofErr w:type="gramStart"/>
            <w:r>
              <w:rPr>
                <w:color w:val="2C3E50"/>
                <w:sz w:val="15"/>
                <w:szCs w:val="15"/>
              </w:rPr>
              <w:t>includes: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what changed, why, and projected impact • User can approve, defer, or modify the rebalancing proposal • Copy follows Confident Voice: states facts clearly, no hedging • Rebalancing history logged in activity audit trail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BA2D0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6F1B8588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E6524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IWE-4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AF0BE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Scenario modeling</w:t>
            </w:r>
          </w:p>
          <w:p w14:paraId="64127A9E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Empowerment, Acumen, Sage Personality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6F82F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to run “What if” scenarios (increase contributions, change timeline, simulate inflation/market scenarios) so I can see how different decisions affect my projected outcomes.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BF56C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Minimum 5 scenario types: contribution change, timeline change, withdrawal, inflation, market return • Real-time visual before/after comparison • Results shown in both nominal and inflation-adjusted terms • Powered by Acumen’s market models (attribution in UI)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2FB9E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5225E364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EA7E6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IWE-5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BCED7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Multi-asset universe</w:t>
            </w:r>
          </w:p>
          <w:p w14:paraId="589ACEFE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Acumen, Simplicity, Clear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3CBA7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access to EGX stocks, mutual funds, treasury bills, money market funds, gold, and fixed income, each with a plain-language risk explainer, so I can understand what I’m investing in.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8964B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Minimum 6 asset classes available at launch • Each asset class has a ≤3-sentence explainer and risk indicator (1–5 scale) • Mutual funds include Acumen-managed funds + select third-party funds • Search and filter by asset class, risk level, performance • Per-asset performance chart with benchmark comparison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A7FCE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07F078E2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16034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IWE-6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45B71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Acumen research integration</w:t>
            </w:r>
          </w:p>
          <w:p w14:paraId="03D4F2DE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lastRenderedPageBreak/>
              <w:t>Acumen, Sage-Guide, Confident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5E905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lastRenderedPageBreak/>
              <w:t xml:space="preserve">As an investor, I want exclusive market insights from Acumen’s advisory team delivered in-app and tagged to my </w:t>
            </w:r>
            <w:r>
              <w:rPr>
                <w:color w:val="2C3E50"/>
                <w:sz w:val="15"/>
                <w:szCs w:val="15"/>
              </w:rPr>
              <w:lastRenderedPageBreak/>
              <w:t>holdings, so I receive relevant, actionable intelligence.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92B67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lastRenderedPageBreak/>
              <w:t xml:space="preserve">• Minimum 4 reports per month from Acumen Advisory • Reports tagged to relevant sectors/stocks in user’s </w:t>
            </w:r>
            <w:r>
              <w:rPr>
                <w:color w:val="2C3E50"/>
                <w:sz w:val="15"/>
                <w:szCs w:val="15"/>
              </w:rPr>
              <w:lastRenderedPageBreak/>
              <w:t>portfolio • In-app notification: “New report on [sector] — relevant to [X]% of your portfolio” • Reports available in Arabic and English • Read time estimate on each report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2C5F0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lastRenderedPageBreak/>
              <w:t>Phase 2</w:t>
            </w:r>
          </w:p>
        </w:tc>
      </w:tr>
    </w:tbl>
    <w:p w14:paraId="2F5A30C6" w14:textId="77777777" w:rsidR="0006174C" w:rsidRDefault="00000000">
      <w:r>
        <w:br w:type="page"/>
      </w:r>
    </w:p>
    <w:p w14:paraId="320DD806" w14:textId="77777777" w:rsidR="0006174C" w:rsidRDefault="00000000">
      <w:pPr>
        <w:pStyle w:val="Heading2"/>
      </w:pPr>
      <w:r>
        <w:lastRenderedPageBreak/>
        <w:t>4.2 Trust Infrastructure</w:t>
      </w:r>
    </w:p>
    <w:p w14:paraId="58252B94" w14:textId="77777777" w:rsidR="0006174C" w:rsidRDefault="00000000">
      <w:pPr>
        <w:pBdr>
          <w:left w:val="single" w:sz="12" w:space="8" w:color="C5A55A"/>
        </w:pBdr>
        <w:spacing w:after="180" w:line="340" w:lineRule="auto"/>
        <w:ind w:left="300"/>
      </w:pPr>
      <w:r>
        <w:rPr>
          <w:i/>
          <w:iCs/>
          <w:color w:val="1B2A4A"/>
        </w:rPr>
        <w:t>Brand anchor: Value — Trust (</w:t>
      </w:r>
      <w:proofErr w:type="spellStart"/>
      <w:r>
        <w:rPr>
          <w:i/>
          <w:iCs/>
          <w:color w:val="1B2A4A"/>
        </w:rPr>
        <w:t>Amāna</w:t>
      </w:r>
      <w:proofErr w:type="spellEnd"/>
      <w:r>
        <w:rPr>
          <w:i/>
          <w:iCs/>
          <w:color w:val="1B2A4A"/>
        </w:rPr>
        <w:t>) + Transparent Voice + “Backed by 15 years of FRA-licensed operations”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2800"/>
        <w:gridCol w:w="2600"/>
        <w:gridCol w:w="1766"/>
      </w:tblGrid>
      <w:tr w:rsidR="0006174C" w14:paraId="4C1DF718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5BEF5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B8FF3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E3A09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Description &amp; User Story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56687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Acceptance Criteria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B1B2A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Brand Values</w:t>
            </w:r>
          </w:p>
        </w:tc>
      </w:tr>
      <w:tr w:rsidR="0006174C" w14:paraId="1EABEF62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D2F95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TRU-1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73522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Transparent fee engine</w:t>
            </w:r>
          </w:p>
          <w:p w14:paraId="19FE1034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Trust, Transparent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04CDE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to see the exact fee in EGP and percentage before every transaction, with industry comparison, so I never encounter hidden charges.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1C068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Pre-transaction fee disclosure: amount in EGP + percentage + comparison to category average • Annual fee summary: total fees paid vs. total returns generated • Fee breakdown by type: management fee, transaction fee, fund expense ratio • Copy: “This fund charges 1.5% annually. Here’s how that compares.” • Zero hidden charges — all fees visible pre-action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F34DD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71B3B544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B480F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TRU-2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84FE6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FRA compliance dashboard</w:t>
            </w:r>
          </w:p>
          <w:p w14:paraId="717E0C55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Trust, Confident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C1AA9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to verify Acumen’s regulatory status from within the app, so I have confidence in the platform’s legitimacy.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76995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Accessible from main menu (not buried in “About”) • Displays: FRA license number, issue date, last audit date, compliance status • Links to FRA public registry for independent verification • Updated within 48 hours of any regulatory event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A6F11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22717CAA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DE698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TRU-3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4167B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Biometric security</w:t>
            </w:r>
          </w:p>
          <w:p w14:paraId="009F4E8B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Trust, Warm Voice, Simplicity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4E683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Face ID / fingerprint authentication for access and additional biometric confirmation for large transactions, so my account is protected.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C1C63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Primary auth: fingerprint or Face ID • Secondary auth for transactions above user-defined threshold • PIN fallback option • Auto-lock after 5 minutes of inactivity (configurable) • Copy follows Warm Voice: “Your identity is confirmed. Proceeding securely.”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9DD75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6A8B8F78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85135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TRU-4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05B15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Real-time transparency</w:t>
            </w:r>
          </w:p>
          <w:p w14:paraId="23132626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Transparent Voice, Empowerment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B3A7A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to see my holdings, allocations, and performance 24/7 with no artificial delay, so I always know exactly where my money stands.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F166A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All positions display: current value, cost basis, gain/loss (absolute + %), portfolio weight • Performance vs. benchmark (EGX30, money market rate) • No “delayed data” disclaimers — real-time or clearly labeled as closing price • Export portfolio snapshot as PDF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BADE8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75D65C28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BE7E8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TRU-5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C65AD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 xml:space="preserve">Digital onboarding + </w:t>
            </w:r>
            <w:proofErr w:type="spellStart"/>
            <w:r>
              <w:rPr>
                <w:b/>
                <w:bCs/>
                <w:color w:val="1B2A4A"/>
                <w:sz w:val="16"/>
                <w:szCs w:val="16"/>
              </w:rPr>
              <w:t>eKYC</w:t>
            </w:r>
            <w:proofErr w:type="spellEnd"/>
          </w:p>
          <w:p w14:paraId="3265991B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Simplicity, Warm Voice, Trust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F730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 new user, I want to open my account entirely on my phone in under 5 minutes using my national ID, so I don’t need to visit a branch.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BD12B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National ID card scanning (front + back) with OCR extraction • Liveness detection (selfie with blink/head-turn check) • Electronic signature for account agreements • Estimated completion: 3–5 minutes • Onboarding copy: “Let’s build your wealth strategy together.” • FRA KYC/AML compliance verified by legal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4365D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0A88F735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A6A96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TRU-6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7C04E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Activity audit trail</w:t>
            </w:r>
          </w:p>
          <w:p w14:paraId="14993293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Transparent Voice, Trust, Clear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5FAC2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a complete, searchable log of all account activity, exportable as PDF, so I have full transparency over my account history.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1B7A6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Logs: transactions, rebalancing, fee deductions, login sessions, setting changes • Searchable by date range, type, and amount • Exportable as PDF (for personal records or tax </w:t>
            </w:r>
            <w:proofErr w:type="gramStart"/>
            <w:r>
              <w:rPr>
                <w:color w:val="2C3E50"/>
                <w:sz w:val="15"/>
                <w:szCs w:val="15"/>
              </w:rPr>
              <w:t>filing)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Plain-language descriptions (not system codes)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F269C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</w:tbl>
    <w:p w14:paraId="43805923" w14:textId="77777777" w:rsidR="0006174C" w:rsidRDefault="00000000">
      <w:r>
        <w:br w:type="page"/>
      </w:r>
    </w:p>
    <w:p w14:paraId="2DE865FD" w14:textId="77777777" w:rsidR="0006174C" w:rsidRDefault="00000000">
      <w:pPr>
        <w:pStyle w:val="Heading2"/>
      </w:pPr>
      <w:r>
        <w:lastRenderedPageBreak/>
        <w:t>4.3 Egypt-Native Payments</w:t>
      </w:r>
    </w:p>
    <w:p w14:paraId="479D5F52" w14:textId="77777777" w:rsidR="0006174C" w:rsidRDefault="00000000">
      <w:pPr>
        <w:pBdr>
          <w:left w:val="single" w:sz="12" w:space="8" w:color="C5A55A"/>
        </w:pBdr>
        <w:spacing w:after="180" w:line="340" w:lineRule="auto"/>
        <w:ind w:left="300"/>
      </w:pPr>
      <w:r>
        <w:rPr>
          <w:i/>
          <w:iCs/>
          <w:color w:val="1B2A4A"/>
        </w:rPr>
        <w:t>Brand anchor: Value — Simplicity + Mission — “Digitally seamless” + Empowerment — “No barriers to starting”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2800"/>
        <w:gridCol w:w="2600"/>
        <w:gridCol w:w="1766"/>
      </w:tblGrid>
      <w:tr w:rsidR="0006174C" w14:paraId="31337CEB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EA068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CAAE4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4E96F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Description &amp; User Story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C23DD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Acceptance Criteria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89545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Brand Values</w:t>
            </w:r>
          </w:p>
        </w:tc>
      </w:tr>
      <w:tr w:rsidR="0006174C" w14:paraId="3C74A6DE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C0FBA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PAY-1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40991" w14:textId="77777777" w:rsidR="0006174C" w:rsidRDefault="00000000">
            <w:proofErr w:type="spellStart"/>
            <w:r>
              <w:rPr>
                <w:b/>
                <w:bCs/>
                <w:color w:val="1B2A4A"/>
                <w:sz w:val="16"/>
                <w:szCs w:val="16"/>
              </w:rPr>
              <w:t>InstaPay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 xml:space="preserve"> integration</w:t>
            </w:r>
          </w:p>
          <w:p w14:paraId="69EFE5F3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Simplicity, Warm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59928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As an investor, I want to fund my </w:t>
            </w:r>
            <w:proofErr w:type="spellStart"/>
            <w:r>
              <w:rPr>
                <w:color w:val="2C3E50"/>
                <w:sz w:val="15"/>
                <w:szCs w:val="15"/>
              </w:rPr>
              <w:t>Nuvé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wallet instantly via </w:t>
            </w:r>
            <w:proofErr w:type="spellStart"/>
            <w:r>
              <w:rPr>
                <w:color w:val="2C3E50"/>
                <w:sz w:val="15"/>
                <w:szCs w:val="15"/>
              </w:rPr>
              <w:t>InstaPay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from any linked bank account, so I can start investing immediately.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1735D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Link bank accounts via </w:t>
            </w:r>
            <w:proofErr w:type="spellStart"/>
            <w:r>
              <w:rPr>
                <w:color w:val="2C3E50"/>
                <w:sz w:val="15"/>
                <w:szCs w:val="15"/>
              </w:rPr>
              <w:t>InstaPay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• Instant transfers (settlement &lt;30 seconds) • Fund-in and fund-out supported • Transaction confirmation: “Your EGP 5,000 has arrived. Ready to invest.” • Fee display: </w:t>
            </w:r>
            <w:proofErr w:type="spellStart"/>
            <w:r>
              <w:rPr>
                <w:color w:val="2C3E50"/>
                <w:sz w:val="15"/>
                <w:szCs w:val="15"/>
              </w:rPr>
              <w:t>InstaPay’s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fee structure shown transparently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39CD6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424563F2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2666B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PAY-2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FF38F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Mobile wallet integration</w:t>
            </w:r>
          </w:p>
          <w:p w14:paraId="277F82E0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Empowerment, Simplicity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CA19E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 without a traditional bank account, I want to fund via Vodafone Cash, Orange Cash, e&amp; Cash, or WE Pay, so I can invest using the wallet I already have.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106DD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Support: Vodafone Cash (priority), Orange Cash, e&amp; Cash, WE Pay • Fund-in via wallet-to-wallet transfer • Minimum viable: Vodafone Cash at launch (55% market </w:t>
            </w:r>
            <w:proofErr w:type="gramStart"/>
            <w:r>
              <w:rPr>
                <w:color w:val="2C3E50"/>
                <w:sz w:val="15"/>
                <w:szCs w:val="15"/>
              </w:rPr>
              <w:t>share)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Confirmation within 60 seconds • Clear fee display per wallet provider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1054E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6AF0D9E3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806E3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PAY-3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D39B5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Meeza card support</w:t>
            </w:r>
          </w:p>
          <w:p w14:paraId="532BCFB6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Empowerment, Mission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C55BA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As an investor with a Meeza prepaid card, I want to deposit funds into my </w:t>
            </w:r>
            <w:proofErr w:type="spellStart"/>
            <w:r>
              <w:rPr>
                <w:color w:val="2C3E50"/>
                <w:sz w:val="15"/>
                <w:szCs w:val="15"/>
              </w:rPr>
              <w:t>Nuvé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account, so I can participate in wealth management without a bank account.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1ADE5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Accept deposits from Meeza cards • Card verification via secure form (PCI-DSS </w:t>
            </w:r>
            <w:proofErr w:type="gramStart"/>
            <w:r>
              <w:rPr>
                <w:color w:val="2C3E50"/>
                <w:sz w:val="15"/>
                <w:szCs w:val="15"/>
              </w:rPr>
              <w:t>compliant)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Deposit limits per CBE regulations • Confirmation and receipt generated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8DE31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5413BDA0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BC5F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PAY-4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E595D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Recurring investment plans</w:t>
            </w:r>
          </w:p>
          <w:p w14:paraId="6476F7E2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Forward Momentum, Sage-Guide, Confident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094A9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As an investor, I want to set up automatic monthly/weekly investments via </w:t>
            </w:r>
            <w:proofErr w:type="spellStart"/>
            <w:r>
              <w:rPr>
                <w:color w:val="2C3E50"/>
                <w:sz w:val="15"/>
                <w:szCs w:val="15"/>
              </w:rPr>
              <w:t>InstaPay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standing orders, so my wealth compounds consistently without manual action.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3DF06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User defines amount, frequency (weekly/biweekly/monthly), and allocation • Investments execute automatically according to portfolio allocation • Notification on each execution: amount, what was purchased, updated balance • Pause/resume/cancel at any time • Copy: “EGP 1,000 invested on the 1st of every month. Set it, let your wealth compound.”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FDBE4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2FFEF466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E9073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PAY-5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83FC8" w14:textId="77777777" w:rsidR="0006174C" w:rsidRDefault="00000000">
            <w:proofErr w:type="spellStart"/>
            <w:r>
              <w:rPr>
                <w:b/>
                <w:bCs/>
                <w:color w:val="1B2A4A"/>
                <w:sz w:val="16"/>
                <w:szCs w:val="16"/>
              </w:rPr>
              <w:t>Fawry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 xml:space="preserve"> cash deposit</w:t>
            </w:r>
          </w:p>
          <w:p w14:paraId="25139162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Empowerment, Simplicity, Mission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D1924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As an investor who prefers cash, I want to deposit at any of </w:t>
            </w:r>
            <w:proofErr w:type="spellStart"/>
            <w:r>
              <w:rPr>
                <w:color w:val="2C3E50"/>
                <w:sz w:val="15"/>
                <w:szCs w:val="15"/>
              </w:rPr>
              <w:t>Fawry’s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372,000+ agent locations using a unique code, so I can bridge cash to digital investing.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A714A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Generate unique deposit code in-app • Code valid for 24 hours • Pay at any </w:t>
            </w:r>
            <w:proofErr w:type="spellStart"/>
            <w:r>
              <w:rPr>
                <w:color w:val="2C3E50"/>
                <w:sz w:val="15"/>
                <w:szCs w:val="15"/>
              </w:rPr>
              <w:t>Fawry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agent point • Funds credited within 30 minutes of payment • SMS + in-app confirmation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8FD6C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</w:tbl>
    <w:p w14:paraId="62F2B090" w14:textId="77777777" w:rsidR="0006174C" w:rsidRDefault="00000000">
      <w:r>
        <w:br w:type="page"/>
      </w:r>
    </w:p>
    <w:p w14:paraId="136C7768" w14:textId="77777777" w:rsidR="0006174C" w:rsidRDefault="00000000">
      <w:pPr>
        <w:pStyle w:val="Heading2"/>
      </w:pPr>
      <w:r>
        <w:lastRenderedPageBreak/>
        <w:t>4.4 Insights &amp; Intelligence Dashboard</w:t>
      </w:r>
    </w:p>
    <w:p w14:paraId="432D8442" w14:textId="77777777" w:rsidR="0006174C" w:rsidRDefault="00000000">
      <w:pPr>
        <w:pBdr>
          <w:left w:val="single" w:sz="12" w:space="8" w:color="C5A55A"/>
        </w:pBdr>
        <w:spacing w:after="180" w:line="340" w:lineRule="auto"/>
        <w:ind w:left="300"/>
      </w:pPr>
      <w:r>
        <w:rPr>
          <w:i/>
          <w:iCs/>
          <w:color w:val="1B2A4A"/>
        </w:rPr>
        <w:t>Brand anchor: Value — Acumen (Intelligence) + Confident Voice + Sage Personality + “Invest with Insight”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2800"/>
        <w:gridCol w:w="2600"/>
        <w:gridCol w:w="1766"/>
      </w:tblGrid>
      <w:tr w:rsidR="0006174C" w14:paraId="050492B2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7A9A6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41EB2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A60E3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Description &amp; User Story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3D695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Acceptance Criteria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BDE1C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Brand Values</w:t>
            </w:r>
          </w:p>
        </w:tc>
      </w:tr>
      <w:tr w:rsidR="0006174C" w14:paraId="23295ADF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C64D3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INS-1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4A1EF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Portfolio health score</w:t>
            </w:r>
          </w:p>
          <w:p w14:paraId="143518E8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Acumen, Confident Voice, Simplicity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92FE8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a single 0–100 score that synthesizes my portfolio’s diversification, goal alignment, risk-adjusted performance, and fee efficiency, with actionable recommendations.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FB6E3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Score range: 0–100, updated daily • Factors: diversification (25%), goal alignment (25%), risk-adjusted returns (20%), fee efficiency (15%), rebalancing freshness (15%) • 2–3 actionable recommendations with each score • Copy: “Your score is 78. Adding fixed income could improve diversification by 12 points.”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819F9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2F636658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FE8B1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INS-2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E9350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Inflation-adjusted returns</w:t>
            </w:r>
          </w:p>
          <w:p w14:paraId="38C622B4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Acumen, Clear Voice, Transparent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E278A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 in Egypt’s high-inflation environment, I want every performance display to show both nominal and real (inflation-adjusted) returns, so I know if my wealth is truly growing.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F8BF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Every return metric displayed as: nominal return, inflation rate, real return • Uses latest CPI data from CAPMAS / CBE • Copy: “Your portfolio returned 22.4%. After inflation (18.1%), real gain is 4.3%.” • Toggle between nominal and real views • Historical real returns chart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82F81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535BB4AB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A08D3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INS-3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14BBE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 xml:space="preserve">Market </w:t>
            </w:r>
            <w:proofErr w:type="gramStart"/>
            <w:r>
              <w:rPr>
                <w:b/>
                <w:bCs/>
                <w:color w:val="1B2A4A"/>
                <w:sz w:val="16"/>
                <w:szCs w:val="16"/>
              </w:rPr>
              <w:t>pulse feed</w:t>
            </w:r>
            <w:proofErr w:type="gramEnd"/>
          </w:p>
          <w:p w14:paraId="32935745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Acumen, Sage-Guide, Clear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7C217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curated bilingual market updates tagged to my portfolio’s exposure, so I understand how market events affect my wealth.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DD388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Curated feed: EGX, USD/EGP, CBE rates, oil, global macro • Each update tagged to portfolio impact: “CBE raised rates by 200bps — positive for your T-bill holdings” • Arabic and English versions (</w:t>
            </w:r>
            <w:proofErr w:type="spellStart"/>
            <w:r>
              <w:rPr>
                <w:color w:val="2C3E50"/>
                <w:sz w:val="15"/>
                <w:szCs w:val="15"/>
              </w:rPr>
              <w:t>transcreated</w:t>
            </w:r>
            <w:proofErr w:type="spellEnd"/>
            <w:r>
              <w:rPr>
                <w:color w:val="2C3E50"/>
                <w:sz w:val="15"/>
                <w:szCs w:val="15"/>
              </w:rPr>
              <w:t>, not translated) • Minimum 3 updates per trading day • Sources attributed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8E6D1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4DDC1EA5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EEAC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INS-4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6FB34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Dividend &amp; income tracker</w:t>
            </w:r>
          </w:p>
          <w:p w14:paraId="0C5FAEA5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Forward Momentum, Transparent Voice, Empowerment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BAD02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an aggregated view of all dividends, coupons, and fund distributions received, with a historical timeline and forward projection.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900FE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All income events logged with date, source, amount • Monthly/quarterly/annual aggregation views • Historical income growth chart • Projected future income based on current holdings • Export as PDF for tax records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7CCE5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78EC7A82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0754A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INS-5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04717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Currency exposure monitor</w:t>
            </w:r>
          </w:p>
          <w:p w14:paraId="6CE40176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Acumen, Clear Voice, Empowerment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91058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 concerned about EGP devaluation, I want to see my portfolio’s breakdown by currency exposure (EGP vs. USD-linked assets) with a plain-language explanation.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4B8D8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Pie/bar chart: % of portfolio in EGP vs. USD-linked vs. gold • Explanation: “35% of your portfolio is in USD-linked assets, helping protect against EGP depreciation” • Historical currency exposure trend • Scenario: “If EGP depreciates 10%, your portfolio would...”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3E4C6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3</w:t>
            </w:r>
          </w:p>
        </w:tc>
      </w:tr>
    </w:tbl>
    <w:p w14:paraId="2324D3BA" w14:textId="77777777" w:rsidR="0006174C" w:rsidRDefault="00000000">
      <w:r>
        <w:br w:type="page"/>
      </w:r>
    </w:p>
    <w:p w14:paraId="56DB3BD8" w14:textId="77777777" w:rsidR="0006174C" w:rsidRDefault="00000000">
      <w:pPr>
        <w:pStyle w:val="Heading2"/>
      </w:pPr>
      <w:r>
        <w:lastRenderedPageBreak/>
        <w:t>4.5 User Experience &amp; Engagement</w:t>
      </w:r>
    </w:p>
    <w:p w14:paraId="3393ACEE" w14:textId="77777777" w:rsidR="0006174C" w:rsidRDefault="00000000">
      <w:pPr>
        <w:pBdr>
          <w:left w:val="single" w:sz="12" w:space="8" w:color="C5A55A"/>
        </w:pBdr>
        <w:spacing w:after="180" w:line="340" w:lineRule="auto"/>
        <w:ind w:left="300"/>
      </w:pPr>
      <w:r>
        <w:rPr>
          <w:i/>
          <w:iCs/>
          <w:color w:val="1B2A4A"/>
        </w:rPr>
        <w:t>Brand anchor: Value — Simplicity + Forward Momentum + Warm Voice + Modern Personality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2800"/>
        <w:gridCol w:w="2600"/>
        <w:gridCol w:w="1766"/>
      </w:tblGrid>
      <w:tr w:rsidR="0006174C" w14:paraId="1C4DDA8C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DE9AC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A42B4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DB75A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Description &amp; User Story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FC7DF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Acceptance Criteria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37721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Brand Values</w:t>
            </w:r>
          </w:p>
        </w:tc>
      </w:tr>
      <w:tr w:rsidR="0006174C" w14:paraId="628681D9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5F11E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UXE-1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FF7F2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Bilingual AR/EN</w:t>
            </w:r>
          </w:p>
          <w:p w14:paraId="4C97D60E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Empowerment, Brand Guidelines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BBA7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As a user, I want full Arabic and English interface with proper RTL mirroring and culturally </w:t>
            </w:r>
            <w:proofErr w:type="spellStart"/>
            <w:r>
              <w:rPr>
                <w:color w:val="2C3E50"/>
                <w:sz w:val="15"/>
                <w:szCs w:val="15"/>
              </w:rPr>
              <w:t>transcreated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copy, so I can use the app comfortably in my preferred language.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C5559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Complete RTL layout mirroring in Arabic mode • Arabic-Indic numerals in Arabic mode • Financial terms use established Arabic vocabulary • Typography: Helvetica (EN) paired with Cairo / IBM Plex Sans Arabic (AR) • Language toggle accessible from settings and onboarding • All copy </w:t>
            </w:r>
            <w:proofErr w:type="spellStart"/>
            <w:r>
              <w:rPr>
                <w:color w:val="2C3E50"/>
                <w:sz w:val="15"/>
                <w:szCs w:val="15"/>
              </w:rPr>
              <w:t>transcreated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by native Arabic copywriter, not machine-translated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2F825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7E5DE09E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05CF0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UXE-2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A4DBD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Progressive onboarding</w:t>
            </w:r>
          </w:p>
          <w:p w14:paraId="40350A60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Warm Voice, Simplicity, Forward Momentum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BDFFD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 new user, I want a guided 3-stage onboarding journey (account → profiling → first investment) with progress saved, so I can complete it at my own pace.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CC1F5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Stage 1: Account + </w:t>
            </w:r>
            <w:proofErr w:type="spellStart"/>
            <w:r>
              <w:rPr>
                <w:color w:val="2C3E50"/>
                <w:sz w:val="15"/>
                <w:szCs w:val="15"/>
              </w:rPr>
              <w:t>eKYC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(3 </w:t>
            </w:r>
            <w:proofErr w:type="gramStart"/>
            <w:r>
              <w:rPr>
                <w:color w:val="2C3E50"/>
                <w:sz w:val="15"/>
                <w:szCs w:val="15"/>
              </w:rPr>
              <w:t>min)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Stage 2: Risk profile + first goal (5 </w:t>
            </w:r>
            <w:proofErr w:type="gramStart"/>
            <w:r>
              <w:rPr>
                <w:color w:val="2C3E50"/>
                <w:sz w:val="15"/>
                <w:szCs w:val="15"/>
              </w:rPr>
              <w:t>min)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Stage 3: First investment (2 </w:t>
            </w:r>
            <w:proofErr w:type="gramStart"/>
            <w:r>
              <w:rPr>
                <w:color w:val="2C3E50"/>
                <w:sz w:val="15"/>
                <w:szCs w:val="15"/>
              </w:rPr>
              <w:t>min)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Progress saves between sessions • Celebratory copy at each stage completion • Skip option for Stage 3 (can invest later)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98DB3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2EEB195F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F105F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UXE-3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3F9D6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Milestones &amp; streaks</w:t>
            </w:r>
          </w:p>
          <w:p w14:paraId="20B43AD2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Forward Momentum, Warm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146FB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to be celebrated for consistent investing behavior (first investment, 3/6/12-month streaks, goal milestones), so I feel motivated to continue.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CE9F9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Milestone types: first investment, 3-month streak, 6-month streak, first dividend, portfolio doubles, goal 50%, goal achieved • Each milestone has unique animation + message • Copy uses word bank: “build, grow, compound, progress” • Not gamification gimmicks — genuine celebration of financial progress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8A050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04DEFC6E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9122E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UXE-4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B18D3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Financial learning hub</w:t>
            </w:r>
          </w:p>
          <w:p w14:paraId="01740D47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Sage-Guide, Clear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E203A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contextual educational content (2–3 min reads, 60-sec videos) woven into the app experience, so I learn while I invest.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73D31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Content types: explainer articles, short videos, interactive glossary • Contextual: tap any financial term to see inline definition • Topics: investing basics, EGX, mutual funds, reading statements, inflation • Word bank compliant: “understand, explore, learn, discover” • Never: “let us explain” or “you should know”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36A39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6195F754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6B4D7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UXE-5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494BE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Intelligent notifications</w:t>
            </w:r>
          </w:p>
          <w:p w14:paraId="595B0195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Confident Voice, Warm Voice, Word Bank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892B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 user, I want push notifications that follow the brand voice (informative, never alarmist) across categories: market updates, milestones, rebalancing, and regulatory.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03072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Market: “EGX30 rose 2.1% today. Your portfolio is up 1.8%.” • Milestone: celebratory, specific numbers • Rebalancing: explanatory with approve/defer CTA • NEVER: “ACT NOW”, “markets crashing”, “don’t miss out” • User can customize notification categories • Quiet hours configurable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F5C55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  <w:tr w:rsidR="0006174C" w14:paraId="68C68243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E322C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UXE-6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7A7F6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Empathetic error states</w:t>
            </w:r>
          </w:p>
          <w:p w14:paraId="58936A5F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Warm Voice, Clear Voice, Trust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4AED5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 user, I want every error message to acknowledge what happened, reassure me, and provide a clear next step, so I never feel confused or abandoned.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3DF91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Pattern: [What happened] + [Reassurance] + [Next step] • Example: “This transfer couldn’t be completed. Your funds haven’t been moved. Try again or contact support.” • NEVER: “Error 403”, “Transaction failed” (no system codes) • All error copy reviewed against voice pillars • Support channel accessible from every error screen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4B4BE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MVP</w:t>
            </w:r>
          </w:p>
        </w:tc>
      </w:tr>
    </w:tbl>
    <w:p w14:paraId="228028BF" w14:textId="77777777" w:rsidR="0006174C" w:rsidRDefault="00000000">
      <w:r>
        <w:br w:type="page"/>
      </w:r>
    </w:p>
    <w:p w14:paraId="29A7EA26" w14:textId="77777777" w:rsidR="0006174C" w:rsidRDefault="00000000">
      <w:pPr>
        <w:pStyle w:val="Heading2"/>
      </w:pPr>
      <w:r>
        <w:lastRenderedPageBreak/>
        <w:t>4.6 Expansion &amp; Premium Features</w:t>
      </w:r>
    </w:p>
    <w:p w14:paraId="29CE8794" w14:textId="77777777" w:rsidR="0006174C" w:rsidRDefault="00000000">
      <w:pPr>
        <w:pBdr>
          <w:left w:val="single" w:sz="12" w:space="8" w:color="C5A55A"/>
        </w:pBdr>
        <w:spacing w:after="180" w:line="340" w:lineRule="auto"/>
        <w:ind w:left="300"/>
      </w:pPr>
      <w:r>
        <w:rPr>
          <w:i/>
          <w:iCs/>
          <w:color w:val="1B2A4A"/>
        </w:rPr>
        <w:t>Brand anchor: Secondary/Tertiary Audiences + Message — “Your wealth deserves the same attention on screen as it gets in a boardroom”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2800"/>
        <w:gridCol w:w="2600"/>
        <w:gridCol w:w="1766"/>
      </w:tblGrid>
      <w:tr w:rsidR="0006174C" w14:paraId="3542E097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3EF16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81348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88765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Description &amp; User Story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F3084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Acceptance Criteria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5177E" w14:textId="77777777" w:rsidR="0006174C" w:rsidRDefault="00000000">
            <w:r>
              <w:rPr>
                <w:b/>
                <w:bCs/>
                <w:color w:val="FFFFFF"/>
                <w:sz w:val="15"/>
                <w:szCs w:val="15"/>
              </w:rPr>
              <w:t>Brand Values</w:t>
            </w:r>
          </w:p>
        </w:tc>
      </w:tr>
      <w:tr w:rsidR="0006174C" w14:paraId="55524982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ED3F3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EXP-1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5FBFB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Expat remote investing</w:t>
            </w:r>
          </w:p>
          <w:p w14:paraId="7FA07278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Empowerment, Messaging Framework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45ED4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Egyptian expat in the Gulf/Europe, I want to open and manage an investment account entirely from abroad, with multi-currency deposit support.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6C0F5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Fully digital onboarding with passport + proof of residence abroad • </w:t>
            </w:r>
            <w:proofErr w:type="gramStart"/>
            <w:r>
              <w:rPr>
                <w:color w:val="2C3E50"/>
                <w:sz w:val="15"/>
                <w:szCs w:val="15"/>
              </w:rPr>
              <w:t>Multi-currency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deposits: AED, SAR, USD, EUR → EGP conversion • FX rate shown transparently before conversion • Message: “Stay connected to Egypt’s growth story — invest from anywhere.” • Compliance with both Egyptian and host country regulations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55DF5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3</w:t>
            </w:r>
          </w:p>
        </w:tc>
      </w:tr>
      <w:tr w:rsidR="0006174C" w14:paraId="62AA934B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AE155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EXP-2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3634D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Advisor chat</w:t>
            </w:r>
          </w:p>
          <w:p w14:paraId="3505709E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Sage-Guide, Trust, Audience: Established Investors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E29C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 premium investor, I want to message Acumen’s advisory team directly in-app and schedule video consultations, so I get human expertise alongside digital tools.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4881D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Secure in-app messaging (encrypted, </w:t>
            </w:r>
            <w:proofErr w:type="gramStart"/>
            <w:r>
              <w:rPr>
                <w:color w:val="2C3E50"/>
                <w:sz w:val="15"/>
                <w:szCs w:val="15"/>
              </w:rPr>
              <w:t>logged)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Video consultation scheduling (30-min </w:t>
            </w:r>
            <w:proofErr w:type="gramStart"/>
            <w:r>
              <w:rPr>
                <w:color w:val="2C3E50"/>
                <w:sz w:val="15"/>
                <w:szCs w:val="15"/>
              </w:rPr>
              <w:t>slots)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Advisor can view user’s portfolio during session • Premium tier feature (paid or AUM-threshold </w:t>
            </w:r>
            <w:proofErr w:type="gramStart"/>
            <w:r>
              <w:rPr>
                <w:color w:val="2C3E50"/>
                <w:sz w:val="15"/>
                <w:szCs w:val="15"/>
              </w:rPr>
              <w:t>based)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Integrates Acumen Advisory and Activism’s team directly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68073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3</w:t>
            </w:r>
          </w:p>
        </w:tc>
      </w:tr>
      <w:tr w:rsidR="0006174C" w14:paraId="1C3444C1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18414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EXP-3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4D952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Family portfolio views</w:t>
            </w:r>
          </w:p>
          <w:p w14:paraId="5B61E166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Forward Momentum, Empowerment, Warm Voice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0F24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 parent, I want to create linked sub-portfolios for children’s education, family emergency reserves, and track household wealth holistically.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A662F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Up to 5 linked sub-portfolios per family account • Each sub-portfolio: own goal, timeline, and progress visualization • Household-level dashboard rolls up all sub-portfolios • Permission levels: view-only for family members, manage for account holder • Copy: “Your family’s wealth, growing together.”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EBFE4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3</w:t>
            </w:r>
          </w:p>
        </w:tc>
      </w:tr>
      <w:tr w:rsidR="0006174C" w14:paraId="6C31AD44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E5910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EXP-4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B7017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Zakat calculator</w:t>
            </w:r>
          </w:p>
          <w:p w14:paraId="4937DB73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Trust, Warm Voice, Cultural Alignment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AB459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As a Muslim investor, I want the app to calculate my annual Zakat obligation based on portfolio value and asset </w:t>
            </w:r>
            <w:proofErr w:type="gramStart"/>
            <w:r>
              <w:rPr>
                <w:color w:val="2C3E50"/>
                <w:sz w:val="15"/>
                <w:szCs w:val="15"/>
              </w:rPr>
              <w:t>types, and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enable one-tap payment to verified charities.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5B7EA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Automatic calculation based on portfolio value, asset types, and </w:t>
            </w:r>
            <w:proofErr w:type="spellStart"/>
            <w:r>
              <w:rPr>
                <w:color w:val="2C3E50"/>
                <w:sz w:val="15"/>
                <w:szCs w:val="15"/>
              </w:rPr>
              <w:t>nisab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threshold • Breakdown by asset class (stocks, gold, cash) • One-tap payment to verified charitable organizations • Prominent during Ramadan (seasonal feature emphasis) • Voice: facilitative, respectful, not preachy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D4FF9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2</w:t>
            </w:r>
          </w:p>
        </w:tc>
      </w:tr>
      <w:tr w:rsidR="0006174C" w14:paraId="45780FD6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0F12E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EXP-5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145B5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Tax reporting assistant</w:t>
            </w:r>
          </w:p>
          <w:p w14:paraId="1B9BFBFC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Transparent Voice, Empowerment, Simplicity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EB41C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investor, I want the app to generate capital gains reports for EGX investments, calculating holding periods and realized gains/losses for tax filing.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06D8B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• Calculates: short-term vs. long-term capital gains, realized gains/losses, dividend income • Holding period tracking per position • Exportable as PDF compatible with Egyptian tax authority format • Annual summary + per-transaction detail views • Voice: “Your tax summary is ready. Here’s what you owe, clearly.”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71908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3</w:t>
            </w:r>
          </w:p>
        </w:tc>
      </w:tr>
      <w:tr w:rsidR="0006174C" w14:paraId="02155254" w14:textId="77777777">
        <w:tc>
          <w:tcPr>
            <w:tcW w:w="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46CF8" w14:textId="77777777" w:rsidR="0006174C" w:rsidRDefault="00000000">
            <w:pPr>
              <w:jc w:val="center"/>
            </w:pPr>
            <w:r>
              <w:rPr>
                <w:b/>
                <w:bCs/>
                <w:color w:val="C5A55A"/>
                <w:sz w:val="15"/>
                <w:szCs w:val="15"/>
              </w:rPr>
              <w:t>EXP-6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532F9" w14:textId="77777777" w:rsidR="0006174C" w:rsidRDefault="00000000">
            <w:r>
              <w:rPr>
                <w:b/>
                <w:bCs/>
                <w:color w:val="1B2A4A"/>
                <w:sz w:val="16"/>
                <w:szCs w:val="16"/>
              </w:rPr>
              <w:t>SME / family office dashboard</w:t>
            </w:r>
          </w:p>
          <w:p w14:paraId="3C113BDF" w14:textId="77777777" w:rsidR="0006174C" w:rsidRDefault="00000000">
            <w:pPr>
              <w:spacing w:before="30"/>
            </w:pPr>
            <w:r>
              <w:rPr>
                <w:b/>
                <w:bCs/>
                <w:color w:val="5A6C7E"/>
                <w:sz w:val="13"/>
                <w:szCs w:val="13"/>
              </w:rPr>
              <w:t>Acumen, Audience: Institutional, Positioning</w:t>
            </w:r>
          </w:p>
        </w:tc>
        <w:tc>
          <w:tcPr>
            <w:tcW w:w="2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2A370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>As an institutional client, I want a separate interface tier with multi-portfolio views, delegate access, custom reporting, and API integration.</w:t>
            </w:r>
          </w:p>
        </w:tc>
        <w:tc>
          <w:tcPr>
            <w:tcW w:w="26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50031" w14:textId="77777777" w:rsidR="0006174C" w:rsidRDefault="00000000">
            <w:pPr>
              <w:spacing w:line="260" w:lineRule="auto"/>
            </w:pPr>
            <w:r>
              <w:rPr>
                <w:color w:val="2C3E50"/>
                <w:sz w:val="15"/>
                <w:szCs w:val="15"/>
              </w:rPr>
              <w:t xml:space="preserve">• Multi-portfolio views for treasury management • Delegate access with role-based permissions (viewer, operator, </w:t>
            </w:r>
            <w:proofErr w:type="gramStart"/>
            <w:r>
              <w:rPr>
                <w:color w:val="2C3E50"/>
                <w:sz w:val="15"/>
                <w:szCs w:val="15"/>
              </w:rPr>
              <w:t>admin)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Custom reporting (performance, allocation, </w:t>
            </w:r>
            <w:proofErr w:type="gramStart"/>
            <w:r>
              <w:rPr>
                <w:color w:val="2C3E50"/>
                <w:sz w:val="15"/>
                <w:szCs w:val="15"/>
              </w:rPr>
              <w:t>compliance) •</w:t>
            </w:r>
            <w:proofErr w:type="gramEnd"/>
            <w:r>
              <w:rPr>
                <w:color w:val="2C3E50"/>
                <w:sz w:val="15"/>
                <w:szCs w:val="15"/>
              </w:rPr>
              <w:t xml:space="preserve"> API for integration with existing treasury/ERP systems • Bridges </w:t>
            </w:r>
            <w:proofErr w:type="spellStart"/>
            <w:r>
              <w:rPr>
                <w:color w:val="2C3E50"/>
                <w:sz w:val="15"/>
                <w:szCs w:val="15"/>
              </w:rPr>
              <w:t>Nuvé</w:t>
            </w:r>
            <w:proofErr w:type="spellEnd"/>
            <w:r>
              <w:rPr>
                <w:color w:val="2C3E50"/>
                <w:sz w:val="15"/>
                <w:szCs w:val="15"/>
              </w:rPr>
              <w:t xml:space="preserve"> to Acumen’s B2B advisory business</w:t>
            </w:r>
          </w:p>
        </w:tc>
        <w:tc>
          <w:tcPr>
            <w:tcW w:w="1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51F0E" w14:textId="77777777" w:rsidR="0006174C" w:rsidRDefault="00000000">
            <w:pPr>
              <w:spacing w:line="260" w:lineRule="auto"/>
            </w:pPr>
            <w:r>
              <w:rPr>
                <w:color w:val="5A6C7E"/>
                <w:sz w:val="14"/>
                <w:szCs w:val="14"/>
              </w:rPr>
              <w:t>Phase 3</w:t>
            </w:r>
          </w:p>
        </w:tc>
      </w:tr>
    </w:tbl>
    <w:p w14:paraId="070405C2" w14:textId="77777777" w:rsidR="0006174C" w:rsidRDefault="00000000">
      <w:r>
        <w:br w:type="page"/>
      </w:r>
    </w:p>
    <w:p w14:paraId="405DA185" w14:textId="77777777" w:rsidR="0006174C" w:rsidRDefault="00000000">
      <w:pPr>
        <w:pStyle w:val="Heading1"/>
      </w:pPr>
      <w:r>
        <w:lastRenderedPageBreak/>
        <w:t>5. Non-Functional Requirements</w:t>
      </w:r>
    </w:p>
    <w:p w14:paraId="630A4512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1C08A553" w14:textId="77777777" w:rsidR="0006174C" w:rsidRDefault="00000000">
      <w:pPr>
        <w:pStyle w:val="Heading2"/>
      </w:pPr>
      <w:r>
        <w:t>5.1 Performance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866"/>
      </w:tblGrid>
      <w:tr w:rsidR="0006174C" w14:paraId="2DE7FF01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1634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9372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Specification</w:t>
            </w:r>
          </w:p>
        </w:tc>
        <w:tc>
          <w:tcPr>
            <w:tcW w:w="38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4BFD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</w:tr>
      <w:tr w:rsidR="0006174C" w14:paraId="606FBD25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97E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App launch time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C71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&lt;3 seconds on 4G, &lt;5 seconds on 3G</w:t>
            </w:r>
          </w:p>
        </w:tc>
        <w:tc>
          <w:tcPr>
            <w:tcW w:w="38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9F3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Brand: modern, seamless. Users outside Cairo often on 3G.</w:t>
            </w:r>
          </w:p>
        </w:tc>
      </w:tr>
      <w:tr w:rsidR="0006174C" w14:paraId="0F234C06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2F2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Portfolio load time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990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&lt;2 seconds for full dashboard</w:t>
            </w:r>
          </w:p>
        </w:tc>
        <w:tc>
          <w:tcPr>
            <w:tcW w:w="38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816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Real-time transparency requires fast data.</w:t>
            </w:r>
          </w:p>
        </w:tc>
      </w:tr>
      <w:tr w:rsidR="0006174C" w14:paraId="46531A8E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8427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Transaction processing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C99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&lt;30 seconds for </w:t>
            </w: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fund-in confirmation</w:t>
            </w:r>
          </w:p>
        </w:tc>
        <w:tc>
          <w:tcPr>
            <w:tcW w:w="38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711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Simplicity: funding must feel instant.</w:t>
            </w:r>
          </w:p>
        </w:tc>
      </w:tr>
      <w:tr w:rsidR="0006174C" w14:paraId="5D46CDFB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90F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Search response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B28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&lt;1 second for asset search results</w:t>
            </w:r>
          </w:p>
        </w:tc>
        <w:tc>
          <w:tcPr>
            <w:tcW w:w="38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202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Modern UX expectation.</w:t>
            </w:r>
          </w:p>
        </w:tc>
      </w:tr>
      <w:tr w:rsidR="0006174C" w14:paraId="4BC2C68C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0C4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Push notification delivery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971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&lt;10 seconds from event trigger</w:t>
            </w:r>
          </w:p>
        </w:tc>
        <w:tc>
          <w:tcPr>
            <w:tcW w:w="38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605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Timely market updates are core value proposition.</w:t>
            </w:r>
          </w:p>
        </w:tc>
      </w:tr>
      <w:tr w:rsidR="0006174C" w14:paraId="4F04E6E8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BEE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Concurrent users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854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Support 50,000+ simultaneous sessions</w:t>
            </w:r>
          </w:p>
        </w:tc>
        <w:tc>
          <w:tcPr>
            <w:tcW w:w="38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79F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Scaling for Year 1 MAU target.</w:t>
            </w:r>
          </w:p>
        </w:tc>
      </w:tr>
    </w:tbl>
    <w:p w14:paraId="0A1B1FC3" w14:textId="77777777" w:rsidR="0006174C" w:rsidRDefault="0006174C">
      <w:pPr>
        <w:spacing w:before="200"/>
      </w:pPr>
    </w:p>
    <w:p w14:paraId="4D9E2846" w14:textId="77777777" w:rsidR="0006174C" w:rsidRDefault="00000000">
      <w:pPr>
        <w:pStyle w:val="Heading2"/>
      </w:pPr>
      <w:r>
        <w:t>5.2 Security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66"/>
      </w:tblGrid>
      <w:tr w:rsidR="0006174C" w14:paraId="04F8FD20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D441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9EBF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Specification</w:t>
            </w:r>
          </w:p>
        </w:tc>
      </w:tr>
      <w:tr w:rsidR="0006174C" w14:paraId="12BABC6C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724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Data encryption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6D8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AES-256 at rest, TLS 1.3 in transit. All PII encrypted.</w:t>
            </w:r>
          </w:p>
        </w:tc>
      </w:tr>
      <w:tr w:rsidR="0006174C" w14:paraId="74C5F859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2FB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Authentication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2C1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Biometric (Face ID / fingerprint) + PIN fallback. Multi-</w:t>
            </w:r>
            <w:proofErr w:type="gramStart"/>
            <w:r>
              <w:rPr>
                <w:color w:val="2C3E50"/>
                <w:sz w:val="16"/>
                <w:szCs w:val="16"/>
              </w:rPr>
              <w:t>factor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for high-value transactions.</w:t>
            </w:r>
          </w:p>
        </w:tc>
      </w:tr>
      <w:tr w:rsidR="0006174C" w14:paraId="617C2126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67C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Session management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9B2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Auto-timeout after 5 min inactivity (configurable). Single active session per device.</w:t>
            </w:r>
          </w:p>
        </w:tc>
      </w:tr>
      <w:tr w:rsidR="0006174C" w14:paraId="11EB37C7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A3E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PCI-DSS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448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Level 1 compliance for all payment card data handling.</w:t>
            </w:r>
          </w:p>
        </w:tc>
      </w:tr>
      <w:tr w:rsidR="0006174C" w14:paraId="5829641B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986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Data residency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4E8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All user data stored in Egypt-based data centers per local regulations.</w:t>
            </w:r>
          </w:p>
        </w:tc>
      </w:tr>
      <w:tr w:rsidR="0006174C" w14:paraId="34592AEA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575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Penetration testing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B3C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Quarterly third-party penetration testing. Bug bounty program post-launch.</w:t>
            </w:r>
          </w:p>
        </w:tc>
      </w:tr>
      <w:tr w:rsidR="0006174C" w14:paraId="40F4BAA3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1C2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Audit logging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4F5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All system actions logged with immutable timestamps. Retention: 7 years per FRA requirements.</w:t>
            </w:r>
          </w:p>
        </w:tc>
      </w:tr>
    </w:tbl>
    <w:p w14:paraId="07A8C6A0" w14:textId="77777777" w:rsidR="0006174C" w:rsidRDefault="0006174C">
      <w:pPr>
        <w:spacing w:before="200"/>
      </w:pPr>
    </w:p>
    <w:p w14:paraId="70D89F92" w14:textId="77777777" w:rsidR="0006174C" w:rsidRDefault="00000000">
      <w:pPr>
        <w:pStyle w:val="Heading2"/>
      </w:pPr>
      <w:r>
        <w:t>5.3 Accessibility &amp; Localization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66"/>
      </w:tblGrid>
      <w:tr w:rsidR="0006174C" w14:paraId="6AB61039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8DC3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5711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Specification</w:t>
            </w:r>
          </w:p>
        </w:tc>
      </w:tr>
      <w:tr w:rsidR="0006174C" w14:paraId="4055F9D7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4DD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Languages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44D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Arabic (primary localization) and English (primary development). Switchable in settings.</w:t>
            </w:r>
          </w:p>
        </w:tc>
      </w:tr>
      <w:tr w:rsidR="0006174C" w14:paraId="48F4C0FE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86D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RTL support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E3B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Full RTL layout mirroring for Arabic. Charts remain LTR; axis labels/titles switch to Arabic.</w:t>
            </w:r>
          </w:p>
        </w:tc>
      </w:tr>
      <w:tr w:rsidR="0006174C" w14:paraId="7B0E5849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9E1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Font sizes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00E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Minimum 14px body text. User-configurable text scaling (100%–150%).</w:t>
            </w:r>
          </w:p>
        </w:tc>
      </w:tr>
      <w:tr w:rsidR="0006174C" w14:paraId="6EBD4D0B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D57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Color contrast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144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WCAG AA minimum (4.5:1 for text). AAA (7:1) for financial data displays.</w:t>
            </w:r>
          </w:p>
        </w:tc>
      </w:tr>
      <w:tr w:rsidR="0006174C" w14:paraId="63DCD813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7EC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Screen reader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915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Full </w:t>
            </w:r>
            <w:proofErr w:type="spellStart"/>
            <w:r>
              <w:rPr>
                <w:color w:val="2C3E50"/>
                <w:sz w:val="16"/>
                <w:szCs w:val="16"/>
              </w:rPr>
              <w:t>VoiceOver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(iOS) and </w:t>
            </w:r>
            <w:proofErr w:type="spellStart"/>
            <w:r>
              <w:rPr>
                <w:color w:val="2C3E50"/>
                <w:sz w:val="16"/>
                <w:szCs w:val="16"/>
              </w:rPr>
              <w:t>TalkBack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(Android) </w:t>
            </w:r>
            <w:proofErr w:type="gramStart"/>
            <w:r>
              <w:rPr>
                <w:color w:val="2C3E50"/>
                <w:sz w:val="16"/>
                <w:szCs w:val="16"/>
              </w:rPr>
              <w:t>support for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all screens.</w:t>
            </w:r>
          </w:p>
        </w:tc>
      </w:tr>
      <w:tr w:rsidR="0006174C" w14:paraId="51469FAC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3B7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Dark mode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8FD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System-responsive dark mode with brand-approved dark palette.</w:t>
            </w:r>
          </w:p>
        </w:tc>
      </w:tr>
      <w:tr w:rsidR="0006174C" w14:paraId="2671570B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5E8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Offline mode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411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Cached portfolio snapshot viewable offline. Transactions queued until connectivity restored.</w:t>
            </w:r>
          </w:p>
        </w:tc>
      </w:tr>
    </w:tbl>
    <w:p w14:paraId="6524F73E" w14:textId="77777777" w:rsidR="0006174C" w:rsidRDefault="0006174C">
      <w:pPr>
        <w:spacing w:before="200"/>
      </w:pPr>
    </w:p>
    <w:p w14:paraId="562DF2D8" w14:textId="77777777" w:rsidR="0006174C" w:rsidRDefault="00000000">
      <w:pPr>
        <w:pStyle w:val="Heading2"/>
      </w:pPr>
      <w:r>
        <w:t>5.4 Compliance &amp; Regulatory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66"/>
      </w:tblGrid>
      <w:tr w:rsidR="0006174C" w14:paraId="2ABBB523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22D5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2177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Specification</w:t>
            </w:r>
          </w:p>
        </w:tc>
      </w:tr>
      <w:tr w:rsidR="0006174C" w14:paraId="042D90A4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D08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lastRenderedPageBreak/>
              <w:t>FRA licensing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FDC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All features compliant with FRA non-banking financial institution regulations.</w:t>
            </w:r>
          </w:p>
        </w:tc>
      </w:tr>
      <w:tr w:rsidR="0006174C" w14:paraId="44B6E919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92C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KYC/AML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ED2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Digital onboarding meets FRA KYC requirements. AML screening on all accounts.</w:t>
            </w:r>
          </w:p>
        </w:tc>
      </w:tr>
      <w:tr w:rsidR="0006174C" w14:paraId="573F2F4C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435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Risk disclaimers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4F1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All investment screens include: “Investing involves risk. Past performance does not guarantee future results.”</w:t>
            </w:r>
          </w:p>
        </w:tc>
      </w:tr>
      <w:tr w:rsidR="0006174C" w14:paraId="355E69C1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5FC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Fee disclosure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62F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Pre-transaction fee display required before any investment action (per TRU-1).</w:t>
            </w:r>
          </w:p>
        </w:tc>
      </w:tr>
      <w:tr w:rsidR="0006174C" w14:paraId="7756774A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DF6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Data protection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B83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Compliant with Egyptian Personal Data Protection Law No. 151 of 2020.</w:t>
            </w:r>
          </w:p>
        </w:tc>
      </w:tr>
      <w:tr w:rsidR="0006174C" w14:paraId="59B7459B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4A2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Record retention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357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All transaction records </w:t>
            </w:r>
            <w:proofErr w:type="gramStart"/>
            <w:r>
              <w:rPr>
                <w:color w:val="2C3E50"/>
                <w:sz w:val="16"/>
                <w:szCs w:val="16"/>
              </w:rPr>
              <w:t>retained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for minimum 7 years per FRA requirements.</w:t>
            </w:r>
          </w:p>
        </w:tc>
      </w:tr>
      <w:tr w:rsidR="0006174C" w14:paraId="31FC3EA9" w14:textId="77777777">
        <w:tc>
          <w:tcPr>
            <w:tcW w:w="2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3A6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Reporting</w:t>
            </w:r>
          </w:p>
        </w:tc>
        <w:tc>
          <w:tcPr>
            <w:tcW w:w="67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4FC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Quarterly regulatory reports generated automatically for FRA submission.</w:t>
            </w:r>
          </w:p>
        </w:tc>
      </w:tr>
    </w:tbl>
    <w:p w14:paraId="34FC9EEE" w14:textId="77777777" w:rsidR="0006174C" w:rsidRDefault="00000000">
      <w:r>
        <w:br w:type="page"/>
      </w:r>
    </w:p>
    <w:p w14:paraId="5A69D984" w14:textId="77777777" w:rsidR="0006174C" w:rsidRDefault="00000000">
      <w:pPr>
        <w:pStyle w:val="Heading1"/>
      </w:pPr>
      <w:r>
        <w:lastRenderedPageBreak/>
        <w:t>6. Phased Delivery Roadmap</w:t>
      </w:r>
    </w:p>
    <w:p w14:paraId="29CA7A9D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57CEB4D2" w14:textId="77777777" w:rsidR="0006174C" w:rsidRDefault="00000000">
      <w:pPr>
        <w:pStyle w:val="Heading2"/>
      </w:pPr>
      <w:r>
        <w:t>6.1 Phase Overview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3200"/>
        <w:gridCol w:w="3266"/>
      </w:tblGrid>
      <w:tr w:rsidR="0006174C" w14:paraId="41B6D9F3" w14:textId="77777777"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C9B0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1FE7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Timeline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DF3F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Features</w:t>
            </w:r>
          </w:p>
        </w:tc>
        <w:tc>
          <w:tcPr>
            <w:tcW w:w="32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572A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Goal</w:t>
            </w:r>
          </w:p>
        </w:tc>
      </w:tr>
      <w:tr w:rsidR="0006174C" w14:paraId="646C52DF" w14:textId="77777777"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042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MVP (Phase 1)</w:t>
            </w:r>
          </w:p>
        </w:tc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89C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Months 1–6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9A0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17 features: IWE-1, IWE-2, IWE-3, IWE-5, TRU-1, TRU-2, TRU-3, TRU-4, TRU-5, PAY-1, PAY-2, PAY-4, INS-2, UXE-1, UXE-2, UXE-5, UXE-6</w:t>
            </w:r>
          </w:p>
        </w:tc>
        <w:tc>
          <w:tcPr>
            <w:tcW w:w="32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706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Deliver on “Wealth, Intelligently Managed”. Prove product-market fit. Reach 100K registrations.</w:t>
            </w:r>
          </w:p>
        </w:tc>
      </w:tr>
      <w:tr w:rsidR="0006174C" w14:paraId="0AFAC337" w14:textId="77777777"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0FF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B0E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Months 7–12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5C6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7 features: IWE-4, IWE-6, TRU-6, PAY-3, PAY-5, INS-1, INS-3, INS-4, UXE-3, UXE-4, EXP-4</w:t>
            </w:r>
          </w:p>
        </w:tc>
        <w:tc>
          <w:tcPr>
            <w:tcW w:w="32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88E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Deepen engagement. Build Sage-Guide relationship. Activate financial education. Expand payment access.</w:t>
            </w:r>
          </w:p>
        </w:tc>
      </w:tr>
      <w:tr w:rsidR="0006174C" w14:paraId="68DBAEFD" w14:textId="77777777"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B89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9D9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Months 13–18</w:t>
            </w:r>
          </w:p>
        </w:tc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A0E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6 features: INS-5, EXP-1, EXP-2, EXP-3, EXP-5, EXP-6</w:t>
            </w:r>
          </w:p>
        </w:tc>
        <w:tc>
          <w:tcPr>
            <w:tcW w:w="32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22E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Expand audience to expats, families</w:t>
            </w:r>
            <w:proofErr w:type="gramStart"/>
            <w:r>
              <w:rPr>
                <w:color w:val="2C3E50"/>
                <w:sz w:val="16"/>
                <w:szCs w:val="16"/>
              </w:rPr>
              <w:t>, institutions</w:t>
            </w:r>
            <w:proofErr w:type="gramEnd"/>
            <w:r>
              <w:rPr>
                <w:color w:val="2C3E50"/>
                <w:sz w:val="16"/>
                <w:szCs w:val="16"/>
              </w:rPr>
              <w:t>. Activate premium tier. Begin MENA regional preparation.</w:t>
            </w:r>
          </w:p>
        </w:tc>
      </w:tr>
    </w:tbl>
    <w:p w14:paraId="4ED50D28" w14:textId="77777777" w:rsidR="0006174C" w:rsidRDefault="0006174C">
      <w:pPr>
        <w:spacing w:before="200"/>
      </w:pPr>
    </w:p>
    <w:p w14:paraId="5E668AED" w14:textId="77777777" w:rsidR="0006174C" w:rsidRDefault="00000000">
      <w:pPr>
        <w:pStyle w:val="Heading2"/>
      </w:pPr>
      <w:r>
        <w:t>6.2 MVP Feature Justification</w:t>
      </w:r>
    </w:p>
    <w:p w14:paraId="1EEC864F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 xml:space="preserve">Each MVP feature earns its inclusion by being necessary for the app to deliver on its positioning statement: “For growth-oriented Egyptian investors who want more than trading, </w:t>
      </w:r>
      <w:proofErr w:type="spellStart"/>
      <w:r>
        <w:rPr>
          <w:color w:val="2C3E50"/>
        </w:rPr>
        <w:t>Nuvé</w:t>
      </w:r>
      <w:proofErr w:type="spellEnd"/>
      <w:r>
        <w:rPr>
          <w:color w:val="2C3E50"/>
        </w:rPr>
        <w:t xml:space="preserve"> by Acumen is the digital wealth management platform that combines institutional investment expertise with a modern, goal-based experience.”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66"/>
      </w:tblGrid>
      <w:tr w:rsidR="0006174C" w14:paraId="7FE5DCAB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40DD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MVP Feature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5904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Why It Cannot Wait</w:t>
            </w:r>
          </w:p>
        </w:tc>
      </w:tr>
      <w:tr w:rsidR="0006174C" w14:paraId="63543DFA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93D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Goal-based portfolio builder (IWE-1)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90F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Without goals, the app is just another trading tool. Goals ARE the differentiator.</w:t>
            </w:r>
          </w:p>
        </w:tc>
      </w:tr>
      <w:tr w:rsidR="0006174C" w14:paraId="20979FA4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8F8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AI risk profiler (IWE-2)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744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Cannot recommend portfolios without understanding risk tolerance. Foundation of personalization.</w:t>
            </w:r>
          </w:p>
        </w:tc>
      </w:tr>
      <w:tr w:rsidR="0006174C" w14:paraId="24790338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1F1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Smart rebalancing (IWE-3)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486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Without rebalancing, goal-based portfolios drift. Breaks the “intelligently managed” promise.</w:t>
            </w:r>
          </w:p>
        </w:tc>
      </w:tr>
      <w:tr w:rsidR="0006174C" w14:paraId="2F1B4CE1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46B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Multi-asset universe (IWE-5)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F6B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Wealth management requires diversification. Single-asset access = trading app, not wealth platform.</w:t>
            </w:r>
          </w:p>
        </w:tc>
      </w:tr>
      <w:tr w:rsidR="0006174C" w14:paraId="18CBE493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266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Transparent fee engine (TRU-1)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64D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Fee transparency is a non-negotiable trust signal. Hidden fees violate the Transparent Voice pillar.</w:t>
            </w:r>
          </w:p>
        </w:tc>
      </w:tr>
      <w:tr w:rsidR="0006174C" w14:paraId="5E0AC000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AC0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FRA compliance dashboard (TRU-2)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4D1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Trust must be visible from day one. Cannot launch without regulatory credibility display.</w:t>
            </w:r>
          </w:p>
        </w:tc>
      </w:tr>
      <w:tr w:rsidR="0006174C" w14:paraId="303B21EA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ACD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Biometric security (TRU-3)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BDE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Security is a trust prerequisite. Users will not deposit money without biometric protection.</w:t>
            </w:r>
          </w:p>
        </w:tc>
      </w:tr>
      <w:tr w:rsidR="0006174C" w14:paraId="7FE0A748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C84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Real-time transparency (TRU-4)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17F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Users must </w:t>
            </w:r>
            <w:proofErr w:type="gramStart"/>
            <w:r>
              <w:rPr>
                <w:color w:val="2C3E50"/>
                <w:sz w:val="16"/>
                <w:szCs w:val="16"/>
              </w:rPr>
              <w:t>see their money at all times</w:t>
            </w:r>
            <w:proofErr w:type="gramEnd"/>
            <w:r>
              <w:rPr>
                <w:color w:val="2C3E50"/>
                <w:sz w:val="16"/>
                <w:szCs w:val="16"/>
              </w:rPr>
              <w:t>. Delayed data violates the Transparent Voice.</w:t>
            </w:r>
          </w:p>
        </w:tc>
      </w:tr>
      <w:tr w:rsidR="0006174C" w14:paraId="471ACD28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657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Digital onboarding + </w:t>
            </w:r>
            <w:proofErr w:type="spellStart"/>
            <w:r>
              <w:rPr>
                <w:color w:val="2C3E50"/>
                <w:sz w:val="16"/>
                <w:szCs w:val="16"/>
              </w:rPr>
              <w:t>eKYC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(TRU-5)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7B79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Branch-dependent onboarding contradicts “digitally seamless.” No onboarding = no users.</w:t>
            </w:r>
          </w:p>
        </w:tc>
      </w:tr>
      <w:tr w:rsidR="0006174C" w14:paraId="2B179A62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654D" w14:textId="77777777" w:rsidR="0006174C" w:rsidRDefault="00000000">
            <w:pPr>
              <w:spacing w:line="270" w:lineRule="auto"/>
            </w:pP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integration (PAY-1)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18C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Primary payment rail in Egypt. Without </w:t>
            </w: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  <w:r>
              <w:rPr>
                <w:color w:val="2C3E50"/>
                <w:sz w:val="16"/>
                <w:szCs w:val="16"/>
              </w:rPr>
              <w:t>, funding friction kills conversion.</w:t>
            </w:r>
          </w:p>
        </w:tc>
      </w:tr>
      <w:tr w:rsidR="0006174C" w14:paraId="67B59311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606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Mobile wallets (PAY-2)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BE6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Vodafone Cash alone serves 55% of mobile wallet users. Excludes millions if absent.</w:t>
            </w:r>
          </w:p>
        </w:tc>
      </w:tr>
      <w:tr w:rsidR="0006174C" w14:paraId="16D0DF65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D39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Recurring plans (PAY-4)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D8B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Automated investing drives AUM compounding. Core to “Forward Momentum” value.</w:t>
            </w:r>
          </w:p>
        </w:tc>
      </w:tr>
      <w:tr w:rsidR="0006174C" w14:paraId="7E92B179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EE8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Inflation-adjusted returns (INS-2)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537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Egypt’s inflation makes nominal returns meaningless. Real returns are the truth feature.</w:t>
            </w:r>
          </w:p>
        </w:tc>
      </w:tr>
      <w:tr w:rsidR="0006174C" w14:paraId="4813F205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5B3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lastRenderedPageBreak/>
              <w:t>Bilingual AR/EN (UXE-1)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AC0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Non-negotiable for Egyptian market. Arabic exclusion = mass-market exclusion.</w:t>
            </w:r>
          </w:p>
        </w:tc>
      </w:tr>
      <w:tr w:rsidR="0006174C" w14:paraId="44A54C38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835B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Progressive onboarding (UXE-2)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1638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First impression sets the relationship. Must be warm, guided, and </w:t>
            </w:r>
            <w:proofErr w:type="gramStart"/>
            <w:r>
              <w:rPr>
                <w:color w:val="2C3E50"/>
                <w:sz w:val="16"/>
                <w:szCs w:val="16"/>
              </w:rPr>
              <w:t>brand-voiced</w:t>
            </w:r>
            <w:proofErr w:type="gramEnd"/>
            <w:r>
              <w:rPr>
                <w:color w:val="2C3E50"/>
                <w:sz w:val="16"/>
                <w:szCs w:val="16"/>
              </w:rPr>
              <w:t>.</w:t>
            </w:r>
          </w:p>
        </w:tc>
      </w:tr>
      <w:tr w:rsidR="0006174C" w14:paraId="54F42BE9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CD1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Intelligent notifications (UXE-5)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056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Primary retention mechanism. Voice-compliant notifications build the relationship daily.</w:t>
            </w:r>
          </w:p>
        </w:tc>
      </w:tr>
      <w:tr w:rsidR="0006174C" w14:paraId="3C9FB9E4" w14:textId="77777777">
        <w:tc>
          <w:tcPr>
            <w:tcW w:w="3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630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Empathetic error states (UXE-6)</w:t>
            </w:r>
          </w:p>
        </w:tc>
        <w:tc>
          <w:tcPr>
            <w:tcW w:w="60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1E7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Errors are trust-critical moments. Generic errors violate Warm Voice pillar.</w:t>
            </w:r>
          </w:p>
        </w:tc>
      </w:tr>
    </w:tbl>
    <w:p w14:paraId="56AB2BCE" w14:textId="77777777" w:rsidR="0006174C" w:rsidRDefault="00000000">
      <w:r>
        <w:br w:type="page"/>
      </w:r>
    </w:p>
    <w:p w14:paraId="7FBC5EB7" w14:textId="77777777" w:rsidR="0006174C" w:rsidRDefault="00000000">
      <w:pPr>
        <w:pStyle w:val="Heading1"/>
      </w:pPr>
      <w:r>
        <w:lastRenderedPageBreak/>
        <w:t>7. Risks &amp; Mitigation</w:t>
      </w:r>
    </w:p>
    <w:p w14:paraId="788A8D5C" w14:textId="77777777" w:rsidR="0006174C" w:rsidRDefault="0006174C">
      <w:pPr>
        <w:pBdr>
          <w:bottom w:val="single" w:sz="6" w:space="0" w:color="C5A55A"/>
        </w:pBdr>
        <w:spacing w:before="80" w:after="180"/>
      </w:pP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000"/>
        <w:gridCol w:w="4966"/>
      </w:tblGrid>
      <w:tr w:rsidR="0006174C" w14:paraId="388670C1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FE6D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8D1E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Probability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7292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0721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Mitigation Strategy</w:t>
            </w:r>
          </w:p>
        </w:tc>
      </w:tr>
      <w:tr w:rsidR="0006174C" w14:paraId="126D4C45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680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FRA regulatory delays in approving digital fund distribution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33B5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5DC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High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E3A6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Begin FRA engagement in month 1. Hire regulatory consultant. Launch with brokerage-only features if needed, adding fund features upon approval.</w:t>
            </w:r>
          </w:p>
        </w:tc>
      </w:tr>
      <w:tr w:rsidR="0006174C" w14:paraId="4FEB13C2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BB60" w14:textId="77777777" w:rsidR="0006174C" w:rsidRDefault="00000000">
            <w:pPr>
              <w:spacing w:line="270" w:lineRule="auto"/>
            </w:pPr>
            <w:proofErr w:type="spellStart"/>
            <w:r>
              <w:rPr>
                <w:color w:val="2C3E50"/>
                <w:sz w:val="16"/>
                <w:szCs w:val="16"/>
              </w:rPr>
              <w:t>InstaPay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API integration complexity or delays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103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EC9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High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2CB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Parallel track: build bank transfer as fallback. Engage EBC technical team early. Target Vodafone Cash as secondary primary rail.</w:t>
            </w:r>
          </w:p>
        </w:tc>
      </w:tr>
      <w:tr w:rsidR="0006174C" w14:paraId="44823AC9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DFA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Low user adoption due to trust deficit in digital wealth management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E6C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846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High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55A4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Lead with FRA compliance visibility. Partner with financial influencers for education. Offer no-commitment trial portfolios. Prominent “Your funds are protected by FRA” messaging.</w:t>
            </w:r>
          </w:p>
        </w:tc>
      </w:tr>
      <w:tr w:rsidR="0006174C" w14:paraId="5AA6A893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126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Competition from </w:t>
            </w:r>
            <w:proofErr w:type="spellStart"/>
            <w:r>
              <w:rPr>
                <w:color w:val="2C3E50"/>
                <w:sz w:val="16"/>
                <w:szCs w:val="16"/>
              </w:rPr>
              <w:t>Thndr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expanding into wealth management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BE8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4691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F66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Differentiate on institutional expertise (Acumen’s 15-year track record). Goal-based planning and Acumen research are not replicable by trading apps.</w:t>
            </w:r>
          </w:p>
        </w:tc>
      </w:tr>
      <w:tr w:rsidR="0006174C" w14:paraId="147FEE1E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F83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Arabic localization quality below brand standards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A75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Low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2EB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High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E25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Hire native Arabic copywriter embedded in product team. All copy goes through brand voice review before release. No machine translation.</w:t>
            </w:r>
          </w:p>
        </w:tc>
      </w:tr>
      <w:tr w:rsidR="0006174C" w14:paraId="3197C708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B0B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EGP devaluation affecting user confidence in EGP-denominated investments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4E3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8A1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4BF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Currency exposure monitor (INS-5) shows hedging. Gold and USD-linked assets in the universe. Inflation-adjusted returns (INS-2) </w:t>
            </w:r>
            <w:proofErr w:type="gramStart"/>
            <w:r>
              <w:rPr>
                <w:color w:val="2C3E50"/>
                <w:sz w:val="16"/>
                <w:szCs w:val="16"/>
              </w:rPr>
              <w:t>demonstrates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real value growth.</w:t>
            </w:r>
          </w:p>
        </w:tc>
      </w:tr>
      <w:tr w:rsidR="0006174C" w14:paraId="21401432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587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Data breach or security incident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CAC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Low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97C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Critical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4C6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AES-256 encryption, quarterly pen testing, bug bounty program, SOC 2 compliance roadmap. Incident response plan documented pre-launch.</w:t>
            </w:r>
          </w:p>
        </w:tc>
      </w:tr>
      <w:tr w:rsidR="0006174C" w14:paraId="50D151D8" w14:textId="77777777">
        <w:tc>
          <w:tcPr>
            <w:tcW w:w="2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7BC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User drop-off during onboarding</w:t>
            </w:r>
          </w:p>
        </w:tc>
        <w:tc>
          <w:tcPr>
            <w:tcW w:w="11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9BA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E9A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49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586E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 xml:space="preserve">3-stage progressive onboarding with save points. Warm, encouraging copy at each stage. </w:t>
            </w:r>
            <w:proofErr w:type="gramStart"/>
            <w:r>
              <w:rPr>
                <w:color w:val="2C3E50"/>
                <w:sz w:val="16"/>
                <w:szCs w:val="16"/>
              </w:rPr>
              <w:t>Under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10 minutes total. A/B test onboarding flows monthly.</w:t>
            </w:r>
          </w:p>
        </w:tc>
      </w:tr>
    </w:tbl>
    <w:p w14:paraId="093DBC2A" w14:textId="77777777" w:rsidR="0006174C" w:rsidRDefault="00000000">
      <w:r>
        <w:br w:type="page"/>
      </w:r>
    </w:p>
    <w:p w14:paraId="206851EE" w14:textId="77777777" w:rsidR="0006174C" w:rsidRDefault="00000000">
      <w:pPr>
        <w:pStyle w:val="Heading1"/>
      </w:pPr>
      <w:r>
        <w:lastRenderedPageBreak/>
        <w:t>8. Approvals &amp; Sign-Off</w:t>
      </w:r>
    </w:p>
    <w:p w14:paraId="5D1BD38D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0F8FBBFD" w14:textId="77777777" w:rsidR="0006174C" w:rsidRDefault="00000000">
      <w:pPr>
        <w:spacing w:after="140" w:line="310" w:lineRule="auto"/>
        <w:jc w:val="both"/>
      </w:pPr>
      <w:r>
        <w:rPr>
          <w:color w:val="2C3E50"/>
        </w:rPr>
        <w:t>This BRD requires approval from the following stakeholders before development commences: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500"/>
        <w:gridCol w:w="1200"/>
        <w:gridCol w:w="2366"/>
      </w:tblGrid>
      <w:tr w:rsidR="0006174C" w14:paraId="30E29140" w14:textId="77777777">
        <w:tc>
          <w:tcPr>
            <w:tcW w:w="1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A4BE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B99B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4C12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Approval Status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236E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23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2B72" w14:textId="77777777" w:rsidR="0006174C" w:rsidRDefault="00000000">
            <w:r>
              <w:rPr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</w:tr>
      <w:tr w:rsidR="0006174C" w14:paraId="77D712F9" w14:textId="77777777">
        <w:tc>
          <w:tcPr>
            <w:tcW w:w="1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201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[Name]</w:t>
            </w:r>
          </w:p>
        </w:tc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C68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Executive Sponsor (Acumen Board)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530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Pending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1F65" w14:textId="77777777" w:rsidR="0006174C" w:rsidRDefault="0006174C">
            <w:pPr>
              <w:spacing w:line="270" w:lineRule="auto"/>
            </w:pPr>
          </w:p>
        </w:tc>
        <w:tc>
          <w:tcPr>
            <w:tcW w:w="23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4153" w14:textId="77777777" w:rsidR="0006174C" w:rsidRDefault="0006174C">
            <w:pPr>
              <w:spacing w:line="270" w:lineRule="auto"/>
            </w:pPr>
          </w:p>
        </w:tc>
      </w:tr>
      <w:tr w:rsidR="0006174C" w14:paraId="3575EEE6" w14:textId="77777777">
        <w:tc>
          <w:tcPr>
            <w:tcW w:w="1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C42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[Name]</w:t>
            </w:r>
          </w:p>
        </w:tc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FDF0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Head of Acumen Asset Management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C93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Pending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F5F6" w14:textId="77777777" w:rsidR="0006174C" w:rsidRDefault="0006174C">
            <w:pPr>
              <w:spacing w:line="270" w:lineRule="auto"/>
            </w:pPr>
          </w:p>
        </w:tc>
        <w:tc>
          <w:tcPr>
            <w:tcW w:w="23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BF2D" w14:textId="77777777" w:rsidR="0006174C" w:rsidRDefault="0006174C">
            <w:pPr>
              <w:spacing w:line="270" w:lineRule="auto"/>
            </w:pPr>
          </w:p>
        </w:tc>
      </w:tr>
      <w:tr w:rsidR="0006174C" w14:paraId="271476C1" w14:textId="77777777">
        <w:tc>
          <w:tcPr>
            <w:tcW w:w="1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C75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[Name]</w:t>
            </w:r>
          </w:p>
        </w:tc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5F7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Head of Acumen Securities Brokerage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4249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Pending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B85E" w14:textId="77777777" w:rsidR="0006174C" w:rsidRDefault="0006174C">
            <w:pPr>
              <w:spacing w:line="270" w:lineRule="auto"/>
            </w:pPr>
          </w:p>
        </w:tc>
        <w:tc>
          <w:tcPr>
            <w:tcW w:w="23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E3CA" w14:textId="77777777" w:rsidR="0006174C" w:rsidRDefault="0006174C">
            <w:pPr>
              <w:spacing w:line="270" w:lineRule="auto"/>
            </w:pPr>
          </w:p>
        </w:tc>
      </w:tr>
      <w:tr w:rsidR="0006174C" w14:paraId="4075C2F1" w14:textId="77777777">
        <w:tc>
          <w:tcPr>
            <w:tcW w:w="1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90B2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[Name]</w:t>
            </w:r>
          </w:p>
        </w:tc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DA8C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Head of Compliance / Legal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1D8D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Pending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8B42" w14:textId="77777777" w:rsidR="0006174C" w:rsidRDefault="0006174C">
            <w:pPr>
              <w:spacing w:line="270" w:lineRule="auto"/>
            </w:pPr>
          </w:p>
        </w:tc>
        <w:tc>
          <w:tcPr>
            <w:tcW w:w="23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1F11" w14:textId="77777777" w:rsidR="0006174C" w:rsidRDefault="0006174C">
            <w:pPr>
              <w:spacing w:line="270" w:lineRule="auto"/>
            </w:pPr>
          </w:p>
        </w:tc>
      </w:tr>
      <w:tr w:rsidR="0006174C" w14:paraId="5160D044" w14:textId="77777777">
        <w:tc>
          <w:tcPr>
            <w:tcW w:w="1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6375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[Name]</w:t>
            </w:r>
          </w:p>
        </w:tc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330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Product Owner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78BA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Pending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5858" w14:textId="77777777" w:rsidR="0006174C" w:rsidRDefault="0006174C">
            <w:pPr>
              <w:spacing w:line="270" w:lineRule="auto"/>
            </w:pPr>
          </w:p>
        </w:tc>
        <w:tc>
          <w:tcPr>
            <w:tcW w:w="23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DED1" w14:textId="77777777" w:rsidR="0006174C" w:rsidRDefault="0006174C">
            <w:pPr>
              <w:spacing w:line="270" w:lineRule="auto"/>
            </w:pPr>
          </w:p>
        </w:tc>
      </w:tr>
      <w:tr w:rsidR="0006174C" w14:paraId="55EBC172" w14:textId="77777777">
        <w:tc>
          <w:tcPr>
            <w:tcW w:w="18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A077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[Name]</w:t>
            </w:r>
          </w:p>
        </w:tc>
        <w:tc>
          <w:tcPr>
            <w:tcW w:w="24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ADF3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Technical Lead / CTO</w:t>
            </w:r>
          </w:p>
        </w:tc>
        <w:tc>
          <w:tcPr>
            <w:tcW w:w="15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305F" w14:textId="77777777" w:rsidR="0006174C" w:rsidRDefault="00000000">
            <w:pPr>
              <w:spacing w:line="270" w:lineRule="auto"/>
            </w:pPr>
            <w:r>
              <w:rPr>
                <w:color w:val="2C3E50"/>
                <w:sz w:val="16"/>
                <w:szCs w:val="16"/>
              </w:rPr>
              <w:t>Pending</w:t>
            </w:r>
          </w:p>
        </w:tc>
        <w:tc>
          <w:tcPr>
            <w:tcW w:w="1200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9855" w14:textId="77777777" w:rsidR="0006174C" w:rsidRDefault="0006174C">
            <w:pPr>
              <w:spacing w:line="270" w:lineRule="auto"/>
            </w:pPr>
          </w:p>
        </w:tc>
        <w:tc>
          <w:tcPr>
            <w:tcW w:w="2366" w:type="dxa"/>
            <w:tcBorders>
              <w:top w:val="single" w:sz="1" w:space="0" w:color="E8E4DC"/>
              <w:left w:val="single" w:sz="1" w:space="0" w:color="E8E4DC"/>
              <w:bottom w:val="single" w:sz="1" w:space="0" w:color="E8E4DC"/>
              <w:right w:val="single" w:sz="1" w:space="0" w:color="E8E4DC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DD53" w14:textId="77777777" w:rsidR="0006174C" w:rsidRDefault="0006174C">
            <w:pPr>
              <w:spacing w:line="270" w:lineRule="auto"/>
            </w:pPr>
          </w:p>
        </w:tc>
      </w:tr>
    </w:tbl>
    <w:p w14:paraId="50691BD6" w14:textId="77777777" w:rsidR="0006174C" w:rsidRDefault="0006174C">
      <w:pPr>
        <w:spacing w:before="400"/>
      </w:pPr>
    </w:p>
    <w:p w14:paraId="6B5DD062" w14:textId="77777777" w:rsidR="0006174C" w:rsidRDefault="0006174C">
      <w:pPr>
        <w:pBdr>
          <w:bottom w:val="single" w:sz="6" w:space="0" w:color="C5A55A"/>
        </w:pBdr>
        <w:spacing w:before="80" w:after="180"/>
      </w:pPr>
    </w:p>
    <w:p w14:paraId="0910322C" w14:textId="77777777" w:rsidR="0006174C" w:rsidRDefault="00000000">
      <w:pPr>
        <w:spacing w:before="200" w:after="80"/>
        <w:jc w:val="center"/>
      </w:pPr>
      <w:r>
        <w:rPr>
          <w:color w:val="5A6C7E"/>
        </w:rPr>
        <w:t>End of Business Requirements Document</w:t>
      </w:r>
    </w:p>
    <w:p w14:paraId="4D616B1F" w14:textId="77777777" w:rsidR="0006174C" w:rsidRDefault="00000000">
      <w:pPr>
        <w:jc w:val="center"/>
      </w:pPr>
      <w:proofErr w:type="spellStart"/>
      <w:r>
        <w:rPr>
          <w:color w:val="A68B3E"/>
          <w:sz w:val="18"/>
          <w:szCs w:val="18"/>
        </w:rPr>
        <w:t>Nuvé</w:t>
      </w:r>
      <w:proofErr w:type="spellEnd"/>
      <w:r>
        <w:rPr>
          <w:color w:val="A68B3E"/>
          <w:sz w:val="18"/>
          <w:szCs w:val="18"/>
        </w:rPr>
        <w:t xml:space="preserve"> by Acumen — Wealth, Intelligently Managed</w:t>
      </w:r>
    </w:p>
    <w:sectPr w:rsidR="0006174C">
      <w:headerReference w:type="default" r:id="rId7"/>
      <w:footerReference w:type="default" r:id="rId8"/>
      <w:pgSz w:w="11906" w:h="16838"/>
      <w:pgMar w:top="1800" w:right="12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E8291" w14:textId="77777777" w:rsidR="00EB6E36" w:rsidRDefault="00EB6E36">
      <w:r>
        <w:separator/>
      </w:r>
    </w:p>
  </w:endnote>
  <w:endnote w:type="continuationSeparator" w:id="0">
    <w:p w14:paraId="34B4E5AF" w14:textId="77777777" w:rsidR="00EB6E36" w:rsidRDefault="00EB6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DEF2" w14:textId="77777777" w:rsidR="0006174C" w:rsidRDefault="00000000">
    <w:pPr>
      <w:pBdr>
        <w:top w:val="single" w:sz="2" w:space="4" w:color="E8E4DC"/>
      </w:pBdr>
      <w:tabs>
        <w:tab w:val="right" w:pos="9266"/>
      </w:tabs>
    </w:pPr>
    <w:r>
      <w:rPr>
        <w:color w:val="5A6C7E"/>
        <w:sz w:val="13"/>
        <w:szCs w:val="13"/>
      </w:rPr>
      <w:t>© 2026 Acumen Holding. Confidential.</w:t>
    </w:r>
    <w:r>
      <w:rPr>
        <w:color w:val="5A6C7E"/>
        <w:sz w:val="13"/>
        <w:szCs w:val="13"/>
      </w:rPr>
      <w:tab/>
      <w:t xml:space="preserve">Page </w:t>
    </w:r>
    <w:r>
      <w:rPr>
        <w:color w:val="5A6C7E"/>
        <w:sz w:val="13"/>
        <w:szCs w:val="13"/>
      </w:rPr>
      <w:fldChar w:fldCharType="begin"/>
    </w:r>
    <w:r>
      <w:rPr>
        <w:color w:val="5A6C7E"/>
        <w:sz w:val="13"/>
        <w:szCs w:val="13"/>
      </w:rPr>
      <w:instrText>PAGE</w:instrText>
    </w:r>
    <w:r>
      <w:rPr>
        <w:color w:val="5A6C7E"/>
        <w:sz w:val="13"/>
        <w:szCs w:val="13"/>
      </w:rPr>
      <w:fldChar w:fldCharType="separate"/>
    </w:r>
    <w:r w:rsidR="007555AB">
      <w:rPr>
        <w:noProof/>
        <w:color w:val="5A6C7E"/>
        <w:sz w:val="13"/>
        <w:szCs w:val="13"/>
      </w:rPr>
      <w:t>2</w:t>
    </w:r>
    <w:r>
      <w:rPr>
        <w:color w:val="5A6C7E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A0E1E" w14:textId="77777777" w:rsidR="00EB6E36" w:rsidRDefault="00EB6E36">
      <w:r>
        <w:separator/>
      </w:r>
    </w:p>
  </w:footnote>
  <w:footnote w:type="continuationSeparator" w:id="0">
    <w:p w14:paraId="63F7F830" w14:textId="77777777" w:rsidR="00EB6E36" w:rsidRDefault="00EB6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5F43" w14:textId="77777777" w:rsidR="0006174C" w:rsidRDefault="00000000">
    <w:pPr>
      <w:pBdr>
        <w:bottom w:val="single" w:sz="4" w:space="4" w:color="C5A55A"/>
      </w:pBdr>
      <w:tabs>
        <w:tab w:val="right" w:pos="9266"/>
      </w:tabs>
    </w:pPr>
    <w:r>
      <w:rPr>
        <w:b/>
        <w:bCs/>
        <w:color w:val="1B2A4A"/>
        <w:sz w:val="13"/>
        <w:szCs w:val="13"/>
      </w:rPr>
      <w:t>NUVÉ BY ACUMEN</w:t>
    </w:r>
    <w:r>
      <w:rPr>
        <w:color w:val="5A6C7E"/>
        <w:sz w:val="13"/>
        <w:szCs w:val="13"/>
      </w:rPr>
      <w:tab/>
      <w:t>Business Requirements Document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82C"/>
    <w:multiLevelType w:val="hybridMultilevel"/>
    <w:tmpl w:val="C622BE90"/>
    <w:lvl w:ilvl="0" w:tplc="51C0970E">
      <w:start w:val="1"/>
      <w:numFmt w:val="bullet"/>
      <w:lvlText w:val="●"/>
      <w:lvlJc w:val="left"/>
      <w:pPr>
        <w:ind w:left="720" w:hanging="360"/>
      </w:pPr>
    </w:lvl>
    <w:lvl w:ilvl="1" w:tplc="9B08FE0C">
      <w:start w:val="1"/>
      <w:numFmt w:val="bullet"/>
      <w:lvlText w:val="○"/>
      <w:lvlJc w:val="left"/>
      <w:pPr>
        <w:ind w:left="1440" w:hanging="360"/>
      </w:pPr>
    </w:lvl>
    <w:lvl w:ilvl="2" w:tplc="A9301A52">
      <w:start w:val="1"/>
      <w:numFmt w:val="bullet"/>
      <w:lvlText w:val="■"/>
      <w:lvlJc w:val="left"/>
      <w:pPr>
        <w:ind w:left="2160" w:hanging="360"/>
      </w:pPr>
    </w:lvl>
    <w:lvl w:ilvl="3" w:tplc="1D440CC8">
      <w:start w:val="1"/>
      <w:numFmt w:val="bullet"/>
      <w:lvlText w:val="●"/>
      <w:lvlJc w:val="left"/>
      <w:pPr>
        <w:ind w:left="2880" w:hanging="360"/>
      </w:pPr>
    </w:lvl>
    <w:lvl w:ilvl="4" w:tplc="B98CCD08">
      <w:start w:val="1"/>
      <w:numFmt w:val="bullet"/>
      <w:lvlText w:val="○"/>
      <w:lvlJc w:val="left"/>
      <w:pPr>
        <w:ind w:left="3600" w:hanging="360"/>
      </w:pPr>
    </w:lvl>
    <w:lvl w:ilvl="5" w:tplc="4FF6E006">
      <w:start w:val="1"/>
      <w:numFmt w:val="bullet"/>
      <w:lvlText w:val="■"/>
      <w:lvlJc w:val="left"/>
      <w:pPr>
        <w:ind w:left="4320" w:hanging="360"/>
      </w:pPr>
    </w:lvl>
    <w:lvl w:ilvl="6" w:tplc="DC8A53EE">
      <w:start w:val="1"/>
      <w:numFmt w:val="bullet"/>
      <w:lvlText w:val="●"/>
      <w:lvlJc w:val="left"/>
      <w:pPr>
        <w:ind w:left="5040" w:hanging="360"/>
      </w:pPr>
    </w:lvl>
    <w:lvl w:ilvl="7" w:tplc="6A56D7CC">
      <w:start w:val="1"/>
      <w:numFmt w:val="bullet"/>
      <w:lvlText w:val="●"/>
      <w:lvlJc w:val="left"/>
      <w:pPr>
        <w:ind w:left="5760" w:hanging="360"/>
      </w:pPr>
    </w:lvl>
    <w:lvl w:ilvl="8" w:tplc="55D42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F97871"/>
    <w:multiLevelType w:val="hybridMultilevel"/>
    <w:tmpl w:val="CC52F3EE"/>
    <w:lvl w:ilvl="0" w:tplc="905EFD36">
      <w:start w:val="1"/>
      <w:numFmt w:val="bullet"/>
      <w:lvlText w:val="•"/>
      <w:lvlJc w:val="left"/>
      <w:pPr>
        <w:ind w:left="720" w:hanging="360"/>
      </w:pPr>
    </w:lvl>
    <w:lvl w:ilvl="1" w:tplc="89867CE2">
      <w:numFmt w:val="decimal"/>
      <w:lvlText w:val=""/>
      <w:lvlJc w:val="left"/>
    </w:lvl>
    <w:lvl w:ilvl="2" w:tplc="69D4679C">
      <w:numFmt w:val="decimal"/>
      <w:lvlText w:val=""/>
      <w:lvlJc w:val="left"/>
    </w:lvl>
    <w:lvl w:ilvl="3" w:tplc="6950A114">
      <w:numFmt w:val="decimal"/>
      <w:lvlText w:val=""/>
      <w:lvlJc w:val="left"/>
    </w:lvl>
    <w:lvl w:ilvl="4" w:tplc="10DAEC98">
      <w:numFmt w:val="decimal"/>
      <w:lvlText w:val=""/>
      <w:lvlJc w:val="left"/>
    </w:lvl>
    <w:lvl w:ilvl="5" w:tplc="3D00B330">
      <w:numFmt w:val="decimal"/>
      <w:lvlText w:val=""/>
      <w:lvlJc w:val="left"/>
    </w:lvl>
    <w:lvl w:ilvl="6" w:tplc="DD664CFA">
      <w:numFmt w:val="decimal"/>
      <w:lvlText w:val=""/>
      <w:lvlJc w:val="left"/>
    </w:lvl>
    <w:lvl w:ilvl="7" w:tplc="8C2846A8">
      <w:numFmt w:val="decimal"/>
      <w:lvlText w:val=""/>
      <w:lvlJc w:val="left"/>
    </w:lvl>
    <w:lvl w:ilvl="8" w:tplc="2FA2BE50">
      <w:numFmt w:val="decimal"/>
      <w:lvlText w:val=""/>
      <w:lvlJc w:val="left"/>
    </w:lvl>
  </w:abstractNum>
  <w:abstractNum w:abstractNumId="2" w15:restartNumberingAfterBreak="0">
    <w:nsid w:val="0E8A76D3"/>
    <w:multiLevelType w:val="hybridMultilevel"/>
    <w:tmpl w:val="93E0A1DC"/>
    <w:lvl w:ilvl="0" w:tplc="E214CDE6">
      <w:start w:val="1"/>
      <w:numFmt w:val="bullet"/>
      <w:lvlText w:val="•"/>
      <w:lvlJc w:val="left"/>
      <w:pPr>
        <w:ind w:left="720" w:hanging="360"/>
      </w:pPr>
    </w:lvl>
    <w:lvl w:ilvl="1" w:tplc="B0ECF968">
      <w:numFmt w:val="decimal"/>
      <w:lvlText w:val=""/>
      <w:lvlJc w:val="left"/>
    </w:lvl>
    <w:lvl w:ilvl="2" w:tplc="91A84352">
      <w:numFmt w:val="decimal"/>
      <w:lvlText w:val=""/>
      <w:lvlJc w:val="left"/>
    </w:lvl>
    <w:lvl w:ilvl="3" w:tplc="1BA2666E">
      <w:numFmt w:val="decimal"/>
      <w:lvlText w:val=""/>
      <w:lvlJc w:val="left"/>
    </w:lvl>
    <w:lvl w:ilvl="4" w:tplc="EECE1DB4">
      <w:numFmt w:val="decimal"/>
      <w:lvlText w:val=""/>
      <w:lvlJc w:val="left"/>
    </w:lvl>
    <w:lvl w:ilvl="5" w:tplc="0986C8B8">
      <w:numFmt w:val="decimal"/>
      <w:lvlText w:val=""/>
      <w:lvlJc w:val="left"/>
    </w:lvl>
    <w:lvl w:ilvl="6" w:tplc="D55474A2">
      <w:numFmt w:val="decimal"/>
      <w:lvlText w:val=""/>
      <w:lvlJc w:val="left"/>
    </w:lvl>
    <w:lvl w:ilvl="7" w:tplc="104EC4AA">
      <w:numFmt w:val="decimal"/>
      <w:lvlText w:val=""/>
      <w:lvlJc w:val="left"/>
    </w:lvl>
    <w:lvl w:ilvl="8" w:tplc="3E801D56">
      <w:numFmt w:val="decimal"/>
      <w:lvlText w:val=""/>
      <w:lvlJc w:val="left"/>
    </w:lvl>
  </w:abstractNum>
  <w:abstractNum w:abstractNumId="3" w15:restartNumberingAfterBreak="0">
    <w:nsid w:val="0EE76089"/>
    <w:multiLevelType w:val="hybridMultilevel"/>
    <w:tmpl w:val="49244048"/>
    <w:lvl w:ilvl="0" w:tplc="69C628B8">
      <w:start w:val="1"/>
      <w:numFmt w:val="bullet"/>
      <w:lvlText w:val="•"/>
      <w:lvlJc w:val="left"/>
      <w:pPr>
        <w:ind w:left="720" w:hanging="360"/>
      </w:pPr>
    </w:lvl>
    <w:lvl w:ilvl="1" w:tplc="97343568">
      <w:numFmt w:val="decimal"/>
      <w:lvlText w:val=""/>
      <w:lvlJc w:val="left"/>
    </w:lvl>
    <w:lvl w:ilvl="2" w:tplc="315C24D0">
      <w:numFmt w:val="decimal"/>
      <w:lvlText w:val=""/>
      <w:lvlJc w:val="left"/>
    </w:lvl>
    <w:lvl w:ilvl="3" w:tplc="98884112">
      <w:numFmt w:val="decimal"/>
      <w:lvlText w:val=""/>
      <w:lvlJc w:val="left"/>
    </w:lvl>
    <w:lvl w:ilvl="4" w:tplc="E102A882">
      <w:numFmt w:val="decimal"/>
      <w:lvlText w:val=""/>
      <w:lvlJc w:val="left"/>
    </w:lvl>
    <w:lvl w:ilvl="5" w:tplc="F24E37A6">
      <w:numFmt w:val="decimal"/>
      <w:lvlText w:val=""/>
      <w:lvlJc w:val="left"/>
    </w:lvl>
    <w:lvl w:ilvl="6" w:tplc="6658AA0A">
      <w:numFmt w:val="decimal"/>
      <w:lvlText w:val=""/>
      <w:lvlJc w:val="left"/>
    </w:lvl>
    <w:lvl w:ilvl="7" w:tplc="E16A56DC">
      <w:numFmt w:val="decimal"/>
      <w:lvlText w:val=""/>
      <w:lvlJc w:val="left"/>
    </w:lvl>
    <w:lvl w:ilvl="8" w:tplc="B2563974">
      <w:numFmt w:val="decimal"/>
      <w:lvlText w:val=""/>
      <w:lvlJc w:val="left"/>
    </w:lvl>
  </w:abstractNum>
  <w:abstractNum w:abstractNumId="4" w15:restartNumberingAfterBreak="0">
    <w:nsid w:val="1D847E89"/>
    <w:multiLevelType w:val="hybridMultilevel"/>
    <w:tmpl w:val="4DBE0422"/>
    <w:lvl w:ilvl="0" w:tplc="D45429E6">
      <w:start w:val="1"/>
      <w:numFmt w:val="bullet"/>
      <w:lvlText w:val="•"/>
      <w:lvlJc w:val="left"/>
      <w:pPr>
        <w:ind w:left="720" w:hanging="360"/>
      </w:pPr>
    </w:lvl>
    <w:lvl w:ilvl="1" w:tplc="EB085156">
      <w:numFmt w:val="decimal"/>
      <w:lvlText w:val=""/>
      <w:lvlJc w:val="left"/>
    </w:lvl>
    <w:lvl w:ilvl="2" w:tplc="D8023C78">
      <w:numFmt w:val="decimal"/>
      <w:lvlText w:val=""/>
      <w:lvlJc w:val="left"/>
    </w:lvl>
    <w:lvl w:ilvl="3" w:tplc="3B9E7B5E">
      <w:numFmt w:val="decimal"/>
      <w:lvlText w:val=""/>
      <w:lvlJc w:val="left"/>
    </w:lvl>
    <w:lvl w:ilvl="4" w:tplc="6AD61A1A">
      <w:numFmt w:val="decimal"/>
      <w:lvlText w:val=""/>
      <w:lvlJc w:val="left"/>
    </w:lvl>
    <w:lvl w:ilvl="5" w:tplc="9A4C02B4">
      <w:numFmt w:val="decimal"/>
      <w:lvlText w:val=""/>
      <w:lvlJc w:val="left"/>
    </w:lvl>
    <w:lvl w:ilvl="6" w:tplc="186A20FA">
      <w:numFmt w:val="decimal"/>
      <w:lvlText w:val=""/>
      <w:lvlJc w:val="left"/>
    </w:lvl>
    <w:lvl w:ilvl="7" w:tplc="84B220BE">
      <w:numFmt w:val="decimal"/>
      <w:lvlText w:val=""/>
      <w:lvlJc w:val="left"/>
    </w:lvl>
    <w:lvl w:ilvl="8" w:tplc="6C521778">
      <w:numFmt w:val="decimal"/>
      <w:lvlText w:val=""/>
      <w:lvlJc w:val="left"/>
    </w:lvl>
  </w:abstractNum>
  <w:abstractNum w:abstractNumId="5" w15:restartNumberingAfterBreak="0">
    <w:nsid w:val="24463DB4"/>
    <w:multiLevelType w:val="hybridMultilevel"/>
    <w:tmpl w:val="DD56F100"/>
    <w:lvl w:ilvl="0" w:tplc="55AE651E">
      <w:start w:val="1"/>
      <w:numFmt w:val="bullet"/>
      <w:lvlText w:val="•"/>
      <w:lvlJc w:val="left"/>
      <w:pPr>
        <w:ind w:left="720" w:hanging="360"/>
      </w:pPr>
    </w:lvl>
    <w:lvl w:ilvl="1" w:tplc="BF7470E8">
      <w:numFmt w:val="decimal"/>
      <w:lvlText w:val=""/>
      <w:lvlJc w:val="left"/>
    </w:lvl>
    <w:lvl w:ilvl="2" w:tplc="CC7C2AAC">
      <w:numFmt w:val="decimal"/>
      <w:lvlText w:val=""/>
      <w:lvlJc w:val="left"/>
    </w:lvl>
    <w:lvl w:ilvl="3" w:tplc="8B3E54D8">
      <w:numFmt w:val="decimal"/>
      <w:lvlText w:val=""/>
      <w:lvlJc w:val="left"/>
    </w:lvl>
    <w:lvl w:ilvl="4" w:tplc="5A24853E">
      <w:numFmt w:val="decimal"/>
      <w:lvlText w:val=""/>
      <w:lvlJc w:val="left"/>
    </w:lvl>
    <w:lvl w:ilvl="5" w:tplc="40B4B25C">
      <w:numFmt w:val="decimal"/>
      <w:lvlText w:val=""/>
      <w:lvlJc w:val="left"/>
    </w:lvl>
    <w:lvl w:ilvl="6" w:tplc="F8B4AA46">
      <w:numFmt w:val="decimal"/>
      <w:lvlText w:val=""/>
      <w:lvlJc w:val="left"/>
    </w:lvl>
    <w:lvl w:ilvl="7" w:tplc="D9807D12">
      <w:numFmt w:val="decimal"/>
      <w:lvlText w:val=""/>
      <w:lvlJc w:val="left"/>
    </w:lvl>
    <w:lvl w:ilvl="8" w:tplc="8BDE31FC">
      <w:numFmt w:val="decimal"/>
      <w:lvlText w:val=""/>
      <w:lvlJc w:val="left"/>
    </w:lvl>
  </w:abstractNum>
  <w:abstractNum w:abstractNumId="6" w15:restartNumberingAfterBreak="0">
    <w:nsid w:val="25490FFE"/>
    <w:multiLevelType w:val="hybridMultilevel"/>
    <w:tmpl w:val="68EC92EC"/>
    <w:lvl w:ilvl="0" w:tplc="1374A39A">
      <w:start w:val="1"/>
      <w:numFmt w:val="bullet"/>
      <w:lvlText w:val="•"/>
      <w:lvlJc w:val="left"/>
      <w:pPr>
        <w:ind w:left="720" w:hanging="360"/>
      </w:pPr>
    </w:lvl>
    <w:lvl w:ilvl="1" w:tplc="D264DC60">
      <w:numFmt w:val="decimal"/>
      <w:lvlText w:val=""/>
      <w:lvlJc w:val="left"/>
    </w:lvl>
    <w:lvl w:ilvl="2" w:tplc="E61C67C0">
      <w:numFmt w:val="decimal"/>
      <w:lvlText w:val=""/>
      <w:lvlJc w:val="left"/>
    </w:lvl>
    <w:lvl w:ilvl="3" w:tplc="D12AEC22">
      <w:numFmt w:val="decimal"/>
      <w:lvlText w:val=""/>
      <w:lvlJc w:val="left"/>
    </w:lvl>
    <w:lvl w:ilvl="4" w:tplc="78DC0F54">
      <w:numFmt w:val="decimal"/>
      <w:lvlText w:val=""/>
      <w:lvlJc w:val="left"/>
    </w:lvl>
    <w:lvl w:ilvl="5" w:tplc="885CC486">
      <w:numFmt w:val="decimal"/>
      <w:lvlText w:val=""/>
      <w:lvlJc w:val="left"/>
    </w:lvl>
    <w:lvl w:ilvl="6" w:tplc="FD9CF3B8">
      <w:numFmt w:val="decimal"/>
      <w:lvlText w:val=""/>
      <w:lvlJc w:val="left"/>
    </w:lvl>
    <w:lvl w:ilvl="7" w:tplc="9BB01C82">
      <w:numFmt w:val="decimal"/>
      <w:lvlText w:val=""/>
      <w:lvlJc w:val="left"/>
    </w:lvl>
    <w:lvl w:ilvl="8" w:tplc="15E090AC">
      <w:numFmt w:val="decimal"/>
      <w:lvlText w:val=""/>
      <w:lvlJc w:val="left"/>
    </w:lvl>
  </w:abstractNum>
  <w:abstractNum w:abstractNumId="7" w15:restartNumberingAfterBreak="0">
    <w:nsid w:val="29B820A0"/>
    <w:multiLevelType w:val="hybridMultilevel"/>
    <w:tmpl w:val="8018885E"/>
    <w:lvl w:ilvl="0" w:tplc="00D66B04">
      <w:start w:val="1"/>
      <w:numFmt w:val="bullet"/>
      <w:lvlText w:val="•"/>
      <w:lvlJc w:val="left"/>
      <w:pPr>
        <w:ind w:left="720" w:hanging="360"/>
      </w:pPr>
    </w:lvl>
    <w:lvl w:ilvl="1" w:tplc="E932E828">
      <w:numFmt w:val="decimal"/>
      <w:lvlText w:val=""/>
      <w:lvlJc w:val="left"/>
    </w:lvl>
    <w:lvl w:ilvl="2" w:tplc="02AE3E46">
      <w:numFmt w:val="decimal"/>
      <w:lvlText w:val=""/>
      <w:lvlJc w:val="left"/>
    </w:lvl>
    <w:lvl w:ilvl="3" w:tplc="9272CA94">
      <w:numFmt w:val="decimal"/>
      <w:lvlText w:val=""/>
      <w:lvlJc w:val="left"/>
    </w:lvl>
    <w:lvl w:ilvl="4" w:tplc="1A00CC14">
      <w:numFmt w:val="decimal"/>
      <w:lvlText w:val=""/>
      <w:lvlJc w:val="left"/>
    </w:lvl>
    <w:lvl w:ilvl="5" w:tplc="BF72F5B6">
      <w:numFmt w:val="decimal"/>
      <w:lvlText w:val=""/>
      <w:lvlJc w:val="left"/>
    </w:lvl>
    <w:lvl w:ilvl="6" w:tplc="E5B847F2">
      <w:numFmt w:val="decimal"/>
      <w:lvlText w:val=""/>
      <w:lvlJc w:val="left"/>
    </w:lvl>
    <w:lvl w:ilvl="7" w:tplc="5D8C57DC">
      <w:numFmt w:val="decimal"/>
      <w:lvlText w:val=""/>
      <w:lvlJc w:val="left"/>
    </w:lvl>
    <w:lvl w:ilvl="8" w:tplc="0C2A294A">
      <w:numFmt w:val="decimal"/>
      <w:lvlText w:val=""/>
      <w:lvlJc w:val="left"/>
    </w:lvl>
  </w:abstractNum>
  <w:abstractNum w:abstractNumId="8" w15:restartNumberingAfterBreak="0">
    <w:nsid w:val="2D751C04"/>
    <w:multiLevelType w:val="hybridMultilevel"/>
    <w:tmpl w:val="E55ED3D4"/>
    <w:lvl w:ilvl="0" w:tplc="EF704FE2">
      <w:start w:val="1"/>
      <w:numFmt w:val="bullet"/>
      <w:lvlText w:val="•"/>
      <w:lvlJc w:val="left"/>
      <w:pPr>
        <w:ind w:left="720" w:hanging="360"/>
      </w:pPr>
    </w:lvl>
    <w:lvl w:ilvl="1" w:tplc="E2187452">
      <w:numFmt w:val="decimal"/>
      <w:lvlText w:val=""/>
      <w:lvlJc w:val="left"/>
    </w:lvl>
    <w:lvl w:ilvl="2" w:tplc="F82EA392">
      <w:numFmt w:val="decimal"/>
      <w:lvlText w:val=""/>
      <w:lvlJc w:val="left"/>
    </w:lvl>
    <w:lvl w:ilvl="3" w:tplc="B2D8BFA6">
      <w:numFmt w:val="decimal"/>
      <w:lvlText w:val=""/>
      <w:lvlJc w:val="left"/>
    </w:lvl>
    <w:lvl w:ilvl="4" w:tplc="D00E23C6">
      <w:numFmt w:val="decimal"/>
      <w:lvlText w:val=""/>
      <w:lvlJc w:val="left"/>
    </w:lvl>
    <w:lvl w:ilvl="5" w:tplc="B07E76E4">
      <w:numFmt w:val="decimal"/>
      <w:lvlText w:val=""/>
      <w:lvlJc w:val="left"/>
    </w:lvl>
    <w:lvl w:ilvl="6" w:tplc="87ECFB12">
      <w:numFmt w:val="decimal"/>
      <w:lvlText w:val=""/>
      <w:lvlJc w:val="left"/>
    </w:lvl>
    <w:lvl w:ilvl="7" w:tplc="7C6CA0E6">
      <w:numFmt w:val="decimal"/>
      <w:lvlText w:val=""/>
      <w:lvlJc w:val="left"/>
    </w:lvl>
    <w:lvl w:ilvl="8" w:tplc="03A2BD4E">
      <w:numFmt w:val="decimal"/>
      <w:lvlText w:val=""/>
      <w:lvlJc w:val="left"/>
    </w:lvl>
  </w:abstractNum>
  <w:abstractNum w:abstractNumId="9" w15:restartNumberingAfterBreak="0">
    <w:nsid w:val="30363BEE"/>
    <w:multiLevelType w:val="hybridMultilevel"/>
    <w:tmpl w:val="BD1ED78A"/>
    <w:lvl w:ilvl="0" w:tplc="604A662A">
      <w:start w:val="1"/>
      <w:numFmt w:val="bullet"/>
      <w:lvlText w:val="•"/>
      <w:lvlJc w:val="left"/>
      <w:pPr>
        <w:ind w:left="720" w:hanging="360"/>
      </w:pPr>
    </w:lvl>
    <w:lvl w:ilvl="1" w:tplc="DEE81480">
      <w:numFmt w:val="decimal"/>
      <w:lvlText w:val=""/>
      <w:lvlJc w:val="left"/>
    </w:lvl>
    <w:lvl w:ilvl="2" w:tplc="E54E9FEC">
      <w:numFmt w:val="decimal"/>
      <w:lvlText w:val=""/>
      <w:lvlJc w:val="left"/>
    </w:lvl>
    <w:lvl w:ilvl="3" w:tplc="A8122BEE">
      <w:numFmt w:val="decimal"/>
      <w:lvlText w:val=""/>
      <w:lvlJc w:val="left"/>
    </w:lvl>
    <w:lvl w:ilvl="4" w:tplc="9CB2DBC8">
      <w:numFmt w:val="decimal"/>
      <w:lvlText w:val=""/>
      <w:lvlJc w:val="left"/>
    </w:lvl>
    <w:lvl w:ilvl="5" w:tplc="28AE089A">
      <w:numFmt w:val="decimal"/>
      <w:lvlText w:val=""/>
      <w:lvlJc w:val="left"/>
    </w:lvl>
    <w:lvl w:ilvl="6" w:tplc="76E49AA0">
      <w:numFmt w:val="decimal"/>
      <w:lvlText w:val=""/>
      <w:lvlJc w:val="left"/>
    </w:lvl>
    <w:lvl w:ilvl="7" w:tplc="5842698E">
      <w:numFmt w:val="decimal"/>
      <w:lvlText w:val=""/>
      <w:lvlJc w:val="left"/>
    </w:lvl>
    <w:lvl w:ilvl="8" w:tplc="F230B978">
      <w:numFmt w:val="decimal"/>
      <w:lvlText w:val=""/>
      <w:lvlJc w:val="left"/>
    </w:lvl>
  </w:abstractNum>
  <w:abstractNum w:abstractNumId="10" w15:restartNumberingAfterBreak="0">
    <w:nsid w:val="30FA2140"/>
    <w:multiLevelType w:val="hybridMultilevel"/>
    <w:tmpl w:val="96443686"/>
    <w:lvl w:ilvl="0" w:tplc="26C24AF2">
      <w:start w:val="1"/>
      <w:numFmt w:val="bullet"/>
      <w:lvlText w:val="•"/>
      <w:lvlJc w:val="left"/>
      <w:pPr>
        <w:ind w:left="720" w:hanging="360"/>
      </w:pPr>
    </w:lvl>
    <w:lvl w:ilvl="1" w:tplc="8B1C4D70">
      <w:numFmt w:val="decimal"/>
      <w:lvlText w:val=""/>
      <w:lvlJc w:val="left"/>
    </w:lvl>
    <w:lvl w:ilvl="2" w:tplc="58D2CA02">
      <w:numFmt w:val="decimal"/>
      <w:lvlText w:val=""/>
      <w:lvlJc w:val="left"/>
    </w:lvl>
    <w:lvl w:ilvl="3" w:tplc="2DB02B5A">
      <w:numFmt w:val="decimal"/>
      <w:lvlText w:val=""/>
      <w:lvlJc w:val="left"/>
    </w:lvl>
    <w:lvl w:ilvl="4" w:tplc="6E785A40">
      <w:numFmt w:val="decimal"/>
      <w:lvlText w:val=""/>
      <w:lvlJc w:val="left"/>
    </w:lvl>
    <w:lvl w:ilvl="5" w:tplc="AB4AABF0">
      <w:numFmt w:val="decimal"/>
      <w:lvlText w:val=""/>
      <w:lvlJc w:val="left"/>
    </w:lvl>
    <w:lvl w:ilvl="6" w:tplc="B9B84CD8">
      <w:numFmt w:val="decimal"/>
      <w:lvlText w:val=""/>
      <w:lvlJc w:val="left"/>
    </w:lvl>
    <w:lvl w:ilvl="7" w:tplc="6F989C86">
      <w:numFmt w:val="decimal"/>
      <w:lvlText w:val=""/>
      <w:lvlJc w:val="left"/>
    </w:lvl>
    <w:lvl w:ilvl="8" w:tplc="46E65B1E">
      <w:numFmt w:val="decimal"/>
      <w:lvlText w:val=""/>
      <w:lvlJc w:val="left"/>
    </w:lvl>
  </w:abstractNum>
  <w:abstractNum w:abstractNumId="11" w15:restartNumberingAfterBreak="0">
    <w:nsid w:val="38AD0AB8"/>
    <w:multiLevelType w:val="hybridMultilevel"/>
    <w:tmpl w:val="DF2A06E4"/>
    <w:lvl w:ilvl="0" w:tplc="ADCC1D0C">
      <w:start w:val="1"/>
      <w:numFmt w:val="bullet"/>
      <w:lvlText w:val="•"/>
      <w:lvlJc w:val="left"/>
      <w:pPr>
        <w:ind w:left="720" w:hanging="360"/>
      </w:pPr>
    </w:lvl>
    <w:lvl w:ilvl="1" w:tplc="D200EB70">
      <w:numFmt w:val="decimal"/>
      <w:lvlText w:val=""/>
      <w:lvlJc w:val="left"/>
    </w:lvl>
    <w:lvl w:ilvl="2" w:tplc="CBFC3044">
      <w:numFmt w:val="decimal"/>
      <w:lvlText w:val=""/>
      <w:lvlJc w:val="left"/>
    </w:lvl>
    <w:lvl w:ilvl="3" w:tplc="10FCD088">
      <w:numFmt w:val="decimal"/>
      <w:lvlText w:val=""/>
      <w:lvlJc w:val="left"/>
    </w:lvl>
    <w:lvl w:ilvl="4" w:tplc="7B922F3C">
      <w:numFmt w:val="decimal"/>
      <w:lvlText w:val=""/>
      <w:lvlJc w:val="left"/>
    </w:lvl>
    <w:lvl w:ilvl="5" w:tplc="66AAFBEE">
      <w:numFmt w:val="decimal"/>
      <w:lvlText w:val=""/>
      <w:lvlJc w:val="left"/>
    </w:lvl>
    <w:lvl w:ilvl="6" w:tplc="A4BC4124">
      <w:numFmt w:val="decimal"/>
      <w:lvlText w:val=""/>
      <w:lvlJc w:val="left"/>
    </w:lvl>
    <w:lvl w:ilvl="7" w:tplc="908AA972">
      <w:numFmt w:val="decimal"/>
      <w:lvlText w:val=""/>
      <w:lvlJc w:val="left"/>
    </w:lvl>
    <w:lvl w:ilvl="8" w:tplc="04720208">
      <w:numFmt w:val="decimal"/>
      <w:lvlText w:val=""/>
      <w:lvlJc w:val="left"/>
    </w:lvl>
  </w:abstractNum>
  <w:abstractNum w:abstractNumId="12" w15:restartNumberingAfterBreak="0">
    <w:nsid w:val="3A087E86"/>
    <w:multiLevelType w:val="hybridMultilevel"/>
    <w:tmpl w:val="4B986582"/>
    <w:lvl w:ilvl="0" w:tplc="AA669144">
      <w:start w:val="1"/>
      <w:numFmt w:val="bullet"/>
      <w:lvlText w:val="•"/>
      <w:lvlJc w:val="left"/>
      <w:pPr>
        <w:ind w:left="720" w:hanging="360"/>
      </w:pPr>
    </w:lvl>
    <w:lvl w:ilvl="1" w:tplc="440E2384">
      <w:numFmt w:val="decimal"/>
      <w:lvlText w:val=""/>
      <w:lvlJc w:val="left"/>
    </w:lvl>
    <w:lvl w:ilvl="2" w:tplc="02CE0444">
      <w:numFmt w:val="decimal"/>
      <w:lvlText w:val=""/>
      <w:lvlJc w:val="left"/>
    </w:lvl>
    <w:lvl w:ilvl="3" w:tplc="225CAE9C">
      <w:numFmt w:val="decimal"/>
      <w:lvlText w:val=""/>
      <w:lvlJc w:val="left"/>
    </w:lvl>
    <w:lvl w:ilvl="4" w:tplc="049885A0">
      <w:numFmt w:val="decimal"/>
      <w:lvlText w:val=""/>
      <w:lvlJc w:val="left"/>
    </w:lvl>
    <w:lvl w:ilvl="5" w:tplc="F2ECF626">
      <w:numFmt w:val="decimal"/>
      <w:lvlText w:val=""/>
      <w:lvlJc w:val="left"/>
    </w:lvl>
    <w:lvl w:ilvl="6" w:tplc="993E6EA8">
      <w:numFmt w:val="decimal"/>
      <w:lvlText w:val=""/>
      <w:lvlJc w:val="left"/>
    </w:lvl>
    <w:lvl w:ilvl="7" w:tplc="8C6695FE">
      <w:numFmt w:val="decimal"/>
      <w:lvlText w:val=""/>
      <w:lvlJc w:val="left"/>
    </w:lvl>
    <w:lvl w:ilvl="8" w:tplc="9BC45494">
      <w:numFmt w:val="decimal"/>
      <w:lvlText w:val=""/>
      <w:lvlJc w:val="left"/>
    </w:lvl>
  </w:abstractNum>
  <w:abstractNum w:abstractNumId="13" w15:restartNumberingAfterBreak="0">
    <w:nsid w:val="456F7F20"/>
    <w:multiLevelType w:val="hybridMultilevel"/>
    <w:tmpl w:val="6B22945E"/>
    <w:lvl w:ilvl="0" w:tplc="7144A536">
      <w:start w:val="1"/>
      <w:numFmt w:val="bullet"/>
      <w:lvlText w:val="•"/>
      <w:lvlJc w:val="left"/>
      <w:pPr>
        <w:ind w:left="720" w:hanging="360"/>
      </w:pPr>
    </w:lvl>
    <w:lvl w:ilvl="1" w:tplc="AF3897E6">
      <w:numFmt w:val="decimal"/>
      <w:lvlText w:val=""/>
      <w:lvlJc w:val="left"/>
    </w:lvl>
    <w:lvl w:ilvl="2" w:tplc="D62C0F08">
      <w:numFmt w:val="decimal"/>
      <w:lvlText w:val=""/>
      <w:lvlJc w:val="left"/>
    </w:lvl>
    <w:lvl w:ilvl="3" w:tplc="EC9E2C0A">
      <w:numFmt w:val="decimal"/>
      <w:lvlText w:val=""/>
      <w:lvlJc w:val="left"/>
    </w:lvl>
    <w:lvl w:ilvl="4" w:tplc="D6F61BFA">
      <w:numFmt w:val="decimal"/>
      <w:lvlText w:val=""/>
      <w:lvlJc w:val="left"/>
    </w:lvl>
    <w:lvl w:ilvl="5" w:tplc="A792308C">
      <w:numFmt w:val="decimal"/>
      <w:lvlText w:val=""/>
      <w:lvlJc w:val="left"/>
    </w:lvl>
    <w:lvl w:ilvl="6" w:tplc="C6CE58E8">
      <w:numFmt w:val="decimal"/>
      <w:lvlText w:val=""/>
      <w:lvlJc w:val="left"/>
    </w:lvl>
    <w:lvl w:ilvl="7" w:tplc="4F06F992">
      <w:numFmt w:val="decimal"/>
      <w:lvlText w:val=""/>
      <w:lvlJc w:val="left"/>
    </w:lvl>
    <w:lvl w:ilvl="8" w:tplc="16ECA918">
      <w:numFmt w:val="decimal"/>
      <w:lvlText w:val=""/>
      <w:lvlJc w:val="left"/>
    </w:lvl>
  </w:abstractNum>
  <w:abstractNum w:abstractNumId="14" w15:restartNumberingAfterBreak="0">
    <w:nsid w:val="49EA6936"/>
    <w:multiLevelType w:val="hybridMultilevel"/>
    <w:tmpl w:val="0EE02C90"/>
    <w:lvl w:ilvl="0" w:tplc="140E9C0E">
      <w:start w:val="1"/>
      <w:numFmt w:val="bullet"/>
      <w:lvlText w:val="•"/>
      <w:lvlJc w:val="left"/>
      <w:pPr>
        <w:ind w:left="720" w:hanging="360"/>
      </w:pPr>
    </w:lvl>
    <w:lvl w:ilvl="1" w:tplc="75B06B9C">
      <w:numFmt w:val="decimal"/>
      <w:lvlText w:val=""/>
      <w:lvlJc w:val="left"/>
    </w:lvl>
    <w:lvl w:ilvl="2" w:tplc="C0DC3C9C">
      <w:numFmt w:val="decimal"/>
      <w:lvlText w:val=""/>
      <w:lvlJc w:val="left"/>
    </w:lvl>
    <w:lvl w:ilvl="3" w:tplc="AA0AC25C">
      <w:numFmt w:val="decimal"/>
      <w:lvlText w:val=""/>
      <w:lvlJc w:val="left"/>
    </w:lvl>
    <w:lvl w:ilvl="4" w:tplc="B5587860">
      <w:numFmt w:val="decimal"/>
      <w:lvlText w:val=""/>
      <w:lvlJc w:val="left"/>
    </w:lvl>
    <w:lvl w:ilvl="5" w:tplc="7AD4880C">
      <w:numFmt w:val="decimal"/>
      <w:lvlText w:val=""/>
      <w:lvlJc w:val="left"/>
    </w:lvl>
    <w:lvl w:ilvl="6" w:tplc="D05E3388">
      <w:numFmt w:val="decimal"/>
      <w:lvlText w:val=""/>
      <w:lvlJc w:val="left"/>
    </w:lvl>
    <w:lvl w:ilvl="7" w:tplc="3C8AF2C8">
      <w:numFmt w:val="decimal"/>
      <w:lvlText w:val=""/>
      <w:lvlJc w:val="left"/>
    </w:lvl>
    <w:lvl w:ilvl="8" w:tplc="A0240AE8">
      <w:numFmt w:val="decimal"/>
      <w:lvlText w:val=""/>
      <w:lvlJc w:val="left"/>
    </w:lvl>
  </w:abstractNum>
  <w:abstractNum w:abstractNumId="15" w15:restartNumberingAfterBreak="0">
    <w:nsid w:val="4D6C7AEB"/>
    <w:multiLevelType w:val="hybridMultilevel"/>
    <w:tmpl w:val="A798F394"/>
    <w:lvl w:ilvl="0" w:tplc="0E8442B8">
      <w:start w:val="1"/>
      <w:numFmt w:val="bullet"/>
      <w:lvlText w:val="•"/>
      <w:lvlJc w:val="left"/>
      <w:pPr>
        <w:ind w:left="720" w:hanging="360"/>
      </w:pPr>
    </w:lvl>
    <w:lvl w:ilvl="1" w:tplc="05862E96">
      <w:numFmt w:val="decimal"/>
      <w:lvlText w:val=""/>
      <w:lvlJc w:val="left"/>
    </w:lvl>
    <w:lvl w:ilvl="2" w:tplc="83F495DE">
      <w:numFmt w:val="decimal"/>
      <w:lvlText w:val=""/>
      <w:lvlJc w:val="left"/>
    </w:lvl>
    <w:lvl w:ilvl="3" w:tplc="EA5C4808">
      <w:numFmt w:val="decimal"/>
      <w:lvlText w:val=""/>
      <w:lvlJc w:val="left"/>
    </w:lvl>
    <w:lvl w:ilvl="4" w:tplc="CF48A4BC">
      <w:numFmt w:val="decimal"/>
      <w:lvlText w:val=""/>
      <w:lvlJc w:val="left"/>
    </w:lvl>
    <w:lvl w:ilvl="5" w:tplc="286049C2">
      <w:numFmt w:val="decimal"/>
      <w:lvlText w:val=""/>
      <w:lvlJc w:val="left"/>
    </w:lvl>
    <w:lvl w:ilvl="6" w:tplc="076049BA">
      <w:numFmt w:val="decimal"/>
      <w:lvlText w:val=""/>
      <w:lvlJc w:val="left"/>
    </w:lvl>
    <w:lvl w:ilvl="7" w:tplc="DBE4770C">
      <w:numFmt w:val="decimal"/>
      <w:lvlText w:val=""/>
      <w:lvlJc w:val="left"/>
    </w:lvl>
    <w:lvl w:ilvl="8" w:tplc="7444BDE4">
      <w:numFmt w:val="decimal"/>
      <w:lvlText w:val=""/>
      <w:lvlJc w:val="left"/>
    </w:lvl>
  </w:abstractNum>
  <w:abstractNum w:abstractNumId="16" w15:restartNumberingAfterBreak="0">
    <w:nsid w:val="50FE7532"/>
    <w:multiLevelType w:val="hybridMultilevel"/>
    <w:tmpl w:val="C43E3B6A"/>
    <w:lvl w:ilvl="0" w:tplc="DACC785A">
      <w:start w:val="1"/>
      <w:numFmt w:val="bullet"/>
      <w:lvlText w:val="•"/>
      <w:lvlJc w:val="left"/>
      <w:pPr>
        <w:ind w:left="720" w:hanging="360"/>
      </w:pPr>
    </w:lvl>
    <w:lvl w:ilvl="1" w:tplc="715092BA">
      <w:numFmt w:val="decimal"/>
      <w:lvlText w:val=""/>
      <w:lvlJc w:val="left"/>
    </w:lvl>
    <w:lvl w:ilvl="2" w:tplc="872073AE">
      <w:numFmt w:val="decimal"/>
      <w:lvlText w:val=""/>
      <w:lvlJc w:val="left"/>
    </w:lvl>
    <w:lvl w:ilvl="3" w:tplc="69D44AEA">
      <w:numFmt w:val="decimal"/>
      <w:lvlText w:val=""/>
      <w:lvlJc w:val="left"/>
    </w:lvl>
    <w:lvl w:ilvl="4" w:tplc="4B4E5C62">
      <w:numFmt w:val="decimal"/>
      <w:lvlText w:val=""/>
      <w:lvlJc w:val="left"/>
    </w:lvl>
    <w:lvl w:ilvl="5" w:tplc="870A161C">
      <w:numFmt w:val="decimal"/>
      <w:lvlText w:val=""/>
      <w:lvlJc w:val="left"/>
    </w:lvl>
    <w:lvl w:ilvl="6" w:tplc="B88692D6">
      <w:numFmt w:val="decimal"/>
      <w:lvlText w:val=""/>
      <w:lvlJc w:val="left"/>
    </w:lvl>
    <w:lvl w:ilvl="7" w:tplc="B6988FF8">
      <w:numFmt w:val="decimal"/>
      <w:lvlText w:val=""/>
      <w:lvlJc w:val="left"/>
    </w:lvl>
    <w:lvl w:ilvl="8" w:tplc="90CEC60A">
      <w:numFmt w:val="decimal"/>
      <w:lvlText w:val=""/>
      <w:lvlJc w:val="left"/>
    </w:lvl>
  </w:abstractNum>
  <w:abstractNum w:abstractNumId="17" w15:restartNumberingAfterBreak="0">
    <w:nsid w:val="56263720"/>
    <w:multiLevelType w:val="hybridMultilevel"/>
    <w:tmpl w:val="16EE10A4"/>
    <w:lvl w:ilvl="0" w:tplc="C2FA9488">
      <w:start w:val="1"/>
      <w:numFmt w:val="bullet"/>
      <w:lvlText w:val="•"/>
      <w:lvlJc w:val="left"/>
      <w:pPr>
        <w:ind w:left="720" w:hanging="360"/>
      </w:pPr>
    </w:lvl>
    <w:lvl w:ilvl="1" w:tplc="AAF88104">
      <w:numFmt w:val="decimal"/>
      <w:lvlText w:val=""/>
      <w:lvlJc w:val="left"/>
    </w:lvl>
    <w:lvl w:ilvl="2" w:tplc="DCFE7E8E">
      <w:numFmt w:val="decimal"/>
      <w:lvlText w:val=""/>
      <w:lvlJc w:val="left"/>
    </w:lvl>
    <w:lvl w:ilvl="3" w:tplc="7B8C1D72">
      <w:numFmt w:val="decimal"/>
      <w:lvlText w:val=""/>
      <w:lvlJc w:val="left"/>
    </w:lvl>
    <w:lvl w:ilvl="4" w:tplc="16BC936A">
      <w:numFmt w:val="decimal"/>
      <w:lvlText w:val=""/>
      <w:lvlJc w:val="left"/>
    </w:lvl>
    <w:lvl w:ilvl="5" w:tplc="DA0A6A76">
      <w:numFmt w:val="decimal"/>
      <w:lvlText w:val=""/>
      <w:lvlJc w:val="left"/>
    </w:lvl>
    <w:lvl w:ilvl="6" w:tplc="C8E0B8D6">
      <w:numFmt w:val="decimal"/>
      <w:lvlText w:val=""/>
      <w:lvlJc w:val="left"/>
    </w:lvl>
    <w:lvl w:ilvl="7" w:tplc="82BE55D4">
      <w:numFmt w:val="decimal"/>
      <w:lvlText w:val=""/>
      <w:lvlJc w:val="left"/>
    </w:lvl>
    <w:lvl w:ilvl="8" w:tplc="2C1EBF86">
      <w:numFmt w:val="decimal"/>
      <w:lvlText w:val=""/>
      <w:lvlJc w:val="left"/>
    </w:lvl>
  </w:abstractNum>
  <w:abstractNum w:abstractNumId="18" w15:restartNumberingAfterBreak="0">
    <w:nsid w:val="569C6E35"/>
    <w:multiLevelType w:val="hybridMultilevel"/>
    <w:tmpl w:val="5424786C"/>
    <w:lvl w:ilvl="0" w:tplc="2B40BBC8">
      <w:start w:val="1"/>
      <w:numFmt w:val="bullet"/>
      <w:lvlText w:val="•"/>
      <w:lvlJc w:val="left"/>
      <w:pPr>
        <w:ind w:left="720" w:hanging="360"/>
      </w:pPr>
    </w:lvl>
    <w:lvl w:ilvl="1" w:tplc="7FAEDCBE">
      <w:numFmt w:val="decimal"/>
      <w:lvlText w:val=""/>
      <w:lvlJc w:val="left"/>
    </w:lvl>
    <w:lvl w:ilvl="2" w:tplc="016A9CFA">
      <w:numFmt w:val="decimal"/>
      <w:lvlText w:val=""/>
      <w:lvlJc w:val="left"/>
    </w:lvl>
    <w:lvl w:ilvl="3" w:tplc="9DAA1AC0">
      <w:numFmt w:val="decimal"/>
      <w:lvlText w:val=""/>
      <w:lvlJc w:val="left"/>
    </w:lvl>
    <w:lvl w:ilvl="4" w:tplc="97DEA7EE">
      <w:numFmt w:val="decimal"/>
      <w:lvlText w:val=""/>
      <w:lvlJc w:val="left"/>
    </w:lvl>
    <w:lvl w:ilvl="5" w:tplc="072CA2EA">
      <w:numFmt w:val="decimal"/>
      <w:lvlText w:val=""/>
      <w:lvlJc w:val="left"/>
    </w:lvl>
    <w:lvl w:ilvl="6" w:tplc="81507CF0">
      <w:numFmt w:val="decimal"/>
      <w:lvlText w:val=""/>
      <w:lvlJc w:val="left"/>
    </w:lvl>
    <w:lvl w:ilvl="7" w:tplc="86BC6D70">
      <w:numFmt w:val="decimal"/>
      <w:lvlText w:val=""/>
      <w:lvlJc w:val="left"/>
    </w:lvl>
    <w:lvl w:ilvl="8" w:tplc="F6026650">
      <w:numFmt w:val="decimal"/>
      <w:lvlText w:val=""/>
      <w:lvlJc w:val="left"/>
    </w:lvl>
  </w:abstractNum>
  <w:abstractNum w:abstractNumId="19" w15:restartNumberingAfterBreak="0">
    <w:nsid w:val="641E0EF8"/>
    <w:multiLevelType w:val="hybridMultilevel"/>
    <w:tmpl w:val="093218AC"/>
    <w:lvl w:ilvl="0" w:tplc="EF94863C">
      <w:start w:val="1"/>
      <w:numFmt w:val="bullet"/>
      <w:lvlText w:val="•"/>
      <w:lvlJc w:val="left"/>
      <w:pPr>
        <w:ind w:left="720" w:hanging="360"/>
      </w:pPr>
    </w:lvl>
    <w:lvl w:ilvl="1" w:tplc="18806930">
      <w:numFmt w:val="decimal"/>
      <w:lvlText w:val=""/>
      <w:lvlJc w:val="left"/>
    </w:lvl>
    <w:lvl w:ilvl="2" w:tplc="F89ACB82">
      <w:numFmt w:val="decimal"/>
      <w:lvlText w:val=""/>
      <w:lvlJc w:val="left"/>
    </w:lvl>
    <w:lvl w:ilvl="3" w:tplc="E52C7D8E">
      <w:numFmt w:val="decimal"/>
      <w:lvlText w:val=""/>
      <w:lvlJc w:val="left"/>
    </w:lvl>
    <w:lvl w:ilvl="4" w:tplc="22AC7B2A">
      <w:numFmt w:val="decimal"/>
      <w:lvlText w:val=""/>
      <w:lvlJc w:val="left"/>
    </w:lvl>
    <w:lvl w:ilvl="5" w:tplc="8496DCD2">
      <w:numFmt w:val="decimal"/>
      <w:lvlText w:val=""/>
      <w:lvlJc w:val="left"/>
    </w:lvl>
    <w:lvl w:ilvl="6" w:tplc="18641D74">
      <w:numFmt w:val="decimal"/>
      <w:lvlText w:val=""/>
      <w:lvlJc w:val="left"/>
    </w:lvl>
    <w:lvl w:ilvl="7" w:tplc="5042568E">
      <w:numFmt w:val="decimal"/>
      <w:lvlText w:val=""/>
      <w:lvlJc w:val="left"/>
    </w:lvl>
    <w:lvl w:ilvl="8" w:tplc="F1306CD2">
      <w:numFmt w:val="decimal"/>
      <w:lvlText w:val=""/>
      <w:lvlJc w:val="left"/>
    </w:lvl>
  </w:abstractNum>
  <w:abstractNum w:abstractNumId="20" w15:restartNumberingAfterBreak="0">
    <w:nsid w:val="64E04223"/>
    <w:multiLevelType w:val="hybridMultilevel"/>
    <w:tmpl w:val="05305A20"/>
    <w:lvl w:ilvl="0" w:tplc="D0863D72">
      <w:start w:val="1"/>
      <w:numFmt w:val="bullet"/>
      <w:lvlText w:val="•"/>
      <w:lvlJc w:val="left"/>
      <w:pPr>
        <w:ind w:left="720" w:hanging="360"/>
      </w:pPr>
    </w:lvl>
    <w:lvl w:ilvl="1" w:tplc="BE80BF44">
      <w:numFmt w:val="decimal"/>
      <w:lvlText w:val=""/>
      <w:lvlJc w:val="left"/>
    </w:lvl>
    <w:lvl w:ilvl="2" w:tplc="0F6E6CD0">
      <w:numFmt w:val="decimal"/>
      <w:lvlText w:val=""/>
      <w:lvlJc w:val="left"/>
    </w:lvl>
    <w:lvl w:ilvl="3" w:tplc="EE7A67CA">
      <w:numFmt w:val="decimal"/>
      <w:lvlText w:val=""/>
      <w:lvlJc w:val="left"/>
    </w:lvl>
    <w:lvl w:ilvl="4" w:tplc="42506896">
      <w:numFmt w:val="decimal"/>
      <w:lvlText w:val=""/>
      <w:lvlJc w:val="left"/>
    </w:lvl>
    <w:lvl w:ilvl="5" w:tplc="995CE766">
      <w:numFmt w:val="decimal"/>
      <w:lvlText w:val=""/>
      <w:lvlJc w:val="left"/>
    </w:lvl>
    <w:lvl w:ilvl="6" w:tplc="C43A6FD0">
      <w:numFmt w:val="decimal"/>
      <w:lvlText w:val=""/>
      <w:lvlJc w:val="left"/>
    </w:lvl>
    <w:lvl w:ilvl="7" w:tplc="EB0E1DE2">
      <w:numFmt w:val="decimal"/>
      <w:lvlText w:val=""/>
      <w:lvlJc w:val="left"/>
    </w:lvl>
    <w:lvl w:ilvl="8" w:tplc="DE146930">
      <w:numFmt w:val="decimal"/>
      <w:lvlText w:val=""/>
      <w:lvlJc w:val="left"/>
    </w:lvl>
  </w:abstractNum>
  <w:abstractNum w:abstractNumId="21" w15:restartNumberingAfterBreak="0">
    <w:nsid w:val="651057D6"/>
    <w:multiLevelType w:val="hybridMultilevel"/>
    <w:tmpl w:val="FC7CC198"/>
    <w:lvl w:ilvl="0" w:tplc="7F8CA28C">
      <w:start w:val="1"/>
      <w:numFmt w:val="bullet"/>
      <w:lvlText w:val="•"/>
      <w:lvlJc w:val="left"/>
      <w:pPr>
        <w:ind w:left="720" w:hanging="360"/>
      </w:pPr>
    </w:lvl>
    <w:lvl w:ilvl="1" w:tplc="87846132">
      <w:numFmt w:val="decimal"/>
      <w:lvlText w:val=""/>
      <w:lvlJc w:val="left"/>
    </w:lvl>
    <w:lvl w:ilvl="2" w:tplc="57D0232A">
      <w:numFmt w:val="decimal"/>
      <w:lvlText w:val=""/>
      <w:lvlJc w:val="left"/>
    </w:lvl>
    <w:lvl w:ilvl="3" w:tplc="51D84B30">
      <w:numFmt w:val="decimal"/>
      <w:lvlText w:val=""/>
      <w:lvlJc w:val="left"/>
    </w:lvl>
    <w:lvl w:ilvl="4" w:tplc="CDAA79B4">
      <w:numFmt w:val="decimal"/>
      <w:lvlText w:val=""/>
      <w:lvlJc w:val="left"/>
    </w:lvl>
    <w:lvl w:ilvl="5" w:tplc="4B96502A">
      <w:numFmt w:val="decimal"/>
      <w:lvlText w:val=""/>
      <w:lvlJc w:val="left"/>
    </w:lvl>
    <w:lvl w:ilvl="6" w:tplc="CF7C4FA2">
      <w:numFmt w:val="decimal"/>
      <w:lvlText w:val=""/>
      <w:lvlJc w:val="left"/>
    </w:lvl>
    <w:lvl w:ilvl="7" w:tplc="62F843C4">
      <w:numFmt w:val="decimal"/>
      <w:lvlText w:val=""/>
      <w:lvlJc w:val="left"/>
    </w:lvl>
    <w:lvl w:ilvl="8" w:tplc="35D46CE8">
      <w:numFmt w:val="decimal"/>
      <w:lvlText w:val=""/>
      <w:lvlJc w:val="left"/>
    </w:lvl>
  </w:abstractNum>
  <w:abstractNum w:abstractNumId="22" w15:restartNumberingAfterBreak="0">
    <w:nsid w:val="67CB2470"/>
    <w:multiLevelType w:val="hybridMultilevel"/>
    <w:tmpl w:val="4CD853CC"/>
    <w:lvl w:ilvl="0" w:tplc="2E865AF8">
      <w:start w:val="1"/>
      <w:numFmt w:val="bullet"/>
      <w:lvlText w:val="•"/>
      <w:lvlJc w:val="left"/>
      <w:pPr>
        <w:ind w:left="720" w:hanging="360"/>
      </w:pPr>
    </w:lvl>
    <w:lvl w:ilvl="1" w:tplc="718C7D78">
      <w:numFmt w:val="decimal"/>
      <w:lvlText w:val=""/>
      <w:lvlJc w:val="left"/>
    </w:lvl>
    <w:lvl w:ilvl="2" w:tplc="FD5EBD96">
      <w:numFmt w:val="decimal"/>
      <w:lvlText w:val=""/>
      <w:lvlJc w:val="left"/>
    </w:lvl>
    <w:lvl w:ilvl="3" w:tplc="9ACC3146">
      <w:numFmt w:val="decimal"/>
      <w:lvlText w:val=""/>
      <w:lvlJc w:val="left"/>
    </w:lvl>
    <w:lvl w:ilvl="4" w:tplc="CF5A5C68">
      <w:numFmt w:val="decimal"/>
      <w:lvlText w:val=""/>
      <w:lvlJc w:val="left"/>
    </w:lvl>
    <w:lvl w:ilvl="5" w:tplc="54E073BA">
      <w:numFmt w:val="decimal"/>
      <w:lvlText w:val=""/>
      <w:lvlJc w:val="left"/>
    </w:lvl>
    <w:lvl w:ilvl="6" w:tplc="3F8AE8AA">
      <w:numFmt w:val="decimal"/>
      <w:lvlText w:val=""/>
      <w:lvlJc w:val="left"/>
    </w:lvl>
    <w:lvl w:ilvl="7" w:tplc="88DA9192">
      <w:numFmt w:val="decimal"/>
      <w:lvlText w:val=""/>
      <w:lvlJc w:val="left"/>
    </w:lvl>
    <w:lvl w:ilvl="8" w:tplc="3676B1A4">
      <w:numFmt w:val="decimal"/>
      <w:lvlText w:val=""/>
      <w:lvlJc w:val="left"/>
    </w:lvl>
  </w:abstractNum>
  <w:abstractNum w:abstractNumId="23" w15:restartNumberingAfterBreak="0">
    <w:nsid w:val="68AD752B"/>
    <w:multiLevelType w:val="hybridMultilevel"/>
    <w:tmpl w:val="9258A214"/>
    <w:lvl w:ilvl="0" w:tplc="5C4075BE">
      <w:start w:val="1"/>
      <w:numFmt w:val="bullet"/>
      <w:lvlText w:val="•"/>
      <w:lvlJc w:val="left"/>
      <w:pPr>
        <w:ind w:left="720" w:hanging="360"/>
      </w:pPr>
    </w:lvl>
    <w:lvl w:ilvl="1" w:tplc="98685636">
      <w:numFmt w:val="decimal"/>
      <w:lvlText w:val=""/>
      <w:lvlJc w:val="left"/>
    </w:lvl>
    <w:lvl w:ilvl="2" w:tplc="B5EE1E32">
      <w:numFmt w:val="decimal"/>
      <w:lvlText w:val=""/>
      <w:lvlJc w:val="left"/>
    </w:lvl>
    <w:lvl w:ilvl="3" w:tplc="B786314A">
      <w:numFmt w:val="decimal"/>
      <w:lvlText w:val=""/>
      <w:lvlJc w:val="left"/>
    </w:lvl>
    <w:lvl w:ilvl="4" w:tplc="2AA0B0E4">
      <w:numFmt w:val="decimal"/>
      <w:lvlText w:val=""/>
      <w:lvlJc w:val="left"/>
    </w:lvl>
    <w:lvl w:ilvl="5" w:tplc="C0C86C6E">
      <w:numFmt w:val="decimal"/>
      <w:lvlText w:val=""/>
      <w:lvlJc w:val="left"/>
    </w:lvl>
    <w:lvl w:ilvl="6" w:tplc="415CDFE6">
      <w:numFmt w:val="decimal"/>
      <w:lvlText w:val=""/>
      <w:lvlJc w:val="left"/>
    </w:lvl>
    <w:lvl w:ilvl="7" w:tplc="300240A6">
      <w:numFmt w:val="decimal"/>
      <w:lvlText w:val=""/>
      <w:lvlJc w:val="left"/>
    </w:lvl>
    <w:lvl w:ilvl="8" w:tplc="6C78924C">
      <w:numFmt w:val="decimal"/>
      <w:lvlText w:val=""/>
      <w:lvlJc w:val="left"/>
    </w:lvl>
  </w:abstractNum>
  <w:abstractNum w:abstractNumId="24" w15:restartNumberingAfterBreak="0">
    <w:nsid w:val="6A185C66"/>
    <w:multiLevelType w:val="hybridMultilevel"/>
    <w:tmpl w:val="168C820C"/>
    <w:lvl w:ilvl="0" w:tplc="99E099F0">
      <w:start w:val="1"/>
      <w:numFmt w:val="bullet"/>
      <w:lvlText w:val="•"/>
      <w:lvlJc w:val="left"/>
      <w:pPr>
        <w:ind w:left="720" w:hanging="360"/>
      </w:pPr>
    </w:lvl>
    <w:lvl w:ilvl="1" w:tplc="2C180A4E">
      <w:numFmt w:val="decimal"/>
      <w:lvlText w:val=""/>
      <w:lvlJc w:val="left"/>
    </w:lvl>
    <w:lvl w:ilvl="2" w:tplc="BAB2B1B2">
      <w:numFmt w:val="decimal"/>
      <w:lvlText w:val=""/>
      <w:lvlJc w:val="left"/>
    </w:lvl>
    <w:lvl w:ilvl="3" w:tplc="92AC47D2">
      <w:numFmt w:val="decimal"/>
      <w:lvlText w:val=""/>
      <w:lvlJc w:val="left"/>
    </w:lvl>
    <w:lvl w:ilvl="4" w:tplc="D31C981A">
      <w:numFmt w:val="decimal"/>
      <w:lvlText w:val=""/>
      <w:lvlJc w:val="left"/>
    </w:lvl>
    <w:lvl w:ilvl="5" w:tplc="A65ECD7A">
      <w:numFmt w:val="decimal"/>
      <w:lvlText w:val=""/>
      <w:lvlJc w:val="left"/>
    </w:lvl>
    <w:lvl w:ilvl="6" w:tplc="357E8812">
      <w:numFmt w:val="decimal"/>
      <w:lvlText w:val=""/>
      <w:lvlJc w:val="left"/>
    </w:lvl>
    <w:lvl w:ilvl="7" w:tplc="952C2F06">
      <w:numFmt w:val="decimal"/>
      <w:lvlText w:val=""/>
      <w:lvlJc w:val="left"/>
    </w:lvl>
    <w:lvl w:ilvl="8" w:tplc="71EA92E0">
      <w:numFmt w:val="decimal"/>
      <w:lvlText w:val=""/>
      <w:lvlJc w:val="left"/>
    </w:lvl>
  </w:abstractNum>
  <w:abstractNum w:abstractNumId="25" w15:restartNumberingAfterBreak="0">
    <w:nsid w:val="6C0A0107"/>
    <w:multiLevelType w:val="hybridMultilevel"/>
    <w:tmpl w:val="2F380158"/>
    <w:lvl w:ilvl="0" w:tplc="EF94C250">
      <w:start w:val="1"/>
      <w:numFmt w:val="bullet"/>
      <w:lvlText w:val="•"/>
      <w:lvlJc w:val="left"/>
      <w:pPr>
        <w:ind w:left="720" w:hanging="360"/>
      </w:pPr>
    </w:lvl>
    <w:lvl w:ilvl="1" w:tplc="238CF2DA">
      <w:numFmt w:val="decimal"/>
      <w:lvlText w:val=""/>
      <w:lvlJc w:val="left"/>
    </w:lvl>
    <w:lvl w:ilvl="2" w:tplc="5A0CD9FA">
      <w:numFmt w:val="decimal"/>
      <w:lvlText w:val=""/>
      <w:lvlJc w:val="left"/>
    </w:lvl>
    <w:lvl w:ilvl="3" w:tplc="FF2CD604">
      <w:numFmt w:val="decimal"/>
      <w:lvlText w:val=""/>
      <w:lvlJc w:val="left"/>
    </w:lvl>
    <w:lvl w:ilvl="4" w:tplc="05444DCC">
      <w:numFmt w:val="decimal"/>
      <w:lvlText w:val=""/>
      <w:lvlJc w:val="left"/>
    </w:lvl>
    <w:lvl w:ilvl="5" w:tplc="F64EA3B0">
      <w:numFmt w:val="decimal"/>
      <w:lvlText w:val=""/>
      <w:lvlJc w:val="left"/>
    </w:lvl>
    <w:lvl w:ilvl="6" w:tplc="0C021752">
      <w:numFmt w:val="decimal"/>
      <w:lvlText w:val=""/>
      <w:lvlJc w:val="left"/>
    </w:lvl>
    <w:lvl w:ilvl="7" w:tplc="19C84F56">
      <w:numFmt w:val="decimal"/>
      <w:lvlText w:val=""/>
      <w:lvlJc w:val="left"/>
    </w:lvl>
    <w:lvl w:ilvl="8" w:tplc="0CCA0684">
      <w:numFmt w:val="decimal"/>
      <w:lvlText w:val=""/>
      <w:lvlJc w:val="left"/>
    </w:lvl>
  </w:abstractNum>
  <w:abstractNum w:abstractNumId="26" w15:restartNumberingAfterBreak="0">
    <w:nsid w:val="6CE567A0"/>
    <w:multiLevelType w:val="hybridMultilevel"/>
    <w:tmpl w:val="59A47D06"/>
    <w:lvl w:ilvl="0" w:tplc="B28A0900">
      <w:start w:val="1"/>
      <w:numFmt w:val="bullet"/>
      <w:lvlText w:val="•"/>
      <w:lvlJc w:val="left"/>
      <w:pPr>
        <w:ind w:left="720" w:hanging="360"/>
      </w:pPr>
    </w:lvl>
    <w:lvl w:ilvl="1" w:tplc="9A927B68">
      <w:numFmt w:val="decimal"/>
      <w:lvlText w:val=""/>
      <w:lvlJc w:val="left"/>
    </w:lvl>
    <w:lvl w:ilvl="2" w:tplc="B32080CA">
      <w:numFmt w:val="decimal"/>
      <w:lvlText w:val=""/>
      <w:lvlJc w:val="left"/>
    </w:lvl>
    <w:lvl w:ilvl="3" w:tplc="5934921A">
      <w:numFmt w:val="decimal"/>
      <w:lvlText w:val=""/>
      <w:lvlJc w:val="left"/>
    </w:lvl>
    <w:lvl w:ilvl="4" w:tplc="5CD83530">
      <w:numFmt w:val="decimal"/>
      <w:lvlText w:val=""/>
      <w:lvlJc w:val="left"/>
    </w:lvl>
    <w:lvl w:ilvl="5" w:tplc="FBB84796">
      <w:numFmt w:val="decimal"/>
      <w:lvlText w:val=""/>
      <w:lvlJc w:val="left"/>
    </w:lvl>
    <w:lvl w:ilvl="6" w:tplc="D3BEC610">
      <w:numFmt w:val="decimal"/>
      <w:lvlText w:val=""/>
      <w:lvlJc w:val="left"/>
    </w:lvl>
    <w:lvl w:ilvl="7" w:tplc="E52A2EF6">
      <w:numFmt w:val="decimal"/>
      <w:lvlText w:val=""/>
      <w:lvlJc w:val="left"/>
    </w:lvl>
    <w:lvl w:ilvl="8" w:tplc="EACC5746">
      <w:numFmt w:val="decimal"/>
      <w:lvlText w:val=""/>
      <w:lvlJc w:val="left"/>
    </w:lvl>
  </w:abstractNum>
  <w:abstractNum w:abstractNumId="27" w15:restartNumberingAfterBreak="0">
    <w:nsid w:val="6D245E55"/>
    <w:multiLevelType w:val="hybridMultilevel"/>
    <w:tmpl w:val="72328552"/>
    <w:lvl w:ilvl="0" w:tplc="0242FC32">
      <w:start w:val="1"/>
      <w:numFmt w:val="bullet"/>
      <w:lvlText w:val="•"/>
      <w:lvlJc w:val="left"/>
      <w:pPr>
        <w:ind w:left="720" w:hanging="360"/>
      </w:pPr>
    </w:lvl>
    <w:lvl w:ilvl="1" w:tplc="D1B4A138">
      <w:numFmt w:val="decimal"/>
      <w:lvlText w:val=""/>
      <w:lvlJc w:val="left"/>
    </w:lvl>
    <w:lvl w:ilvl="2" w:tplc="67824C74">
      <w:numFmt w:val="decimal"/>
      <w:lvlText w:val=""/>
      <w:lvlJc w:val="left"/>
    </w:lvl>
    <w:lvl w:ilvl="3" w:tplc="79AEAB36">
      <w:numFmt w:val="decimal"/>
      <w:lvlText w:val=""/>
      <w:lvlJc w:val="left"/>
    </w:lvl>
    <w:lvl w:ilvl="4" w:tplc="EAA8CF14">
      <w:numFmt w:val="decimal"/>
      <w:lvlText w:val=""/>
      <w:lvlJc w:val="left"/>
    </w:lvl>
    <w:lvl w:ilvl="5" w:tplc="B9AEF618">
      <w:numFmt w:val="decimal"/>
      <w:lvlText w:val=""/>
      <w:lvlJc w:val="left"/>
    </w:lvl>
    <w:lvl w:ilvl="6" w:tplc="8D68334A">
      <w:numFmt w:val="decimal"/>
      <w:lvlText w:val=""/>
      <w:lvlJc w:val="left"/>
    </w:lvl>
    <w:lvl w:ilvl="7" w:tplc="EDFEC822">
      <w:numFmt w:val="decimal"/>
      <w:lvlText w:val=""/>
      <w:lvlJc w:val="left"/>
    </w:lvl>
    <w:lvl w:ilvl="8" w:tplc="33467D8E">
      <w:numFmt w:val="decimal"/>
      <w:lvlText w:val=""/>
      <w:lvlJc w:val="left"/>
    </w:lvl>
  </w:abstractNum>
  <w:abstractNum w:abstractNumId="28" w15:restartNumberingAfterBreak="0">
    <w:nsid w:val="717F6AF3"/>
    <w:multiLevelType w:val="hybridMultilevel"/>
    <w:tmpl w:val="63648DE0"/>
    <w:lvl w:ilvl="0" w:tplc="705A9A5C">
      <w:start w:val="1"/>
      <w:numFmt w:val="bullet"/>
      <w:lvlText w:val="•"/>
      <w:lvlJc w:val="left"/>
      <w:pPr>
        <w:ind w:left="720" w:hanging="360"/>
      </w:pPr>
    </w:lvl>
    <w:lvl w:ilvl="1" w:tplc="63705756">
      <w:numFmt w:val="decimal"/>
      <w:lvlText w:val=""/>
      <w:lvlJc w:val="left"/>
    </w:lvl>
    <w:lvl w:ilvl="2" w:tplc="F22653EE">
      <w:numFmt w:val="decimal"/>
      <w:lvlText w:val=""/>
      <w:lvlJc w:val="left"/>
    </w:lvl>
    <w:lvl w:ilvl="3" w:tplc="64B025BC">
      <w:numFmt w:val="decimal"/>
      <w:lvlText w:val=""/>
      <w:lvlJc w:val="left"/>
    </w:lvl>
    <w:lvl w:ilvl="4" w:tplc="18E20CFE">
      <w:numFmt w:val="decimal"/>
      <w:lvlText w:val=""/>
      <w:lvlJc w:val="left"/>
    </w:lvl>
    <w:lvl w:ilvl="5" w:tplc="C14ABF62">
      <w:numFmt w:val="decimal"/>
      <w:lvlText w:val=""/>
      <w:lvlJc w:val="left"/>
    </w:lvl>
    <w:lvl w:ilvl="6" w:tplc="8FEA7608">
      <w:numFmt w:val="decimal"/>
      <w:lvlText w:val=""/>
      <w:lvlJc w:val="left"/>
    </w:lvl>
    <w:lvl w:ilvl="7" w:tplc="728CCADA">
      <w:numFmt w:val="decimal"/>
      <w:lvlText w:val=""/>
      <w:lvlJc w:val="left"/>
    </w:lvl>
    <w:lvl w:ilvl="8" w:tplc="94E24F34">
      <w:numFmt w:val="decimal"/>
      <w:lvlText w:val=""/>
      <w:lvlJc w:val="left"/>
    </w:lvl>
  </w:abstractNum>
  <w:abstractNum w:abstractNumId="29" w15:restartNumberingAfterBreak="0">
    <w:nsid w:val="773F0AA3"/>
    <w:multiLevelType w:val="hybridMultilevel"/>
    <w:tmpl w:val="971C9134"/>
    <w:lvl w:ilvl="0" w:tplc="F5267596">
      <w:start w:val="1"/>
      <w:numFmt w:val="bullet"/>
      <w:lvlText w:val="•"/>
      <w:lvlJc w:val="left"/>
      <w:pPr>
        <w:ind w:left="720" w:hanging="360"/>
      </w:pPr>
    </w:lvl>
    <w:lvl w:ilvl="1" w:tplc="717C0290">
      <w:numFmt w:val="decimal"/>
      <w:lvlText w:val=""/>
      <w:lvlJc w:val="left"/>
    </w:lvl>
    <w:lvl w:ilvl="2" w:tplc="CEBE02B8">
      <w:numFmt w:val="decimal"/>
      <w:lvlText w:val=""/>
      <w:lvlJc w:val="left"/>
    </w:lvl>
    <w:lvl w:ilvl="3" w:tplc="C960DEFE">
      <w:numFmt w:val="decimal"/>
      <w:lvlText w:val=""/>
      <w:lvlJc w:val="left"/>
    </w:lvl>
    <w:lvl w:ilvl="4" w:tplc="46B4E1F6">
      <w:numFmt w:val="decimal"/>
      <w:lvlText w:val=""/>
      <w:lvlJc w:val="left"/>
    </w:lvl>
    <w:lvl w:ilvl="5" w:tplc="4C5CF7CC">
      <w:numFmt w:val="decimal"/>
      <w:lvlText w:val=""/>
      <w:lvlJc w:val="left"/>
    </w:lvl>
    <w:lvl w:ilvl="6" w:tplc="E9282D2A">
      <w:numFmt w:val="decimal"/>
      <w:lvlText w:val=""/>
      <w:lvlJc w:val="left"/>
    </w:lvl>
    <w:lvl w:ilvl="7" w:tplc="F4EE04F2">
      <w:numFmt w:val="decimal"/>
      <w:lvlText w:val=""/>
      <w:lvlJc w:val="left"/>
    </w:lvl>
    <w:lvl w:ilvl="8" w:tplc="F6D02048">
      <w:numFmt w:val="decimal"/>
      <w:lvlText w:val=""/>
      <w:lvlJc w:val="left"/>
    </w:lvl>
  </w:abstractNum>
  <w:abstractNum w:abstractNumId="30" w15:restartNumberingAfterBreak="0">
    <w:nsid w:val="7CDF5924"/>
    <w:multiLevelType w:val="hybridMultilevel"/>
    <w:tmpl w:val="271CB734"/>
    <w:lvl w:ilvl="0" w:tplc="FC5CFE68">
      <w:start w:val="1"/>
      <w:numFmt w:val="bullet"/>
      <w:lvlText w:val="•"/>
      <w:lvlJc w:val="left"/>
      <w:pPr>
        <w:ind w:left="720" w:hanging="360"/>
      </w:pPr>
    </w:lvl>
    <w:lvl w:ilvl="1" w:tplc="A76E9F3C">
      <w:numFmt w:val="decimal"/>
      <w:lvlText w:val=""/>
      <w:lvlJc w:val="left"/>
    </w:lvl>
    <w:lvl w:ilvl="2" w:tplc="26A26678">
      <w:numFmt w:val="decimal"/>
      <w:lvlText w:val=""/>
      <w:lvlJc w:val="left"/>
    </w:lvl>
    <w:lvl w:ilvl="3" w:tplc="7C1A77FA">
      <w:numFmt w:val="decimal"/>
      <w:lvlText w:val=""/>
      <w:lvlJc w:val="left"/>
    </w:lvl>
    <w:lvl w:ilvl="4" w:tplc="23F84850">
      <w:numFmt w:val="decimal"/>
      <w:lvlText w:val=""/>
      <w:lvlJc w:val="left"/>
    </w:lvl>
    <w:lvl w:ilvl="5" w:tplc="8BB6698C">
      <w:numFmt w:val="decimal"/>
      <w:lvlText w:val=""/>
      <w:lvlJc w:val="left"/>
    </w:lvl>
    <w:lvl w:ilvl="6" w:tplc="89700C96">
      <w:numFmt w:val="decimal"/>
      <w:lvlText w:val=""/>
      <w:lvlJc w:val="left"/>
    </w:lvl>
    <w:lvl w:ilvl="7" w:tplc="5A9ED196">
      <w:numFmt w:val="decimal"/>
      <w:lvlText w:val=""/>
      <w:lvlJc w:val="left"/>
    </w:lvl>
    <w:lvl w:ilvl="8" w:tplc="F39421AA">
      <w:numFmt w:val="decimal"/>
      <w:lvlText w:val=""/>
      <w:lvlJc w:val="left"/>
    </w:lvl>
  </w:abstractNum>
  <w:num w:numId="1" w16cid:durableId="1359232451">
    <w:abstractNumId w:val="0"/>
    <w:lvlOverride w:ilvl="0">
      <w:startOverride w:val="1"/>
    </w:lvlOverride>
  </w:num>
  <w:num w:numId="2" w16cid:durableId="2015448450">
    <w:abstractNumId w:val="6"/>
    <w:lvlOverride w:ilvl="0">
      <w:startOverride w:val="1"/>
    </w:lvlOverride>
  </w:num>
  <w:num w:numId="3" w16cid:durableId="1793553704">
    <w:abstractNumId w:val="12"/>
    <w:lvlOverride w:ilvl="0">
      <w:startOverride w:val="1"/>
    </w:lvlOverride>
  </w:num>
  <w:num w:numId="4" w16cid:durableId="20742088">
    <w:abstractNumId w:val="28"/>
    <w:lvlOverride w:ilvl="0">
      <w:startOverride w:val="1"/>
    </w:lvlOverride>
  </w:num>
  <w:num w:numId="5" w16cid:durableId="384452716">
    <w:abstractNumId w:val="29"/>
    <w:lvlOverride w:ilvl="0">
      <w:startOverride w:val="1"/>
    </w:lvlOverride>
  </w:num>
  <w:num w:numId="6" w16cid:durableId="10553529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74C"/>
    <w:rsid w:val="0006174C"/>
    <w:rsid w:val="004C15EA"/>
    <w:rsid w:val="005200E6"/>
    <w:rsid w:val="007555AB"/>
    <w:rsid w:val="0096458E"/>
    <w:rsid w:val="00D4393C"/>
    <w:rsid w:val="00EB6E36"/>
    <w:rsid w:val="00F7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1762"/>
  <w15:docId w15:val="{5A48980D-6E6B-4B28-A49E-A5895E23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B2A4A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C3E5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5160</Words>
  <Characters>31789</Characters>
  <Application>Microsoft Office Word</Application>
  <DocSecurity>0</DocSecurity>
  <Lines>1324</Lines>
  <Paragraphs>738</Paragraphs>
  <ScaleCrop>false</ScaleCrop>
  <Company/>
  <LinksUpToDate>false</LinksUpToDate>
  <CharactersWithSpaces>36211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 Dabbous</cp:lastModifiedBy>
  <cp:revision>5</cp:revision>
  <dcterms:created xsi:type="dcterms:W3CDTF">2026-03-25T21:33:00Z</dcterms:created>
  <dcterms:modified xsi:type="dcterms:W3CDTF">2026-03-27T00:52:00Z</dcterms:modified>
</cp:coreProperties>
</file>