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E0D5C" w14:textId="7D2F7264" w:rsidR="00315D70" w:rsidRDefault="006954FB">
      <w:r w:rsidRPr="006954FB">
        <w:t>Creating a Map of Human Inner-Ear Development to Understand the Loss of Regenerative Capacity</w:t>
      </w:r>
    </w:p>
    <w:sectPr w:rsidR="00315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A0B"/>
    <w:rsid w:val="001A24A6"/>
    <w:rsid w:val="00236A0B"/>
    <w:rsid w:val="00315D70"/>
    <w:rsid w:val="00331F60"/>
    <w:rsid w:val="003463A1"/>
    <w:rsid w:val="00695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43BA9E-25AC-42A0-8C12-EA6A367BD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A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A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A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A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Sarkar</dc:creator>
  <cp:keywords/>
  <dc:description/>
  <cp:lastModifiedBy>Surya Sarkar</cp:lastModifiedBy>
  <cp:revision>2</cp:revision>
  <dcterms:created xsi:type="dcterms:W3CDTF">2026-08-15T23:06:00Z</dcterms:created>
  <dcterms:modified xsi:type="dcterms:W3CDTF">2026-08-15T23:06:00Z</dcterms:modified>
</cp:coreProperties>
</file>