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Brief: Exploring Countries of the World - 2023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The "Countries of the World - 2023" dataset provides a comprehensive collection of information about various countries around the globe. This project aims to analyze and visualize the data to gain insights into the demographic, economic, and social aspects of different countries. By utilizing Microsoft Excel, we will conduct exploratory data analysis and answer key questions to understand global trends and patterns.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Dataset Description:</w:t>
      </w:r>
    </w:p>
    <w:p w:rsidR="00000000" w:rsidDel="00000000" w:rsidP="00000000" w:rsidRDefault="00000000" w:rsidRPr="00000000" w14:paraId="00000007">
      <w:pPr>
        <w:rPr/>
      </w:pPr>
      <w:r w:rsidDel="00000000" w:rsidR="00000000" w:rsidRPr="00000000">
        <w:rPr>
          <w:rtl w:val="0"/>
        </w:rPr>
        <w:t xml:space="preserve">The dataset contains the following attributes for each country:</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b w:val="1"/>
          <w:color w:val="3c4043"/>
          <w:sz w:val="21"/>
          <w:szCs w:val="21"/>
          <w:rtl w:val="0"/>
        </w:rPr>
        <w:t xml:space="preserve">Country</w:t>
      </w:r>
      <w:r w:rsidDel="00000000" w:rsidR="00000000" w:rsidRPr="00000000">
        <w:rPr>
          <w:color w:val="3c4043"/>
          <w:sz w:val="21"/>
          <w:szCs w:val="21"/>
          <w:rtl w:val="0"/>
        </w:rPr>
        <w:t xml:space="preserve">: Name of the country.</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Density (P/Km2)</w:t>
      </w:r>
      <w:r w:rsidDel="00000000" w:rsidR="00000000" w:rsidRPr="00000000">
        <w:rPr>
          <w:color w:val="3c4043"/>
          <w:sz w:val="21"/>
          <w:szCs w:val="21"/>
          <w:rtl w:val="0"/>
        </w:rPr>
        <w:t xml:space="preserve">: Population density measured in persons per square kilometer.</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Abbreviation</w:t>
      </w:r>
      <w:r w:rsidDel="00000000" w:rsidR="00000000" w:rsidRPr="00000000">
        <w:rPr>
          <w:color w:val="3c4043"/>
          <w:sz w:val="21"/>
          <w:szCs w:val="21"/>
          <w:rtl w:val="0"/>
        </w:rPr>
        <w:t xml:space="preserve">: Abbreviation or code representing the country.</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Agricultural Land (%)</w:t>
      </w:r>
      <w:r w:rsidDel="00000000" w:rsidR="00000000" w:rsidRPr="00000000">
        <w:rPr>
          <w:color w:val="3c4043"/>
          <w:sz w:val="21"/>
          <w:szCs w:val="21"/>
          <w:rtl w:val="0"/>
        </w:rPr>
        <w:t xml:space="preserve">: Percentage of land area used for agricultural purposes.</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Land Area (Km2)</w:t>
      </w:r>
      <w:r w:rsidDel="00000000" w:rsidR="00000000" w:rsidRPr="00000000">
        <w:rPr>
          <w:color w:val="3c4043"/>
          <w:sz w:val="21"/>
          <w:szCs w:val="21"/>
          <w:rtl w:val="0"/>
        </w:rPr>
        <w:t xml:space="preserve">: Total land area of the country in square kilometers.</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Armed Forces Size</w:t>
      </w:r>
      <w:r w:rsidDel="00000000" w:rsidR="00000000" w:rsidRPr="00000000">
        <w:rPr>
          <w:color w:val="3c4043"/>
          <w:sz w:val="21"/>
          <w:szCs w:val="21"/>
          <w:rtl w:val="0"/>
        </w:rPr>
        <w:t xml:space="preserve">: Size of the armed forces in the country.</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Birth Rate</w:t>
      </w:r>
      <w:r w:rsidDel="00000000" w:rsidR="00000000" w:rsidRPr="00000000">
        <w:rPr>
          <w:color w:val="3c4043"/>
          <w:sz w:val="21"/>
          <w:szCs w:val="21"/>
          <w:rtl w:val="0"/>
        </w:rPr>
        <w:t xml:space="preserve">: Number of births per 1,000 population per year.</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Calling Code</w:t>
      </w:r>
      <w:r w:rsidDel="00000000" w:rsidR="00000000" w:rsidRPr="00000000">
        <w:rPr>
          <w:color w:val="3c4043"/>
          <w:sz w:val="21"/>
          <w:szCs w:val="21"/>
          <w:rtl w:val="0"/>
        </w:rPr>
        <w:t xml:space="preserve">: International calling code for the country.</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Capital/Major City</w:t>
      </w:r>
      <w:r w:rsidDel="00000000" w:rsidR="00000000" w:rsidRPr="00000000">
        <w:rPr>
          <w:color w:val="3c4043"/>
          <w:sz w:val="21"/>
          <w:szCs w:val="21"/>
          <w:rtl w:val="0"/>
        </w:rPr>
        <w:t xml:space="preserve">: Name of the capital or major city.</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CO2 Emissions</w:t>
      </w:r>
      <w:r w:rsidDel="00000000" w:rsidR="00000000" w:rsidRPr="00000000">
        <w:rPr>
          <w:color w:val="3c4043"/>
          <w:sz w:val="21"/>
          <w:szCs w:val="21"/>
          <w:rtl w:val="0"/>
        </w:rPr>
        <w:t xml:space="preserve">: Carbon dioxide emissions in tons.</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CPI</w:t>
      </w:r>
      <w:r w:rsidDel="00000000" w:rsidR="00000000" w:rsidRPr="00000000">
        <w:rPr>
          <w:color w:val="3c4043"/>
          <w:sz w:val="21"/>
          <w:szCs w:val="21"/>
          <w:rtl w:val="0"/>
        </w:rPr>
        <w:t xml:space="preserve">: Consumer Price Index, a measure of inflation and purchasing power.</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CPI Change (%)</w:t>
      </w:r>
      <w:r w:rsidDel="00000000" w:rsidR="00000000" w:rsidRPr="00000000">
        <w:rPr>
          <w:color w:val="3c4043"/>
          <w:sz w:val="21"/>
          <w:szCs w:val="21"/>
          <w:rtl w:val="0"/>
        </w:rPr>
        <w:t xml:space="preserve">: Percentage change in the Consumer Price Index compared to the previous year.</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Currency_Code</w:t>
      </w:r>
      <w:r w:rsidDel="00000000" w:rsidR="00000000" w:rsidRPr="00000000">
        <w:rPr>
          <w:color w:val="3c4043"/>
          <w:sz w:val="21"/>
          <w:szCs w:val="21"/>
          <w:rtl w:val="0"/>
        </w:rPr>
        <w:t xml:space="preserve">: Currency code used in the country.</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Fertility Rate</w:t>
      </w:r>
      <w:r w:rsidDel="00000000" w:rsidR="00000000" w:rsidRPr="00000000">
        <w:rPr>
          <w:color w:val="3c4043"/>
          <w:sz w:val="21"/>
          <w:szCs w:val="21"/>
          <w:rtl w:val="0"/>
        </w:rPr>
        <w:t xml:space="preserve">: Average number of children born to a woman during her lifetime.</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Forested Area (%)</w:t>
      </w:r>
      <w:r w:rsidDel="00000000" w:rsidR="00000000" w:rsidRPr="00000000">
        <w:rPr>
          <w:color w:val="3c4043"/>
          <w:sz w:val="21"/>
          <w:szCs w:val="21"/>
          <w:rtl w:val="0"/>
        </w:rPr>
        <w:t xml:space="preserve">: Percentage of land area covered by forests.</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Gasoline_Price</w:t>
      </w:r>
      <w:r w:rsidDel="00000000" w:rsidR="00000000" w:rsidRPr="00000000">
        <w:rPr>
          <w:color w:val="3c4043"/>
          <w:sz w:val="21"/>
          <w:szCs w:val="21"/>
          <w:rtl w:val="0"/>
        </w:rPr>
        <w:t xml:space="preserve">: Price of gasoline per liter in local currency.</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GDP</w:t>
      </w:r>
      <w:r w:rsidDel="00000000" w:rsidR="00000000" w:rsidRPr="00000000">
        <w:rPr>
          <w:color w:val="3c4043"/>
          <w:sz w:val="21"/>
          <w:szCs w:val="21"/>
          <w:rtl w:val="0"/>
        </w:rPr>
        <w:t xml:space="preserve">: Gross Domestic Product, the total value of goods and services produced in the country.</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Gross Primary Education Enrollment (%)</w:t>
      </w:r>
      <w:r w:rsidDel="00000000" w:rsidR="00000000" w:rsidRPr="00000000">
        <w:rPr>
          <w:color w:val="3c4043"/>
          <w:sz w:val="21"/>
          <w:szCs w:val="21"/>
          <w:rtl w:val="0"/>
        </w:rPr>
        <w:t xml:space="preserve">: Gross enrollment ratio for primary education.</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Gross Tertiary Education Enrollment (%)</w:t>
      </w:r>
      <w:r w:rsidDel="00000000" w:rsidR="00000000" w:rsidRPr="00000000">
        <w:rPr>
          <w:color w:val="3c4043"/>
          <w:sz w:val="21"/>
          <w:szCs w:val="21"/>
          <w:rtl w:val="0"/>
        </w:rPr>
        <w:t xml:space="preserve">: Gross enrollment ratio for tertiary education.</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Infant Mortality</w:t>
      </w:r>
      <w:r w:rsidDel="00000000" w:rsidR="00000000" w:rsidRPr="00000000">
        <w:rPr>
          <w:color w:val="3c4043"/>
          <w:sz w:val="21"/>
          <w:szCs w:val="21"/>
          <w:rtl w:val="0"/>
        </w:rPr>
        <w:t xml:space="preserve">: Number of deaths per 1,000 live births before reaching one year of age.</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Largest City</w:t>
      </w:r>
      <w:r w:rsidDel="00000000" w:rsidR="00000000" w:rsidRPr="00000000">
        <w:rPr>
          <w:color w:val="3c4043"/>
          <w:sz w:val="21"/>
          <w:szCs w:val="21"/>
          <w:rtl w:val="0"/>
        </w:rPr>
        <w:t xml:space="preserve">: Name of the country's largest city.</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Life Expectancy</w:t>
      </w:r>
      <w:r w:rsidDel="00000000" w:rsidR="00000000" w:rsidRPr="00000000">
        <w:rPr>
          <w:color w:val="3c4043"/>
          <w:sz w:val="21"/>
          <w:szCs w:val="21"/>
          <w:rtl w:val="0"/>
        </w:rPr>
        <w:t xml:space="preserve">: Average number of years a newborn is expected to live.</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Maternal Mortality Ratio</w:t>
      </w:r>
      <w:r w:rsidDel="00000000" w:rsidR="00000000" w:rsidRPr="00000000">
        <w:rPr>
          <w:color w:val="3c4043"/>
          <w:sz w:val="21"/>
          <w:szCs w:val="21"/>
          <w:rtl w:val="0"/>
        </w:rPr>
        <w:t xml:space="preserve">: Number of maternal deaths per 100,000 live births.</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Minimum Wage</w:t>
      </w:r>
      <w:r w:rsidDel="00000000" w:rsidR="00000000" w:rsidRPr="00000000">
        <w:rPr>
          <w:color w:val="3c4043"/>
          <w:sz w:val="21"/>
          <w:szCs w:val="21"/>
          <w:rtl w:val="0"/>
        </w:rPr>
        <w:t xml:space="preserve">: Minimum wage level in local currency.</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Official Language</w:t>
      </w:r>
      <w:r w:rsidDel="00000000" w:rsidR="00000000" w:rsidRPr="00000000">
        <w:rPr>
          <w:color w:val="3c4043"/>
          <w:sz w:val="21"/>
          <w:szCs w:val="21"/>
          <w:rtl w:val="0"/>
        </w:rPr>
        <w:t xml:space="preserve">: Official language(s) spoken in the country.</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Out of Pocket Health Expenditure (%)</w:t>
      </w:r>
      <w:r w:rsidDel="00000000" w:rsidR="00000000" w:rsidRPr="00000000">
        <w:rPr>
          <w:color w:val="3c4043"/>
          <w:sz w:val="21"/>
          <w:szCs w:val="21"/>
          <w:rtl w:val="0"/>
        </w:rPr>
        <w:t xml:space="preserve">: Percentage of total health expenditure paid out-of-pocket by individuals.</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Physicians per Thousand</w:t>
      </w:r>
      <w:r w:rsidDel="00000000" w:rsidR="00000000" w:rsidRPr="00000000">
        <w:rPr>
          <w:color w:val="3c4043"/>
          <w:sz w:val="21"/>
          <w:szCs w:val="21"/>
          <w:rtl w:val="0"/>
        </w:rPr>
        <w:t xml:space="preserve">: Number of physicians per thousand people.</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Population</w:t>
      </w:r>
      <w:r w:rsidDel="00000000" w:rsidR="00000000" w:rsidRPr="00000000">
        <w:rPr>
          <w:color w:val="3c4043"/>
          <w:sz w:val="21"/>
          <w:szCs w:val="21"/>
          <w:rtl w:val="0"/>
        </w:rPr>
        <w:t xml:space="preserve">: Total population of the country.</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Population: Labor Force Participation (%)</w:t>
      </w:r>
      <w:r w:rsidDel="00000000" w:rsidR="00000000" w:rsidRPr="00000000">
        <w:rPr>
          <w:color w:val="3c4043"/>
          <w:sz w:val="21"/>
          <w:szCs w:val="21"/>
          <w:rtl w:val="0"/>
        </w:rPr>
        <w:t xml:space="preserve">: Percentage of the population that is part of the labor force.</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Tax Revenue (%)</w:t>
      </w:r>
      <w:r w:rsidDel="00000000" w:rsidR="00000000" w:rsidRPr="00000000">
        <w:rPr>
          <w:color w:val="3c4043"/>
          <w:sz w:val="21"/>
          <w:szCs w:val="21"/>
          <w:rtl w:val="0"/>
        </w:rPr>
        <w:t xml:space="preserve">: Tax revenue as a percentage of GDP.</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Total Tax Rate</w:t>
      </w:r>
      <w:r w:rsidDel="00000000" w:rsidR="00000000" w:rsidRPr="00000000">
        <w:rPr>
          <w:color w:val="3c4043"/>
          <w:sz w:val="21"/>
          <w:szCs w:val="21"/>
          <w:rtl w:val="0"/>
        </w:rPr>
        <w:t xml:space="preserve">: Overall tax burden as a percentage of commercial profits.</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Unemployment Rate</w:t>
      </w:r>
      <w:r w:rsidDel="00000000" w:rsidR="00000000" w:rsidRPr="00000000">
        <w:rPr>
          <w:color w:val="3c4043"/>
          <w:sz w:val="21"/>
          <w:szCs w:val="21"/>
          <w:rtl w:val="0"/>
        </w:rPr>
        <w:t xml:space="preserve">: Percentage of the labor force that is unemployed.</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Urban Population</w:t>
      </w:r>
      <w:r w:rsidDel="00000000" w:rsidR="00000000" w:rsidRPr="00000000">
        <w:rPr>
          <w:color w:val="3c4043"/>
          <w:sz w:val="21"/>
          <w:szCs w:val="21"/>
          <w:rtl w:val="0"/>
        </w:rPr>
        <w:t xml:space="preserve">: Percentage of the population living in urban areas.</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Latitude</w:t>
      </w:r>
      <w:r w:rsidDel="00000000" w:rsidR="00000000" w:rsidRPr="00000000">
        <w:rPr>
          <w:color w:val="3c4043"/>
          <w:sz w:val="21"/>
          <w:szCs w:val="21"/>
          <w:rtl w:val="0"/>
        </w:rPr>
        <w:t xml:space="preserve">: Latitude coordinate of the country's location.</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b w:val="1"/>
          <w:color w:val="3c4043"/>
          <w:sz w:val="21"/>
          <w:szCs w:val="21"/>
          <w:rtl w:val="0"/>
        </w:rPr>
        <w:t xml:space="preserve">Longitude</w:t>
      </w:r>
      <w:r w:rsidDel="00000000" w:rsidR="00000000" w:rsidRPr="00000000">
        <w:rPr>
          <w:color w:val="3c4043"/>
          <w:sz w:val="21"/>
          <w:szCs w:val="21"/>
          <w:rtl w:val="0"/>
        </w:rPr>
        <w:t xml:space="preserve">: Longitude coordinate of the country's location.</w:t>
      </w:r>
    </w:p>
    <w:p w:rsidR="00000000" w:rsidDel="00000000" w:rsidP="00000000" w:rsidRDefault="00000000" w:rsidRPr="00000000" w14:paraId="0000002B">
      <w:pPr>
        <w:rPr/>
      </w:pPr>
      <w:r w:rsidDel="00000000" w:rsidR="00000000" w:rsidRPr="00000000">
        <w:rPr>
          <w:rtl w:val="0"/>
        </w:rPr>
        <w:t xml:space="preserve">Question:</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Which countries have the highest and lowest populations?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What is the average population density of all countries?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What is the average infant mortality rate among all countries?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What is the average GDP among all countries?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What is the average literacy rate among all countries?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Top 5 countries with highest life expectancy</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Which countries have the highest and lowest GDP?</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Top 10 Population</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Top 10 unemployment rate</w:t>
        <w:br w:type="textWrapping"/>
        <w:t xml:space="preserve">Top 10 highest minimum wage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Top countries with highest agricultural land </w:t>
      </w:r>
    </w:p>
    <w:p w:rsidR="00000000" w:rsidDel="00000000" w:rsidP="00000000" w:rsidRDefault="00000000" w:rsidRPr="00000000" w14:paraId="00000036">
      <w:pPr>
        <w:rPr/>
      </w:pPr>
      <w:r w:rsidDel="00000000" w:rsidR="00000000" w:rsidRPr="00000000">
        <w:rPr>
          <w:rtl w:val="0"/>
        </w:rPr>
        <w:t xml:space="preserve">Add whatever visuals you can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Deliverables: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Excel Workbook: The workbook will contain the cleaned dataset, calculated metrics, charts, and graphs.</w:t>
      </w:r>
    </w:p>
    <w:p w:rsidR="00000000" w:rsidDel="00000000" w:rsidP="00000000" w:rsidRDefault="00000000" w:rsidRPr="00000000" w14:paraId="0000003B">
      <w:pPr>
        <w:rPr/>
      </w:pPr>
      <w:r w:rsidDel="00000000" w:rsidR="00000000" w:rsidRPr="00000000">
        <w:rPr>
          <w:rtl w:val="0"/>
        </w:rPr>
        <w:t xml:space="preserve">Data Analysis: A summary report of key insights and trends observed during the analysis.</w:t>
      </w:r>
    </w:p>
    <w:p w:rsidR="00000000" w:rsidDel="00000000" w:rsidP="00000000" w:rsidRDefault="00000000" w:rsidRPr="00000000" w14:paraId="0000003C">
      <w:pPr>
        <w:rPr/>
      </w:pPr>
      <w:r w:rsidDel="00000000" w:rsidR="00000000" w:rsidRPr="00000000">
        <w:rPr>
          <w:rtl w:val="0"/>
        </w:rPr>
        <w:t xml:space="preserve">Visualizations: Visual representations (bar charts, scatter plots, etc.) to aid in data exploration.</w:t>
      </w:r>
    </w:p>
    <w:p w:rsidR="00000000" w:rsidDel="00000000" w:rsidP="00000000" w:rsidRDefault="00000000" w:rsidRPr="00000000" w14:paraId="0000003D">
      <w:pPr>
        <w:rPr/>
      </w:pPr>
      <w:r w:rsidDel="00000000" w:rsidR="00000000" w:rsidRPr="00000000">
        <w:rPr>
          <w:rtl w:val="0"/>
        </w:rPr>
        <w:t xml:space="preserve">Recommendations: Suggestions based on the findings for future research or policy-making.</w:t>
        <w:br w:type="textWrapping"/>
        <w:br w:type="textWrapping"/>
        <w:t xml:space="preserve">1 week deadline!!!!!</w:t>
        <w:br w:type="textWrapping"/>
        <w:t xml:space="preserve">goodluck!!!!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