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Proyecto </w:t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Tercera Entrega</w:t>
      </w:r>
    </w:p>
    <w:p w:rsidR="00000000" w:rsidDel="00000000" w:rsidP="00000000" w:rsidRDefault="00000000" w:rsidRPr="00000000" w14:paraId="00000004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Instalación y configuración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Fecha de presentación:  05/03/2025</w:t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Cliente: Aurora SA</w:t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Alumna: Brenda Schereik, 45128557</w:t>
      </w:r>
    </w:p>
    <w:p w:rsidR="00000000" w:rsidDel="00000000" w:rsidP="00000000" w:rsidRDefault="00000000" w:rsidRPr="00000000" w14:paraId="0000000C">
      <w:pPr>
        <w:spacing w:after="160" w:line="259" w:lineRule="auto"/>
        <w:rPr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jeg4cnydmiv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Instalación DBMS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Instalación OLE DB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Políticas de respaldos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rPr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40" w:lineRule="auto"/>
        <w:jc w:val="both"/>
        <w:rPr/>
      </w:pPr>
      <w:bookmarkStart w:colFirst="0" w:colLast="0" w:name="_heading=h.jeg4cnydmivd" w:id="0"/>
      <w:bookmarkEnd w:id="0"/>
      <w:r w:rsidDel="00000000" w:rsidR="00000000" w:rsidRPr="00000000">
        <w:rPr>
          <w:rtl w:val="0"/>
        </w:rPr>
        <w:t xml:space="preserve">Instalación DBMS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1. Introducción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base de datos seleccionada para este proyecto es Microsoft SQL Server Express, una edición gratuita y ligera del sistema de gestión de bases de datos (DBMS) de Microsoft, ideal para el sistema de gestión de ventas de la tienda departamental que se va a implementar. Permite almacenar la información de ventas, productos y empleados de las tres sucursales en una base de datos centralizada.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i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2. Descarga e instalación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Para la instalación de SQL Server Express, se optó por la configuración personalizada, lo que permite un mayor control sobre las características y el destino de la instalación.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descarga se puede realizar por medio del siguiente URL: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https://www.microsoft.com/es-es/sql-server/sql-server-downloads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3.  Configuración 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Tras completar la descarga, se abrirá el SQL Server Installation Center para configurar la instalación. En nuestro caso, hemos realizado las siguientes configuraciones: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Instancia SQL Server: Se utilizó el nombre de instancia por defecto “SQLExpress” para mantener la configuración estándar. Esto facilita la administración y compatibilidad con herramientas existentes.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Ruta de instalación: Se especificó la ruta "C:\Program Files\Microsoft SQL Server\MSSQL16.SQLEXPRESS" para mantener una organización adecuada de los archivos en el sistema.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Collation: Se mantuvo la configuración de collation “Modern_Spanish_CI_AS” por ser la predeterminada en español y apropiada para un entorno regionalizado en Argentina, lo cual optimiza las búsquedas y comparaciones en español.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Memoria: Se configuró un máximo de memoria de 2 TB para asegurarse de que el servidor tenga suficiente capacidad para operaciones grandes, sin limitarse prematuramente.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tempDB: La configuración del tamaño inicial y el autocrecimiento de 8 MB y 64 MB respectivamente asegura un uso eficiente del espacio mientras previene el sobreconsumo de recursos al permitir la expansión gradual.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Seguridad y autenticación: Se optó por la autenticación mixta (SQL Server y Windows Authentication) para asegurar compatibilidad con diferentes métodos de acceso y flexibilidad en la gestión de usuarios.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PolyBase: Se decidió deshabilitarlo, ya que es una característica orientada a la integración con grandes cantidades de datos desde fuentes externas, lo que no es necesario para este proyecto enfocado en la gestión de ventas de una tienda departamental.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40" w:lineRule="auto"/>
        <w:jc w:val="both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Instalación OLE DB</w:t>
      </w:r>
    </w:p>
    <w:p w:rsidR="00000000" w:rsidDel="00000000" w:rsidP="00000000" w:rsidRDefault="00000000" w:rsidRPr="00000000" w14:paraId="00000027">
      <w:pPr>
        <w:spacing w:after="240" w:lineRule="auto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1. Introducción</w:t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  <w:t xml:space="preserve">OLE DB es un conjunto de interfaces de programación que permite el acceso a diversas fuentes de datos. En nuestro caso, fue instalado para permitir la importación de datos desde archivos externos, como los catálogos de productos que se cargarán desde formatos como Excel y CSV. Para su correcto funcionamiento en SQL Server, es necesario instalarlo y configurarlo adecuadamente.</w:t>
      </w:r>
    </w:p>
    <w:p w:rsidR="00000000" w:rsidDel="00000000" w:rsidP="00000000" w:rsidRDefault="00000000" w:rsidRPr="00000000" w14:paraId="0000002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2. Descarga e Instalación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Descargar OLE DB desde la página oficial: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https://www.microsoft.com/en-us/download/details.aspx?id=54920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Asegurarse de seleccionar la versión correcta (32 o 64 bits) según la versión de SQL Server instalada.</w:t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3. Habilitación en SQL Server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Una vez instalado se debe r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einiciar el servicio de SQL Server.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 habilitó OLE DB mediante comandos específicos que permiten a SQL Server interactuar con los proveedores de OLE DB de manera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Luego de habilitarlo, se debe volver a reiniciar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servicio de SQL Server.</w:t>
      </w:r>
    </w:p>
    <w:p w:rsidR="00000000" w:rsidDel="00000000" w:rsidP="00000000" w:rsidRDefault="00000000" w:rsidRPr="00000000" w14:paraId="0000003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240" w:lineRule="auto"/>
        <w:jc w:val="both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Políticas de respaldos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1. Introducción</w:t>
      </w:r>
    </w:p>
    <w:p w:rsidR="00000000" w:rsidDel="00000000" w:rsidP="00000000" w:rsidRDefault="00000000" w:rsidRPr="00000000" w14:paraId="00000035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Objetivo: Garantizar la integridad, disponibilidad y rápida recuperación de la información de ventas y reportes, minimizando la pérdida de datos y asegurando la continuidad operativa ante fallos o desastres.</w:t>
      </w:r>
    </w:p>
    <w:p w:rsidR="00000000" w:rsidDel="00000000" w:rsidP="00000000" w:rsidRDefault="00000000" w:rsidRPr="00000000" w14:paraId="00000036">
      <w:pPr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jc w:val="both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2. Estrategia de Respaldo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Respaldo Completo: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Frecuencia: Se realizará un respaldo completo diario a las 6:00 PM, justo al cierre de la jornada comercial.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Función: Genera una copia íntegra de la base de datos, que servirá como punto base para la restauración y para complementar los respaldos diferenciales y de registro.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Respaldo Diferencial: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Frecuencia: Se ejecutarán tres respaldos diferenciales en días hábiles, en donde el pico de actividad no sea alto para no ralentizar el sistema: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10:00 AM: Captura los cambios de la mañana.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1:00 PM: Registra las modificaciones de la primera parte del día.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4:00 PM: Actualiza los cambios previos al cierre.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Función: Almacenan los cambios acumulados desde el último respaldo completo, ofreciendo puntos intermedios de recuperación sin duplicar toda la información.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Respaldo del Registro de Transacciones (Log):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Frecuencia: Se realizará un respaldo del log de transacciones cada 30 minutos durante el horario comercial.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Función: Permite recuperar la base de datos hasta un punto muy cercano al momento de una falla, esencial en entornos donde se efectúan un gran volumen de transacciones.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3. Medios de Almacenamiento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Servidor Local: Se almacenarán los respaldos en un servidor local, facilitando restauraciones rápidas en caso de incidentes.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Nube: Los respaldos se replicarán en la nube, garantizando redundancia ante fallos en el almacenamiento local y ofreciendo resiliencia ante desastres mayores.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4. Política de Retención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Respaldo Completo: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Almacenamiento Local: Retención de 30 días, para contar con un historial reciente y posibilitar restauraciones rápidas.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Nube: Archivar una copia mensual durante 1 año, lo que resulta útil para auditorías, análisis históricos y recuperación ante desastres a mayor escala.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Respaldo Diferencial: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y Nube: Retención de 7 días, ya que estos respaldos contienen únicamente los cambios acumulados desde el último respaldo completo, ofreciendo puntos intermedios sin generar duplicación excesiva.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Respaldo del Registro de Transacciones: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Almacenamiento Local: Retención de 24 horas, para evitar saturar el espacio, considerando la alta frecuencia de estos respaldos.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Nube: Retención de 72 horas, brindando un margen adicional para la recuperación de transacciones recientes en caso de incidentes que afecten al servidor local.</w:t>
      </w:r>
    </w:p>
    <w:p w:rsidR="00000000" w:rsidDel="00000000" w:rsidP="00000000" w:rsidRDefault="00000000" w:rsidRPr="00000000" w14:paraId="00000052">
      <w:pPr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f5496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Bibliografía 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https://www.microsoft.com/es-es/sql-server/sql-server-downloads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https://www.microsoft.com/en-us/download/details.aspx?id=54920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https://docs.microsoft.com/en-us/sql/ssms</w:t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1"/>
      <w:tblW w:w="935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Equipo </w:t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Instalación y configuración</w:t>
          </w:r>
        </w:p>
      </w:tc>
      <w:tc>
        <w:tcPr/>
        <w:p w:rsidR="00000000" w:rsidDel="00000000" w:rsidP="00000000" w:rsidRDefault="00000000" w:rsidRPr="00000000" w14:paraId="000000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  <w:t xml:space="preserve">Aurora SA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33E1"/>
  </w:style>
  <w:style w:type="paragraph" w:styleId="Ttulo1">
    <w:name w:val="heading 1"/>
    <w:basedOn w:val="Normal"/>
    <w:next w:val="Normal"/>
    <w:link w:val="Ttulo1Car"/>
    <w:uiPriority w:val="9"/>
    <w:qFormat w:val="1"/>
    <w:rsid w:val="00F432F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448E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3255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165BD6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65BD6"/>
  </w:style>
  <w:style w:type="paragraph" w:styleId="Piedepgina">
    <w:name w:val="footer"/>
    <w:basedOn w:val="Normal"/>
    <w:link w:val="PiedepginaCar"/>
    <w:uiPriority w:val="99"/>
    <w:unhideWhenUsed w:val="1"/>
    <w:rsid w:val="00165BD6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65BD6"/>
  </w:style>
  <w:style w:type="table" w:styleId="Tablaconcuadrcula">
    <w:name w:val="Table Grid"/>
    <w:basedOn w:val="Tablanormal"/>
    <w:uiPriority w:val="39"/>
    <w:rsid w:val="00165BD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DB11D7"/>
    <w:pPr>
      <w:spacing w:after="0"/>
      <w:ind w:left="720"/>
      <w:contextualSpacing w:val="1"/>
    </w:pPr>
    <w:rPr>
      <w:rFonts w:ascii="Arial" w:cs="Arial" w:eastAsia="Arial" w:hAnsi="Arial"/>
      <w:lang w:eastAsia="es-AR" w:val="es-419"/>
    </w:rPr>
  </w:style>
  <w:style w:type="character" w:styleId="Ttulo2Car" w:customStyle="1">
    <w:name w:val="Título 2 Car"/>
    <w:basedOn w:val="Fuentedeprrafopredeter"/>
    <w:link w:val="Ttulo2"/>
    <w:uiPriority w:val="9"/>
    <w:rsid w:val="001448E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D32553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tulo1Car" w:customStyle="1">
    <w:name w:val="Título 1 Car"/>
    <w:basedOn w:val="Fuentedeprrafopredeter"/>
    <w:link w:val="Ttulo1"/>
    <w:uiPriority w:val="9"/>
    <w:rsid w:val="00F432F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F432F1"/>
    <w:pPr>
      <w:spacing w:line="259" w:lineRule="auto"/>
      <w:outlineLvl w:val="9"/>
    </w:pPr>
    <w:rPr>
      <w:lang w:eastAsia="es-AR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F432F1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F432F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 w:val="1"/>
    <w:rsid w:val="00F432F1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F2533A"/>
    <w:pPr>
      <w:spacing w:after="100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nfasisintenso">
    <w:name w:val="Intense Emphasis"/>
    <w:basedOn w:val="Fuentedeprrafopredeter"/>
    <w:uiPriority w:val="21"/>
    <w:qFormat w:val="1"/>
    <w:rsid w:val="005D5F1F"/>
    <w:rPr>
      <w:i w:val="1"/>
      <w:iCs w:val="1"/>
      <w:color w:val="4472c4" w:themeColor="accent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icrosoft.com/es-es/sql-server/sql-server-downloads" TargetMode="External"/><Relationship Id="rId8" Type="http://schemas.openxmlformats.org/officeDocument/2006/relationships/hyperlink" Target="https://www.microsoft.com/en-us/download/details.aspx?id=549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h49I4U4xl07GjbTxTO6jfp/ysA==">CgMxLjAyDmguamVnNGNueWRtaXZkMghoLmdqZGd4czIJaC4zMGowemxsOAByITFBaGhDOVFteWNseFhmUExwUTJlV2pGdDdlZ0VpZmVJQg==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2024-07-25T17:34:00Z</dcterms:created>
  <dc:creator>Valeria De Rosa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0x010100E0244CD539E758458F9751B276EDBDB5</vt:lpwstr>
  </property>
  <property fmtid="{D5CDD505-2E9C-101B-9397-08002B2CF9AE}" pid="3" name="MediaServiceImageTags">
    <vt:lpwstr/>
  </property>
</Properties>
</file>