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70A34" w14:textId="77777777" w:rsidR="00214601" w:rsidRDefault="00214601" w:rsidP="00214601">
      <w:pPr>
        <w:jc w:val="center"/>
        <w:rPr>
          <w:rFonts w:ascii="Times New Roman" w:hAnsi="Times New Roman" w:cs="Times New Roman"/>
          <w:b/>
          <w:bCs/>
          <w:color w:val="4472C4" w:themeColor="accent1"/>
        </w:rPr>
      </w:pPr>
      <w:r w:rsidRPr="008471EB">
        <w:rPr>
          <w:rFonts w:ascii="Times New Roman" w:hAnsi="Times New Roman" w:cs="Times New Roman"/>
          <w:b/>
          <w:bCs/>
          <w:color w:val="4472C4" w:themeColor="accent1"/>
        </w:rPr>
        <w:t>ESTRUCTURA DEL INFORME PRELIMINAR DE INVESTIGACIÓN</w:t>
      </w:r>
    </w:p>
    <w:p w14:paraId="593F3FFC" w14:textId="77777777" w:rsidR="00214601" w:rsidRDefault="00214601" w:rsidP="00214601">
      <w:pPr>
        <w:jc w:val="center"/>
        <w:rPr>
          <w:rFonts w:ascii="Times New Roman" w:hAnsi="Times New Roman" w:cs="Times New Roman"/>
          <w:b/>
          <w:bCs/>
          <w:color w:val="4472C4" w:themeColor="accent1"/>
        </w:rPr>
      </w:pPr>
    </w:p>
    <w:tbl>
      <w:tblPr>
        <w:tblStyle w:val="Tablaconcuadrcula7concolores"/>
        <w:tblW w:w="10632" w:type="dxa"/>
        <w:jc w:val="center"/>
        <w:tblLook w:val="04A0" w:firstRow="1" w:lastRow="0" w:firstColumn="1" w:lastColumn="0" w:noHBand="0" w:noVBand="1"/>
      </w:tblPr>
      <w:tblGrid>
        <w:gridCol w:w="4536"/>
        <w:gridCol w:w="6096"/>
      </w:tblGrid>
      <w:tr w:rsidR="00214601" w:rsidRPr="009F1666" w14:paraId="477EEA8A" w14:textId="77777777" w:rsidTr="008B06B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632" w:type="dxa"/>
            <w:gridSpan w:val="2"/>
          </w:tcPr>
          <w:p w14:paraId="6A86913E" w14:textId="77777777" w:rsidR="00214601" w:rsidRPr="009F1666" w:rsidRDefault="00214601" w:rsidP="008B06BC">
            <w:pPr>
              <w:jc w:val="center"/>
              <w:rPr>
                <w:rFonts w:ascii="Times New Roman" w:hAnsi="Times New Roman" w:cs="Times New Roman"/>
                <w:i w:val="0"/>
                <w:iCs w:val="0"/>
              </w:rPr>
            </w:pPr>
            <w:r w:rsidRPr="009F1666">
              <w:rPr>
                <w:rFonts w:ascii="Times New Roman" w:hAnsi="Times New Roman" w:cs="Times New Roman"/>
                <w:i w:val="0"/>
                <w:iCs w:val="0"/>
              </w:rPr>
              <w:t>DATOS DEL PROYECTO</w:t>
            </w:r>
          </w:p>
        </w:tc>
      </w:tr>
      <w:tr w:rsidR="00214601" w:rsidRPr="009F1666" w14:paraId="4A57327A" w14:textId="77777777" w:rsidTr="008B06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6AF88300" w14:textId="77777777" w:rsidR="00214601" w:rsidRPr="009F1666" w:rsidRDefault="00214601" w:rsidP="008B06BC">
            <w:pPr>
              <w:rPr>
                <w:rFonts w:ascii="Times New Roman" w:hAnsi="Times New Roman" w:cs="Times New Roman"/>
              </w:rPr>
            </w:pPr>
            <w:r w:rsidRPr="001971F9">
              <w:rPr>
                <w:rFonts w:ascii="Times New Roman" w:hAnsi="Times New Roman" w:cs="Times New Roman"/>
              </w:rPr>
              <w:t xml:space="preserve">Nombre del Proyecto: </w:t>
            </w:r>
          </w:p>
        </w:tc>
        <w:tc>
          <w:tcPr>
            <w:tcW w:w="6096" w:type="dxa"/>
          </w:tcPr>
          <w:p w14:paraId="5AC69328" w14:textId="51448821" w:rsidR="00214601" w:rsidRPr="009F1666" w:rsidRDefault="00537F71" w:rsidP="008B06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El mosaico del Guayacán</w:t>
            </w:r>
          </w:p>
          <w:p w14:paraId="0F083EA0" w14:textId="0E6F4147" w:rsidR="00214601" w:rsidRPr="009F1666" w:rsidRDefault="00214601" w:rsidP="008B06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14601" w:rsidRPr="009F1666" w14:paraId="341BC6E4" w14:textId="77777777" w:rsidTr="008B06BC">
        <w:trPr>
          <w:jc w:val="center"/>
        </w:trPr>
        <w:tc>
          <w:tcPr>
            <w:cnfStyle w:val="001000000000" w:firstRow="0" w:lastRow="0" w:firstColumn="1" w:lastColumn="0" w:oddVBand="0" w:evenVBand="0" w:oddHBand="0" w:evenHBand="0" w:firstRowFirstColumn="0" w:firstRowLastColumn="0" w:lastRowFirstColumn="0" w:lastRowLastColumn="0"/>
            <w:tcW w:w="4536" w:type="dxa"/>
          </w:tcPr>
          <w:p w14:paraId="0E384E8F" w14:textId="77777777" w:rsidR="00214601" w:rsidRPr="009F1666" w:rsidRDefault="00214601" w:rsidP="008B06BC">
            <w:pPr>
              <w:rPr>
                <w:rFonts w:ascii="Times New Roman" w:hAnsi="Times New Roman" w:cs="Times New Roman"/>
              </w:rPr>
            </w:pPr>
            <w:r w:rsidRPr="001971F9">
              <w:rPr>
                <w:rFonts w:ascii="Times New Roman" w:hAnsi="Times New Roman" w:cs="Times New Roman"/>
              </w:rPr>
              <w:t xml:space="preserve">Fecha de Entrega: </w:t>
            </w:r>
          </w:p>
        </w:tc>
        <w:tc>
          <w:tcPr>
            <w:tcW w:w="6096" w:type="dxa"/>
          </w:tcPr>
          <w:p w14:paraId="212A8E6E" w14:textId="216C51A6" w:rsidR="00214601" w:rsidRPr="009F1666" w:rsidRDefault="00537F71" w:rsidP="008B06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Jueves, 27 de febrero del 2025</w:t>
            </w:r>
          </w:p>
          <w:p w14:paraId="78A6DA90" w14:textId="77777777" w:rsidR="00214601" w:rsidRPr="009F1666" w:rsidRDefault="00214601" w:rsidP="008B06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214601" w:rsidRPr="009F1666" w14:paraId="6B84B14E" w14:textId="77777777" w:rsidTr="008B06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8A9E6FB" w14:textId="77777777" w:rsidR="00214601" w:rsidRPr="009F1666" w:rsidRDefault="00214601" w:rsidP="008B06BC">
            <w:pPr>
              <w:rPr>
                <w:rFonts w:ascii="Times New Roman" w:hAnsi="Times New Roman" w:cs="Times New Roman"/>
              </w:rPr>
            </w:pPr>
            <w:r>
              <w:rPr>
                <w:rFonts w:ascii="Times New Roman" w:hAnsi="Times New Roman" w:cs="Times New Roman"/>
              </w:rPr>
              <w:t>Producto</w:t>
            </w:r>
            <w:r w:rsidRPr="009F1666">
              <w:rPr>
                <w:rFonts w:ascii="Times New Roman" w:hAnsi="Times New Roman" w:cs="Times New Roman"/>
              </w:rPr>
              <w:t xml:space="preserve"> del proyecto</w:t>
            </w:r>
            <w:r w:rsidRPr="001971F9">
              <w:rPr>
                <w:rFonts w:ascii="Times New Roman" w:hAnsi="Times New Roman" w:cs="Times New Roman"/>
              </w:rPr>
              <w:t xml:space="preserve">: </w:t>
            </w:r>
          </w:p>
        </w:tc>
        <w:tc>
          <w:tcPr>
            <w:tcW w:w="6096" w:type="dxa"/>
          </w:tcPr>
          <w:p w14:paraId="190EEFF8" w14:textId="28F41B9B" w:rsidR="00214601" w:rsidRPr="009F1666" w:rsidRDefault="00537F71" w:rsidP="008B06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El Baúl de Tercero A </w:t>
            </w:r>
          </w:p>
          <w:p w14:paraId="6D18CD31" w14:textId="77777777" w:rsidR="00214601" w:rsidRPr="009F1666" w:rsidRDefault="00214601" w:rsidP="008B06B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214601" w:rsidRPr="009F1666" w14:paraId="0AFCE453" w14:textId="77777777" w:rsidTr="008B06BC">
        <w:trPr>
          <w:jc w:val="center"/>
        </w:trPr>
        <w:tc>
          <w:tcPr>
            <w:cnfStyle w:val="001000000000" w:firstRow="0" w:lastRow="0" w:firstColumn="1" w:lastColumn="0" w:oddVBand="0" w:evenVBand="0" w:oddHBand="0" w:evenHBand="0" w:firstRowFirstColumn="0" w:firstRowLastColumn="0" w:lastRowFirstColumn="0" w:lastRowLastColumn="0"/>
            <w:tcW w:w="4536" w:type="dxa"/>
          </w:tcPr>
          <w:p w14:paraId="5C92FBBD" w14:textId="77777777" w:rsidR="00214601" w:rsidRPr="009F1666" w:rsidRDefault="00214601" w:rsidP="008B06BC">
            <w:pPr>
              <w:rPr>
                <w:rFonts w:ascii="Times New Roman" w:hAnsi="Times New Roman" w:cs="Times New Roman"/>
              </w:rPr>
            </w:pPr>
            <w:r w:rsidRPr="009F1666">
              <w:rPr>
                <w:rFonts w:ascii="Times New Roman" w:hAnsi="Times New Roman" w:cs="Times New Roman"/>
              </w:rPr>
              <w:t>Coordinador de equipo</w:t>
            </w:r>
            <w:r w:rsidRPr="001971F9">
              <w:rPr>
                <w:rFonts w:ascii="Times New Roman" w:hAnsi="Times New Roman" w:cs="Times New Roman"/>
              </w:rPr>
              <w:t>:</w:t>
            </w:r>
          </w:p>
        </w:tc>
        <w:tc>
          <w:tcPr>
            <w:tcW w:w="6096" w:type="dxa"/>
          </w:tcPr>
          <w:p w14:paraId="0DD06BFD" w14:textId="7D6503BA" w:rsidR="00214601" w:rsidRPr="009F1666" w:rsidRDefault="00537F71" w:rsidP="008B06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Jaramillo Santiago</w:t>
            </w:r>
          </w:p>
          <w:p w14:paraId="0FCB72B9" w14:textId="77777777" w:rsidR="00214601" w:rsidRPr="009F1666" w:rsidRDefault="00214601" w:rsidP="008B06B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22CFF1B6" w14:textId="77777777" w:rsidR="00214601" w:rsidRDefault="00214601" w:rsidP="00214601">
      <w:pPr>
        <w:pStyle w:val="Prrafodelista"/>
        <w:spacing w:line="240" w:lineRule="auto"/>
        <w:rPr>
          <w:rFonts w:ascii="Times New Roman" w:hAnsi="Times New Roman" w:cs="Times New Roman"/>
        </w:rPr>
      </w:pPr>
    </w:p>
    <w:p w14:paraId="1E789761" w14:textId="77777777" w:rsidR="00214601" w:rsidRDefault="00214601" w:rsidP="00214601">
      <w:pPr>
        <w:pStyle w:val="Prrafodelista"/>
        <w:spacing w:line="240" w:lineRule="auto"/>
        <w:rPr>
          <w:rFonts w:ascii="Times New Roman" w:hAnsi="Times New Roman" w:cs="Times New Roman"/>
        </w:rPr>
      </w:pPr>
    </w:p>
    <w:p w14:paraId="135429ED" w14:textId="0D864357" w:rsidR="00214601" w:rsidRDefault="00214601" w:rsidP="00214601">
      <w:pPr>
        <w:pStyle w:val="Prrafodelista"/>
        <w:numPr>
          <w:ilvl w:val="0"/>
          <w:numId w:val="1"/>
        </w:numPr>
        <w:spacing w:line="240" w:lineRule="auto"/>
        <w:jc w:val="both"/>
        <w:rPr>
          <w:rFonts w:ascii="Times New Roman" w:hAnsi="Times New Roman" w:cs="Times New Roman"/>
        </w:rPr>
      </w:pPr>
      <w:r w:rsidRPr="00613D7E">
        <w:rPr>
          <w:rFonts w:ascii="Times New Roman" w:hAnsi="Times New Roman" w:cs="Times New Roman"/>
          <w:b/>
        </w:rPr>
        <w:t xml:space="preserve">Objetivo de la investigación: </w:t>
      </w:r>
      <w:r w:rsidRPr="00613D7E">
        <w:rPr>
          <w:rFonts w:ascii="Times New Roman" w:hAnsi="Times New Roman" w:cs="Times New Roman"/>
        </w:rPr>
        <w:t>(Explicar el propósito/meta que persiguen con el desarrollo del tema propuesto, y la selección del producto</w:t>
      </w:r>
      <w:r>
        <w:rPr>
          <w:rFonts w:ascii="Times New Roman" w:hAnsi="Times New Roman" w:cs="Times New Roman"/>
        </w:rPr>
        <w:t xml:space="preserve"> – Verbo en infinito, qué, cómo y para qué).</w:t>
      </w:r>
    </w:p>
    <w:p w14:paraId="72D209F7" w14:textId="7ED52CC2" w:rsidR="00537F71" w:rsidRDefault="00537F71" w:rsidP="00537F71">
      <w:pPr>
        <w:pStyle w:val="Prrafodelista"/>
        <w:spacing w:line="240" w:lineRule="auto"/>
        <w:jc w:val="both"/>
        <w:rPr>
          <w:rFonts w:ascii="Times New Roman" w:hAnsi="Times New Roman" w:cs="Times New Roman"/>
          <w:b/>
        </w:rPr>
      </w:pPr>
    </w:p>
    <w:p w14:paraId="644EA562" w14:textId="3D99B905" w:rsidR="00537F71" w:rsidRDefault="00537F71" w:rsidP="00537F71">
      <w:pPr>
        <w:pStyle w:val="Prrafodelista"/>
        <w:spacing w:line="240" w:lineRule="auto"/>
        <w:rPr>
          <w:rFonts w:ascii="Times New Roman" w:hAnsi="Times New Roman" w:cs="Times New Roman"/>
        </w:rPr>
      </w:pPr>
      <w:r>
        <w:rPr>
          <w:rFonts w:ascii="Times New Roman" w:hAnsi="Times New Roman" w:cs="Times New Roman"/>
        </w:rPr>
        <w:t>Objetivo: A</w:t>
      </w:r>
      <w:r w:rsidRPr="00537F71">
        <w:rPr>
          <w:rFonts w:ascii="Times New Roman" w:hAnsi="Times New Roman" w:cs="Times New Roman"/>
        </w:rPr>
        <w:t xml:space="preserve">nalizar y evaluar el impacto de las actividades y el uso del </w:t>
      </w:r>
      <w:r w:rsidRPr="00537F71">
        <w:rPr>
          <w:rFonts w:ascii="Times New Roman" w:hAnsi="Times New Roman" w:cs="Times New Roman"/>
        </w:rPr>
        <w:t>baúl</w:t>
      </w:r>
      <w:r w:rsidRPr="00537F71">
        <w:rPr>
          <w:rFonts w:ascii="Times New Roman" w:hAnsi="Times New Roman" w:cs="Times New Roman"/>
        </w:rPr>
        <w:t xml:space="preserve"> en el desarrollo de los estudiantes de 3° de Bachillerato General Unificado (BGU) paralelo A, con el fin de identificar </w:t>
      </w:r>
      <w:r w:rsidRPr="00537F71">
        <w:rPr>
          <w:rFonts w:ascii="Times New Roman" w:hAnsi="Times New Roman" w:cs="Times New Roman"/>
        </w:rPr>
        <w:t>cómo</w:t>
      </w:r>
      <w:r w:rsidRPr="00537F71">
        <w:rPr>
          <w:rFonts w:ascii="Times New Roman" w:hAnsi="Times New Roman" w:cs="Times New Roman"/>
        </w:rPr>
        <w:t xml:space="preserve"> influye en su aprendizaje, desarrollo personal y </w:t>
      </w:r>
      <w:r w:rsidRPr="00537F71">
        <w:rPr>
          <w:rFonts w:ascii="Times New Roman" w:hAnsi="Times New Roman" w:cs="Times New Roman"/>
        </w:rPr>
        <w:t>organización</w:t>
      </w:r>
      <w:r w:rsidRPr="00537F71">
        <w:rPr>
          <w:rFonts w:ascii="Times New Roman" w:hAnsi="Times New Roman" w:cs="Times New Roman"/>
        </w:rPr>
        <w:t xml:space="preserve"> escolar.</w:t>
      </w:r>
    </w:p>
    <w:p w14:paraId="4D5BC9B6" w14:textId="77777777" w:rsidR="00537F71" w:rsidRPr="00537F71" w:rsidRDefault="00537F71" w:rsidP="00537F71">
      <w:pPr>
        <w:pStyle w:val="Prrafodelista"/>
        <w:spacing w:line="240" w:lineRule="auto"/>
        <w:rPr>
          <w:rFonts w:ascii="Times New Roman" w:hAnsi="Times New Roman" w:cs="Times New Roman"/>
        </w:rPr>
      </w:pPr>
    </w:p>
    <w:p w14:paraId="634AFC8F" w14:textId="48559E8A" w:rsidR="00C60226" w:rsidRDefault="00537F71" w:rsidP="00C60226">
      <w:pPr>
        <w:pStyle w:val="Prrafodelista"/>
        <w:spacing w:line="240" w:lineRule="auto"/>
        <w:rPr>
          <w:rFonts w:ascii="Times New Roman" w:hAnsi="Times New Roman" w:cs="Times New Roman"/>
        </w:rPr>
      </w:pPr>
      <w:r w:rsidRPr="00537F71">
        <w:rPr>
          <w:rFonts w:ascii="Times New Roman" w:hAnsi="Times New Roman" w:cs="Times New Roman"/>
        </w:rPr>
        <w:t>Este objetivo se puede desglosar en los siguientes componentes:</w:t>
      </w:r>
    </w:p>
    <w:p w14:paraId="17AFFC36" w14:textId="77777777" w:rsidR="00C60226" w:rsidRPr="00C60226" w:rsidRDefault="00C60226" w:rsidP="00C60226">
      <w:pPr>
        <w:pStyle w:val="Prrafodelista"/>
        <w:spacing w:line="240" w:lineRule="auto"/>
        <w:rPr>
          <w:rFonts w:ascii="Times New Roman" w:hAnsi="Times New Roman" w:cs="Times New Roman"/>
        </w:rPr>
      </w:pPr>
    </w:p>
    <w:p w14:paraId="79B133F1" w14:textId="6BF6177F" w:rsidR="00537F71" w:rsidRDefault="00537F71" w:rsidP="00537F71">
      <w:pPr>
        <w:pStyle w:val="Prrafodelista"/>
        <w:spacing w:line="240" w:lineRule="auto"/>
        <w:rPr>
          <w:rFonts w:ascii="Times New Roman" w:hAnsi="Times New Roman" w:cs="Times New Roman"/>
        </w:rPr>
      </w:pPr>
      <w:r w:rsidRPr="00C60226">
        <w:rPr>
          <w:rFonts w:ascii="Times New Roman" w:hAnsi="Times New Roman" w:cs="Times New Roman"/>
          <w:b/>
          <w:bCs/>
        </w:rPr>
        <w:t>¿</w:t>
      </w:r>
      <w:r w:rsidRPr="00C60226">
        <w:rPr>
          <w:rFonts w:ascii="Times New Roman" w:hAnsi="Times New Roman" w:cs="Times New Roman"/>
          <w:b/>
          <w:bCs/>
        </w:rPr>
        <w:t>Qué</w:t>
      </w:r>
      <w:r w:rsidRPr="00C60226">
        <w:rPr>
          <w:rFonts w:ascii="Times New Roman" w:hAnsi="Times New Roman" w:cs="Times New Roman"/>
          <w:b/>
          <w:bCs/>
        </w:rPr>
        <w:t>?</w:t>
      </w:r>
      <w:r w:rsidRPr="00C60226">
        <w:rPr>
          <w:rFonts w:ascii="Times New Roman" w:hAnsi="Times New Roman" w:cs="Times New Roman"/>
          <w:b/>
          <w:bCs/>
        </w:rPr>
        <w:t>:</w:t>
      </w:r>
      <w:r w:rsidRPr="00537F71">
        <w:rPr>
          <w:rFonts w:ascii="Times New Roman" w:hAnsi="Times New Roman" w:cs="Times New Roman"/>
        </w:rPr>
        <w:t xml:space="preserve"> Se busca conocer las </w:t>
      </w:r>
      <w:r w:rsidRPr="00537F71">
        <w:rPr>
          <w:rFonts w:ascii="Times New Roman" w:hAnsi="Times New Roman" w:cs="Times New Roman"/>
        </w:rPr>
        <w:t>características</w:t>
      </w:r>
      <w:r w:rsidRPr="00537F71">
        <w:rPr>
          <w:rFonts w:ascii="Times New Roman" w:hAnsi="Times New Roman" w:cs="Times New Roman"/>
        </w:rPr>
        <w:t xml:space="preserve">, funciones y la influencia del </w:t>
      </w:r>
      <w:r w:rsidRPr="00537F71">
        <w:rPr>
          <w:rFonts w:ascii="Times New Roman" w:hAnsi="Times New Roman" w:cs="Times New Roman"/>
        </w:rPr>
        <w:t>baúl</w:t>
      </w:r>
      <w:r w:rsidRPr="00537F71">
        <w:rPr>
          <w:rFonts w:ascii="Times New Roman" w:hAnsi="Times New Roman" w:cs="Times New Roman"/>
        </w:rPr>
        <w:t xml:space="preserve"> en la experiencia educativa de los estudiantes.</w:t>
      </w:r>
    </w:p>
    <w:p w14:paraId="671D4899" w14:textId="30642D54" w:rsidR="00537F71" w:rsidRPr="00537F71" w:rsidRDefault="00537F71" w:rsidP="00537F71">
      <w:pPr>
        <w:pStyle w:val="Prrafodelista"/>
        <w:spacing w:line="240" w:lineRule="auto"/>
        <w:rPr>
          <w:rFonts w:ascii="Times New Roman" w:hAnsi="Times New Roman" w:cs="Times New Roman"/>
        </w:rPr>
      </w:pPr>
      <w:r w:rsidRPr="00C60226">
        <w:rPr>
          <w:rFonts w:ascii="Times New Roman" w:hAnsi="Times New Roman" w:cs="Times New Roman"/>
          <w:b/>
          <w:bCs/>
        </w:rPr>
        <w:t>¿Cómo?:</w:t>
      </w:r>
      <w:r>
        <w:rPr>
          <w:rFonts w:ascii="Times New Roman" w:hAnsi="Times New Roman" w:cs="Times New Roman"/>
        </w:rPr>
        <w:t xml:space="preserve"> Se realizará a través de entrevistas, encuestas, observación directa y análisis de los resultados obtenidos de las actividades relacionadas con el baúl.</w:t>
      </w:r>
    </w:p>
    <w:p w14:paraId="4C14792A" w14:textId="556B628E" w:rsidR="00537F71" w:rsidRPr="00537F71" w:rsidRDefault="00537F71" w:rsidP="00C60226">
      <w:pPr>
        <w:pStyle w:val="Prrafodelista"/>
        <w:spacing w:line="240" w:lineRule="auto"/>
        <w:rPr>
          <w:rFonts w:ascii="Times New Roman" w:hAnsi="Times New Roman" w:cs="Times New Roman"/>
        </w:rPr>
      </w:pPr>
      <w:r w:rsidRPr="00C60226">
        <w:rPr>
          <w:rFonts w:ascii="Times New Roman" w:hAnsi="Times New Roman" w:cs="Times New Roman"/>
          <w:b/>
          <w:bCs/>
        </w:rPr>
        <w:t>¿</w:t>
      </w:r>
      <w:r w:rsidRPr="00C60226">
        <w:rPr>
          <w:rFonts w:ascii="Times New Roman" w:hAnsi="Times New Roman" w:cs="Times New Roman"/>
          <w:b/>
          <w:bCs/>
        </w:rPr>
        <w:t xml:space="preserve">Para </w:t>
      </w:r>
      <w:r w:rsidR="00C60226" w:rsidRPr="00C60226">
        <w:rPr>
          <w:rFonts w:ascii="Times New Roman" w:hAnsi="Times New Roman" w:cs="Times New Roman"/>
          <w:b/>
          <w:bCs/>
        </w:rPr>
        <w:t>qué</w:t>
      </w:r>
      <w:r w:rsidRPr="00C60226">
        <w:rPr>
          <w:rFonts w:ascii="Times New Roman" w:hAnsi="Times New Roman" w:cs="Times New Roman"/>
          <w:b/>
          <w:bCs/>
        </w:rPr>
        <w:t>́</w:t>
      </w:r>
      <w:r w:rsidRPr="00C60226">
        <w:rPr>
          <w:rFonts w:ascii="Times New Roman" w:hAnsi="Times New Roman" w:cs="Times New Roman"/>
          <w:b/>
          <w:bCs/>
        </w:rPr>
        <w:t>?</w:t>
      </w:r>
      <w:r w:rsidRPr="00C60226">
        <w:rPr>
          <w:rFonts w:ascii="Times New Roman" w:hAnsi="Times New Roman" w:cs="Times New Roman"/>
          <w:b/>
          <w:bCs/>
        </w:rPr>
        <w:t xml:space="preserve">: </w:t>
      </w:r>
      <w:r w:rsidRPr="00537F71">
        <w:rPr>
          <w:rFonts w:ascii="Times New Roman" w:hAnsi="Times New Roman" w:cs="Times New Roman"/>
        </w:rPr>
        <w:t xml:space="preserve">Para obtener </w:t>
      </w:r>
      <w:r w:rsidRPr="00537F71">
        <w:rPr>
          <w:rFonts w:ascii="Times New Roman" w:hAnsi="Times New Roman" w:cs="Times New Roman"/>
        </w:rPr>
        <w:t>información</w:t>
      </w:r>
      <w:r w:rsidRPr="00537F71">
        <w:rPr>
          <w:rFonts w:ascii="Times New Roman" w:hAnsi="Times New Roman" w:cs="Times New Roman"/>
        </w:rPr>
        <w:t xml:space="preserve"> valiosa que permita mejorar la experiencia escolar, optimizar el uso del espacio y los recursos en el aula, y contribuir al desarrollo integral de los estudiantes.</w:t>
      </w:r>
    </w:p>
    <w:p w14:paraId="1ED919BA" w14:textId="77777777" w:rsidR="00214601" w:rsidRPr="00613D7E" w:rsidRDefault="00214601" w:rsidP="00214601">
      <w:pPr>
        <w:pStyle w:val="Prrafodelista"/>
        <w:spacing w:line="240" w:lineRule="auto"/>
        <w:rPr>
          <w:rFonts w:ascii="Times New Roman" w:hAnsi="Times New Roman" w:cs="Times New Roman"/>
          <w:b/>
        </w:rPr>
      </w:pPr>
    </w:p>
    <w:p w14:paraId="0292BAC5" w14:textId="13B0D19B" w:rsidR="00214601" w:rsidRDefault="00214601" w:rsidP="00214601">
      <w:pPr>
        <w:numPr>
          <w:ilvl w:val="0"/>
          <w:numId w:val="1"/>
        </w:numPr>
        <w:spacing w:line="240" w:lineRule="auto"/>
        <w:rPr>
          <w:rFonts w:ascii="Times New Roman" w:hAnsi="Times New Roman" w:cs="Times New Roman"/>
        </w:rPr>
      </w:pPr>
      <w:r w:rsidRPr="008471EB">
        <w:rPr>
          <w:rFonts w:ascii="Times New Roman" w:hAnsi="Times New Roman" w:cs="Times New Roman"/>
          <w:b/>
          <w:bCs/>
        </w:rPr>
        <w:t>Introducción:</w:t>
      </w:r>
      <w:r>
        <w:rPr>
          <w:rFonts w:ascii="Times New Roman" w:hAnsi="Times New Roman" w:cs="Times New Roman"/>
        </w:rPr>
        <w:t xml:space="preserve">  </w:t>
      </w:r>
      <w:r w:rsidRPr="008471EB">
        <w:rPr>
          <w:rFonts w:ascii="Times New Roman" w:hAnsi="Times New Roman" w:cs="Times New Roman"/>
        </w:rPr>
        <w:t>Breve descripción del proyecto y su enfoque interdisciplinario</w:t>
      </w:r>
      <w:r>
        <w:rPr>
          <w:rFonts w:ascii="Times New Roman" w:hAnsi="Times New Roman" w:cs="Times New Roman"/>
        </w:rPr>
        <w:t>; destacar la i</w:t>
      </w:r>
      <w:r w:rsidRPr="008471EB">
        <w:rPr>
          <w:rFonts w:ascii="Times New Roman" w:hAnsi="Times New Roman" w:cs="Times New Roman"/>
        </w:rPr>
        <w:t xml:space="preserve">mportancia </w:t>
      </w:r>
      <w:r>
        <w:rPr>
          <w:rFonts w:ascii="Times New Roman" w:hAnsi="Times New Roman" w:cs="Times New Roman"/>
        </w:rPr>
        <w:t xml:space="preserve">del </w:t>
      </w:r>
      <w:r w:rsidRPr="008471EB">
        <w:rPr>
          <w:rFonts w:ascii="Times New Roman" w:hAnsi="Times New Roman" w:cs="Times New Roman"/>
        </w:rPr>
        <w:t>desarrollo del proyecto.</w:t>
      </w:r>
      <w:r>
        <w:rPr>
          <w:rFonts w:ascii="Times New Roman" w:hAnsi="Times New Roman" w:cs="Times New Roman"/>
        </w:rPr>
        <w:t xml:space="preserve"> (1 párrafo)</w:t>
      </w:r>
    </w:p>
    <w:p w14:paraId="0165EFFE" w14:textId="44A4FF29" w:rsidR="00C60226" w:rsidRPr="00C60226" w:rsidRDefault="00C60226" w:rsidP="00C60226">
      <w:pPr>
        <w:spacing w:line="240" w:lineRule="auto"/>
        <w:ind w:left="720"/>
        <w:rPr>
          <w:rFonts w:ascii="Times New Roman" w:hAnsi="Times New Roman" w:cs="Times New Roman"/>
        </w:rPr>
      </w:pPr>
      <w:r w:rsidRPr="00C60226">
        <w:rPr>
          <w:rFonts w:ascii="Times New Roman" w:hAnsi="Times New Roman" w:cs="Times New Roman"/>
        </w:rPr>
        <w:t xml:space="preserve">El proyecto </w:t>
      </w:r>
      <w:r w:rsidRPr="00C60226">
        <w:rPr>
          <w:rStyle w:val="nfasis"/>
          <w:rFonts w:ascii="Times New Roman" w:hAnsi="Times New Roman" w:cs="Times New Roman"/>
        </w:rPr>
        <w:t>Baúl de Tercero A</w:t>
      </w:r>
      <w:r w:rsidRPr="00C60226">
        <w:rPr>
          <w:rFonts w:ascii="Times New Roman" w:hAnsi="Times New Roman" w:cs="Times New Roman"/>
        </w:rPr>
        <w:t xml:space="preserve"> busca explorar el uso y el impacto de un espacio compartido, como un baúl, en el entorno escolar, enfocado en los estudiantes de tercer año de BGU paralelo A. Desarrollado desde un enfoque interdisciplinario, integra las materias de </w:t>
      </w:r>
      <w:r w:rsidRPr="00C60226">
        <w:rPr>
          <w:rStyle w:val="Textoennegrita"/>
          <w:rFonts w:ascii="Times New Roman" w:hAnsi="Times New Roman" w:cs="Times New Roman"/>
        </w:rPr>
        <w:t>Educación Física</w:t>
      </w:r>
      <w:r w:rsidRPr="00C60226">
        <w:rPr>
          <w:rFonts w:ascii="Times New Roman" w:hAnsi="Times New Roman" w:cs="Times New Roman"/>
        </w:rPr>
        <w:t xml:space="preserve">, que promueve la cohesión y el trabajo en equipo a través de actividades grupales; </w:t>
      </w:r>
      <w:r w:rsidRPr="00C60226">
        <w:rPr>
          <w:rStyle w:val="Textoennegrita"/>
          <w:rFonts w:ascii="Times New Roman" w:hAnsi="Times New Roman" w:cs="Times New Roman"/>
        </w:rPr>
        <w:t>Investigación</w:t>
      </w:r>
      <w:r w:rsidRPr="00C60226">
        <w:rPr>
          <w:rFonts w:ascii="Times New Roman" w:hAnsi="Times New Roman" w:cs="Times New Roman"/>
        </w:rPr>
        <w:t xml:space="preserve">, que fomenta la recopilación y análisis de datos sobre las experiencias de los estudiantes, desarrollando habilidades críticas y reflexivas; y </w:t>
      </w:r>
      <w:r w:rsidRPr="00C60226">
        <w:rPr>
          <w:rStyle w:val="Textoennegrita"/>
          <w:rFonts w:ascii="Times New Roman" w:hAnsi="Times New Roman" w:cs="Times New Roman"/>
        </w:rPr>
        <w:t>Física</w:t>
      </w:r>
      <w:r w:rsidRPr="00C60226">
        <w:rPr>
          <w:rFonts w:ascii="Times New Roman" w:hAnsi="Times New Roman" w:cs="Times New Roman"/>
        </w:rPr>
        <w:t>, que permite analizar los materiales y estructuras del baúl, asegurando su funcionalidad y durabilidad. La importancia del proyecto radica en su potencial para mejorar la dinámica de aprendizaje y la convivencia en el aula, fomentando la responsabilidad, el orden y el trabajo en equipo, aspectos clave para el crecimiento académico y social de los estudiantes.</w:t>
      </w:r>
    </w:p>
    <w:p w14:paraId="5D136EA7" w14:textId="77777777" w:rsidR="00214601" w:rsidRPr="008471EB" w:rsidRDefault="00214601" w:rsidP="00214601">
      <w:pPr>
        <w:numPr>
          <w:ilvl w:val="0"/>
          <w:numId w:val="1"/>
        </w:numPr>
        <w:spacing w:line="240" w:lineRule="auto"/>
        <w:rPr>
          <w:rFonts w:ascii="Times New Roman" w:hAnsi="Times New Roman" w:cs="Times New Roman"/>
        </w:rPr>
      </w:pPr>
      <w:r w:rsidRPr="008471EB">
        <w:rPr>
          <w:rFonts w:ascii="Times New Roman" w:hAnsi="Times New Roman" w:cs="Times New Roman"/>
          <w:b/>
          <w:bCs/>
        </w:rPr>
        <w:t>Metodología:</w:t>
      </w:r>
    </w:p>
    <w:p w14:paraId="4D88D3BC" w14:textId="77777777" w:rsidR="00214601" w:rsidRPr="008471EB" w:rsidRDefault="00214601" w:rsidP="00214601">
      <w:pPr>
        <w:spacing w:line="240" w:lineRule="auto"/>
        <w:ind w:firstLine="708"/>
        <w:rPr>
          <w:rFonts w:ascii="Times New Roman" w:hAnsi="Times New Roman" w:cs="Times New Roman"/>
        </w:rPr>
      </w:pPr>
      <w:r w:rsidRPr="008471EB">
        <w:rPr>
          <w:rFonts w:ascii="Times New Roman" w:hAnsi="Times New Roman" w:cs="Times New Roman"/>
          <w:b/>
          <w:bCs/>
        </w:rPr>
        <w:t>Identificación de fuentes de información:</w:t>
      </w:r>
    </w:p>
    <w:p w14:paraId="152FAFB0" w14:textId="77777777" w:rsidR="00214601" w:rsidRDefault="00214601" w:rsidP="00214601">
      <w:pPr>
        <w:numPr>
          <w:ilvl w:val="2"/>
          <w:numId w:val="1"/>
        </w:numPr>
        <w:spacing w:line="240" w:lineRule="auto"/>
        <w:rPr>
          <w:rFonts w:ascii="Times New Roman" w:hAnsi="Times New Roman" w:cs="Times New Roman"/>
        </w:rPr>
      </w:pPr>
      <w:r w:rsidRPr="008471EB">
        <w:rPr>
          <w:rFonts w:ascii="Times New Roman" w:hAnsi="Times New Roman" w:cs="Times New Roman"/>
        </w:rPr>
        <w:t>Criterios de selección de fuentes (relevancia, confiabilidad, actualidad, etc.).</w:t>
      </w:r>
      <w:r>
        <w:rPr>
          <w:rFonts w:ascii="Times New Roman" w:hAnsi="Times New Roman" w:cs="Times New Roman"/>
        </w:rPr>
        <w:t xml:space="preserve"> </w:t>
      </w:r>
    </w:p>
    <w:p w14:paraId="6173A4FD" w14:textId="77777777" w:rsidR="00214601" w:rsidRDefault="00214601" w:rsidP="00214601">
      <w:pPr>
        <w:spacing w:line="240" w:lineRule="auto"/>
        <w:ind w:left="708"/>
        <w:rPr>
          <w:rFonts w:ascii="Times New Roman" w:hAnsi="Times New Roman" w:cs="Times New Roman"/>
        </w:rPr>
      </w:pPr>
      <w:r>
        <w:rPr>
          <w:rFonts w:ascii="Times New Roman" w:hAnsi="Times New Roman" w:cs="Times New Roman"/>
        </w:rPr>
        <w:t>¿Qué criterios considera el equipo de trabajo para la selección de fuentes de información para el proyecto?</w:t>
      </w:r>
    </w:p>
    <w:p w14:paraId="475A9C2D" w14:textId="4B91512A" w:rsidR="00214601" w:rsidRPr="00796700" w:rsidRDefault="00796700" w:rsidP="00796700">
      <w:pPr>
        <w:spacing w:line="240" w:lineRule="auto"/>
        <w:ind w:left="720" w:hanging="720"/>
        <w:rPr>
          <w:rFonts w:ascii="Times New Roman" w:hAnsi="Times New Roman" w:cs="Times New Roman"/>
          <w:b/>
          <w:bCs/>
        </w:rPr>
      </w:pPr>
      <w:r>
        <w:rPr>
          <w:rFonts w:ascii="Times New Roman" w:hAnsi="Times New Roman" w:cs="Times New Roman"/>
        </w:rPr>
        <w:t xml:space="preserve">             </w:t>
      </w:r>
      <w:r w:rsidRPr="00796700">
        <w:rPr>
          <w:rFonts w:ascii="Times New Roman" w:hAnsi="Times New Roman" w:cs="Times New Roman"/>
        </w:rPr>
        <w:t xml:space="preserve">El equipo de trabajo para el proyecto </w:t>
      </w:r>
      <w:r w:rsidRPr="00796700">
        <w:rPr>
          <w:rStyle w:val="nfasis"/>
          <w:rFonts w:ascii="Times New Roman" w:hAnsi="Times New Roman" w:cs="Times New Roman"/>
        </w:rPr>
        <w:t>Baúl de Tercero A</w:t>
      </w:r>
      <w:r w:rsidRPr="00796700">
        <w:rPr>
          <w:rFonts w:ascii="Times New Roman" w:hAnsi="Times New Roman" w:cs="Times New Roman"/>
        </w:rPr>
        <w:t xml:space="preserve"> establece criterios específicos para la selección de fuentes de información que aseguran la calidad y pertinencia de los datos recopilados. Se prioriza la </w:t>
      </w:r>
      <w:r w:rsidRPr="00796700">
        <w:rPr>
          <w:rStyle w:val="Textoennegrita"/>
          <w:rFonts w:ascii="Times New Roman" w:hAnsi="Times New Roman" w:cs="Times New Roman"/>
        </w:rPr>
        <w:t>relevancia</w:t>
      </w:r>
      <w:r w:rsidRPr="00796700">
        <w:rPr>
          <w:rFonts w:ascii="Times New Roman" w:hAnsi="Times New Roman" w:cs="Times New Roman"/>
        </w:rPr>
        <w:t xml:space="preserve">, buscando fuentes que aborden temas relacionados con la educación, la memoria colectiva y el trabajo en equipo. La </w:t>
      </w:r>
      <w:r w:rsidRPr="00796700">
        <w:rPr>
          <w:rStyle w:val="Textoennegrita"/>
          <w:rFonts w:ascii="Times New Roman" w:hAnsi="Times New Roman" w:cs="Times New Roman"/>
        </w:rPr>
        <w:t>confiabilidad</w:t>
      </w:r>
      <w:r w:rsidRPr="00796700">
        <w:rPr>
          <w:rFonts w:ascii="Times New Roman" w:hAnsi="Times New Roman" w:cs="Times New Roman"/>
        </w:rPr>
        <w:t xml:space="preserve"> es otro criterio esencial, ya que se eligen publicaciones de autores con credibilidad en el campo educativo y académico, así como investigaciones revisadas por pares. Además, se considera la </w:t>
      </w:r>
      <w:r w:rsidRPr="00796700">
        <w:rPr>
          <w:rStyle w:val="Textoennegrita"/>
          <w:rFonts w:ascii="Times New Roman" w:hAnsi="Times New Roman" w:cs="Times New Roman"/>
        </w:rPr>
        <w:t>actualidad</w:t>
      </w:r>
      <w:r w:rsidRPr="00796700">
        <w:rPr>
          <w:rFonts w:ascii="Times New Roman" w:hAnsi="Times New Roman" w:cs="Times New Roman"/>
        </w:rPr>
        <w:t xml:space="preserve"> de la información, favoreciendo estudios y artículos recientes que reflejen las últimas tendencias y enfoques pedagógicos. Por último, se busca la </w:t>
      </w:r>
      <w:r w:rsidRPr="00796700">
        <w:rPr>
          <w:rStyle w:val="Textoennegrita"/>
          <w:rFonts w:ascii="Times New Roman" w:hAnsi="Times New Roman" w:cs="Times New Roman"/>
        </w:rPr>
        <w:t>diversidad de enfoques</w:t>
      </w:r>
      <w:r w:rsidRPr="00796700">
        <w:rPr>
          <w:rFonts w:ascii="Times New Roman" w:hAnsi="Times New Roman" w:cs="Times New Roman"/>
        </w:rPr>
        <w:t>, incorporando diferentes perspectivas teóricas y prácticas que aporten una comprensión más holística del impacto del baúl en la dinámica escolar.</w:t>
      </w:r>
    </w:p>
    <w:p w14:paraId="7A2657D1" w14:textId="77777777" w:rsidR="00214601" w:rsidRDefault="00214601" w:rsidP="00214601">
      <w:pPr>
        <w:spacing w:line="240" w:lineRule="auto"/>
        <w:ind w:firstLine="708"/>
        <w:rPr>
          <w:rFonts w:ascii="Times New Roman" w:hAnsi="Times New Roman" w:cs="Times New Roman"/>
          <w:b/>
          <w:bCs/>
        </w:rPr>
      </w:pPr>
    </w:p>
    <w:p w14:paraId="2C03D53A" w14:textId="77777777" w:rsidR="00214601" w:rsidRDefault="00214601" w:rsidP="00214601">
      <w:pPr>
        <w:spacing w:line="240" w:lineRule="auto"/>
        <w:ind w:firstLine="708"/>
        <w:rPr>
          <w:rFonts w:ascii="Times New Roman" w:hAnsi="Times New Roman" w:cs="Times New Roman"/>
          <w:b/>
          <w:bCs/>
        </w:rPr>
      </w:pPr>
    </w:p>
    <w:p w14:paraId="2A17E5EB" w14:textId="77777777" w:rsidR="00214601" w:rsidRDefault="00214601" w:rsidP="00214601">
      <w:pPr>
        <w:spacing w:line="240" w:lineRule="auto"/>
        <w:rPr>
          <w:rFonts w:ascii="Times New Roman" w:hAnsi="Times New Roman" w:cs="Times New Roman"/>
          <w:b/>
          <w:bCs/>
        </w:rPr>
      </w:pPr>
    </w:p>
    <w:p w14:paraId="71DC25A9" w14:textId="77777777" w:rsidR="00214601" w:rsidRPr="008471EB" w:rsidRDefault="00214601" w:rsidP="00214601">
      <w:pPr>
        <w:spacing w:line="240" w:lineRule="auto"/>
        <w:ind w:firstLine="708"/>
        <w:rPr>
          <w:rFonts w:ascii="Times New Roman" w:hAnsi="Times New Roman" w:cs="Times New Roman"/>
        </w:rPr>
      </w:pPr>
      <w:r w:rsidRPr="008471EB">
        <w:rPr>
          <w:rFonts w:ascii="Times New Roman" w:hAnsi="Times New Roman" w:cs="Times New Roman"/>
          <w:b/>
          <w:bCs/>
        </w:rPr>
        <w:t>Búsqueda y recopilación de datos:</w:t>
      </w:r>
    </w:p>
    <w:p w14:paraId="259DB490" w14:textId="77777777" w:rsidR="00214601" w:rsidRDefault="00214601" w:rsidP="00214601">
      <w:pPr>
        <w:numPr>
          <w:ilvl w:val="2"/>
          <w:numId w:val="1"/>
        </w:numPr>
        <w:spacing w:line="240" w:lineRule="auto"/>
        <w:rPr>
          <w:rFonts w:ascii="Times New Roman" w:hAnsi="Times New Roman" w:cs="Times New Roman"/>
        </w:rPr>
      </w:pPr>
      <w:r w:rsidRPr="008471EB">
        <w:rPr>
          <w:rFonts w:ascii="Times New Roman" w:hAnsi="Times New Roman" w:cs="Times New Roman"/>
        </w:rPr>
        <w:t>Fuentes utilizadas: libros, artículos, entrevistas, bases de datos, etc.</w:t>
      </w:r>
    </w:p>
    <w:p w14:paraId="2E24CF02" w14:textId="25B3A880" w:rsidR="00214601" w:rsidRDefault="00214601" w:rsidP="00214601">
      <w:pPr>
        <w:spacing w:line="240" w:lineRule="auto"/>
        <w:ind w:left="708"/>
        <w:rPr>
          <w:rFonts w:ascii="Times New Roman" w:hAnsi="Times New Roman" w:cs="Times New Roman"/>
        </w:rPr>
      </w:pPr>
      <w:r>
        <w:rPr>
          <w:rFonts w:ascii="Times New Roman" w:hAnsi="Times New Roman" w:cs="Times New Roman"/>
        </w:rPr>
        <w:t>¿Qué tipos de fuentes han analizado y decidido utilizar?</w:t>
      </w:r>
    </w:p>
    <w:p w14:paraId="40F86738" w14:textId="1EEC49D8" w:rsidR="006E78FE" w:rsidRPr="006E78FE" w:rsidRDefault="006E78FE" w:rsidP="006E78FE">
      <w:pPr>
        <w:spacing w:before="100" w:beforeAutospacing="1" w:after="100" w:afterAutospacing="1" w:line="240" w:lineRule="auto"/>
        <w:rPr>
          <w:rFonts w:ascii="Times New Roman" w:eastAsia="Times New Roman" w:hAnsi="Times New Roman" w:cs="Times New Roman"/>
          <w:kern w:val="0"/>
          <w:lang w:eastAsia="es-EC"/>
          <w14:ligatures w14:val="none"/>
        </w:rPr>
      </w:pPr>
      <w:r w:rsidRPr="006E78FE">
        <w:rPr>
          <w:rFonts w:ascii="Times New Roman" w:eastAsia="Times New Roman" w:hAnsi="Times New Roman" w:cs="Times New Roman"/>
          <w:kern w:val="0"/>
          <w:lang w:eastAsia="es-EC"/>
          <w14:ligatures w14:val="none"/>
        </w:rPr>
        <w:t xml:space="preserve">Para la recopilación de datos e información relevante sobre el proyecto </w:t>
      </w:r>
      <w:r w:rsidRPr="006E78FE">
        <w:rPr>
          <w:rFonts w:ascii="Times New Roman" w:eastAsia="Times New Roman" w:hAnsi="Times New Roman" w:cs="Times New Roman"/>
          <w:i/>
          <w:iCs/>
          <w:kern w:val="0"/>
          <w:lang w:eastAsia="es-EC"/>
          <w14:ligatures w14:val="none"/>
        </w:rPr>
        <w:t>El Baúl de Tercero</w:t>
      </w:r>
      <w:r w:rsidRPr="00C20EAE">
        <w:rPr>
          <w:rFonts w:ascii="Times New Roman" w:eastAsia="Times New Roman" w:hAnsi="Times New Roman" w:cs="Times New Roman"/>
          <w:i/>
          <w:iCs/>
          <w:kern w:val="0"/>
          <w:lang w:eastAsia="es-EC"/>
          <w14:ligatures w14:val="none"/>
        </w:rPr>
        <w:t xml:space="preserve"> A</w:t>
      </w:r>
      <w:r w:rsidRPr="006E78FE">
        <w:rPr>
          <w:rFonts w:ascii="Times New Roman" w:eastAsia="Times New Roman" w:hAnsi="Times New Roman" w:cs="Times New Roman"/>
          <w:kern w:val="0"/>
          <w:lang w:eastAsia="es-EC"/>
          <w14:ligatures w14:val="none"/>
        </w:rPr>
        <w:t>, el equipo de trabajo ha establecido los siguientes criterios de selección de fuentes:</w:t>
      </w:r>
    </w:p>
    <w:p w14:paraId="149CB8C5" w14:textId="77777777" w:rsidR="006E78FE" w:rsidRPr="006E78FE" w:rsidRDefault="006E78FE" w:rsidP="006E78FE">
      <w:pPr>
        <w:numPr>
          <w:ilvl w:val="0"/>
          <w:numId w:val="3"/>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6E78FE">
        <w:rPr>
          <w:rFonts w:ascii="Times New Roman" w:eastAsia="Times New Roman" w:hAnsi="Times New Roman" w:cs="Times New Roman"/>
          <w:b/>
          <w:bCs/>
          <w:kern w:val="0"/>
          <w:lang w:eastAsia="es-EC"/>
          <w14:ligatures w14:val="none"/>
        </w:rPr>
        <w:t>Relevancia</w:t>
      </w:r>
      <w:r w:rsidRPr="006E78FE">
        <w:rPr>
          <w:rFonts w:ascii="Times New Roman" w:eastAsia="Times New Roman" w:hAnsi="Times New Roman" w:cs="Times New Roman"/>
          <w:kern w:val="0"/>
          <w:lang w:eastAsia="es-EC"/>
          <w14:ligatures w14:val="none"/>
        </w:rPr>
        <w:t>: Se seleccionan fuentes que aporten información sobre la importancia de los legados estudiantiles, la memoria colectiva y las tradiciones escolares.</w:t>
      </w:r>
    </w:p>
    <w:p w14:paraId="5B6926D8" w14:textId="77777777" w:rsidR="006E78FE" w:rsidRPr="006E78FE" w:rsidRDefault="006E78FE" w:rsidP="006E78FE">
      <w:pPr>
        <w:numPr>
          <w:ilvl w:val="0"/>
          <w:numId w:val="3"/>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6E78FE">
        <w:rPr>
          <w:rFonts w:ascii="Times New Roman" w:eastAsia="Times New Roman" w:hAnsi="Times New Roman" w:cs="Times New Roman"/>
          <w:b/>
          <w:bCs/>
          <w:kern w:val="0"/>
          <w:lang w:eastAsia="es-EC"/>
          <w14:ligatures w14:val="none"/>
        </w:rPr>
        <w:t>Confiabilidad</w:t>
      </w:r>
      <w:r w:rsidRPr="006E78FE">
        <w:rPr>
          <w:rFonts w:ascii="Times New Roman" w:eastAsia="Times New Roman" w:hAnsi="Times New Roman" w:cs="Times New Roman"/>
          <w:kern w:val="0"/>
          <w:lang w:eastAsia="es-EC"/>
          <w14:ligatures w14:val="none"/>
        </w:rPr>
        <w:t>: Se priorizan testimonios de estudiantes y docentes, documentos institucionales, así como referencias de proyectos similares realizados en otras instituciones.</w:t>
      </w:r>
    </w:p>
    <w:p w14:paraId="6C041F08" w14:textId="77777777" w:rsidR="006E78FE" w:rsidRPr="006E78FE" w:rsidRDefault="006E78FE" w:rsidP="006E78FE">
      <w:pPr>
        <w:numPr>
          <w:ilvl w:val="0"/>
          <w:numId w:val="3"/>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6E78FE">
        <w:rPr>
          <w:rFonts w:ascii="Times New Roman" w:eastAsia="Times New Roman" w:hAnsi="Times New Roman" w:cs="Times New Roman"/>
          <w:b/>
          <w:bCs/>
          <w:kern w:val="0"/>
          <w:lang w:eastAsia="es-EC"/>
          <w14:ligatures w14:val="none"/>
        </w:rPr>
        <w:t>Actualidad</w:t>
      </w:r>
      <w:r w:rsidRPr="006E78FE">
        <w:rPr>
          <w:rFonts w:ascii="Times New Roman" w:eastAsia="Times New Roman" w:hAnsi="Times New Roman" w:cs="Times New Roman"/>
          <w:kern w:val="0"/>
          <w:lang w:eastAsia="es-EC"/>
          <w14:ligatures w14:val="none"/>
        </w:rPr>
        <w:t>: Se busca información reciente y pertinente que refleje la experiencia del paralelo en su último año.</w:t>
      </w:r>
    </w:p>
    <w:p w14:paraId="75276BB1" w14:textId="77777777" w:rsidR="006E78FE" w:rsidRPr="006E78FE" w:rsidRDefault="006E78FE" w:rsidP="006E78FE">
      <w:pPr>
        <w:numPr>
          <w:ilvl w:val="0"/>
          <w:numId w:val="3"/>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6E78FE">
        <w:rPr>
          <w:rFonts w:ascii="Times New Roman" w:eastAsia="Times New Roman" w:hAnsi="Times New Roman" w:cs="Times New Roman"/>
          <w:b/>
          <w:bCs/>
          <w:kern w:val="0"/>
          <w:lang w:eastAsia="es-EC"/>
          <w14:ligatures w14:val="none"/>
        </w:rPr>
        <w:t>Accesibilidad</w:t>
      </w:r>
      <w:r w:rsidRPr="006E78FE">
        <w:rPr>
          <w:rFonts w:ascii="Times New Roman" w:eastAsia="Times New Roman" w:hAnsi="Times New Roman" w:cs="Times New Roman"/>
          <w:kern w:val="0"/>
          <w:lang w:eastAsia="es-EC"/>
          <w14:ligatures w14:val="none"/>
        </w:rPr>
        <w:t>: Se eligen fuentes que puedan consultarse de manera sencilla, ya sea mediante entrevistas directas, archivos escolares o recursos en línea.</w:t>
      </w:r>
    </w:p>
    <w:p w14:paraId="7853F237" w14:textId="65A1E234" w:rsidR="006E78FE" w:rsidRPr="00C20EAE" w:rsidRDefault="006E78FE" w:rsidP="006E78FE">
      <w:pPr>
        <w:numPr>
          <w:ilvl w:val="0"/>
          <w:numId w:val="3"/>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6E78FE">
        <w:rPr>
          <w:rFonts w:ascii="Times New Roman" w:eastAsia="Times New Roman" w:hAnsi="Times New Roman" w:cs="Times New Roman"/>
          <w:b/>
          <w:bCs/>
          <w:kern w:val="0"/>
          <w:lang w:eastAsia="es-EC"/>
          <w14:ligatures w14:val="none"/>
        </w:rPr>
        <w:t>Variedad de perspectivas</w:t>
      </w:r>
      <w:r w:rsidRPr="006E78FE">
        <w:rPr>
          <w:rFonts w:ascii="Times New Roman" w:eastAsia="Times New Roman" w:hAnsi="Times New Roman" w:cs="Times New Roman"/>
          <w:kern w:val="0"/>
          <w:lang w:eastAsia="es-EC"/>
          <w14:ligatures w14:val="none"/>
        </w:rPr>
        <w:t xml:space="preserve">: Se incluyen diversas fuentes para obtener una visión integral del impacto y significado del </w:t>
      </w:r>
      <w:r w:rsidRPr="006E78FE">
        <w:rPr>
          <w:rFonts w:ascii="Times New Roman" w:eastAsia="Times New Roman" w:hAnsi="Times New Roman" w:cs="Times New Roman"/>
          <w:i/>
          <w:iCs/>
          <w:kern w:val="0"/>
          <w:lang w:eastAsia="es-EC"/>
          <w14:ligatures w14:val="none"/>
        </w:rPr>
        <w:t>Baúl de Tercero</w:t>
      </w:r>
      <w:r w:rsidRPr="00C20EAE">
        <w:rPr>
          <w:rFonts w:ascii="Times New Roman" w:eastAsia="Times New Roman" w:hAnsi="Times New Roman" w:cs="Times New Roman"/>
          <w:i/>
          <w:iCs/>
          <w:kern w:val="0"/>
          <w:lang w:eastAsia="es-EC"/>
          <w14:ligatures w14:val="none"/>
        </w:rPr>
        <w:t xml:space="preserve"> A</w:t>
      </w:r>
      <w:r w:rsidRPr="006E78FE">
        <w:rPr>
          <w:rFonts w:ascii="Times New Roman" w:eastAsia="Times New Roman" w:hAnsi="Times New Roman" w:cs="Times New Roman"/>
          <w:kern w:val="0"/>
          <w:lang w:eastAsia="es-EC"/>
          <w14:ligatures w14:val="none"/>
        </w:rPr>
        <w:t>.</w:t>
      </w:r>
    </w:p>
    <w:p w14:paraId="366FF917" w14:textId="77777777" w:rsidR="00214601" w:rsidRPr="008471EB" w:rsidRDefault="00214601" w:rsidP="00214601">
      <w:pPr>
        <w:numPr>
          <w:ilvl w:val="0"/>
          <w:numId w:val="1"/>
        </w:numPr>
        <w:spacing w:line="240" w:lineRule="auto"/>
        <w:rPr>
          <w:rFonts w:ascii="Times New Roman" w:hAnsi="Times New Roman" w:cs="Times New Roman"/>
        </w:rPr>
      </w:pPr>
      <w:r w:rsidRPr="008471EB">
        <w:rPr>
          <w:rFonts w:ascii="Times New Roman" w:hAnsi="Times New Roman" w:cs="Times New Roman"/>
          <w:b/>
          <w:bCs/>
        </w:rPr>
        <w:t>Desarrollo:</w:t>
      </w:r>
    </w:p>
    <w:p w14:paraId="00B3A5DA" w14:textId="77777777" w:rsidR="00214601" w:rsidRPr="008471EB" w:rsidRDefault="00214601" w:rsidP="00214601">
      <w:pPr>
        <w:spacing w:line="240" w:lineRule="auto"/>
        <w:ind w:firstLine="708"/>
        <w:rPr>
          <w:rFonts w:ascii="Times New Roman" w:hAnsi="Times New Roman" w:cs="Times New Roman"/>
        </w:rPr>
      </w:pPr>
      <w:r w:rsidRPr="008471EB">
        <w:rPr>
          <w:rFonts w:ascii="Times New Roman" w:hAnsi="Times New Roman" w:cs="Times New Roman"/>
          <w:b/>
          <w:bCs/>
        </w:rPr>
        <w:t>Hallazgos Relevantes:</w:t>
      </w:r>
    </w:p>
    <w:p w14:paraId="693A6116" w14:textId="5C5C4DD8" w:rsidR="006E78FE" w:rsidRDefault="00214601" w:rsidP="006E78FE">
      <w:pPr>
        <w:numPr>
          <w:ilvl w:val="2"/>
          <w:numId w:val="1"/>
        </w:numPr>
        <w:spacing w:line="240" w:lineRule="auto"/>
        <w:rPr>
          <w:rFonts w:ascii="Times New Roman" w:hAnsi="Times New Roman" w:cs="Times New Roman"/>
        </w:rPr>
      </w:pPr>
      <w:r w:rsidRPr="008471EB">
        <w:rPr>
          <w:rFonts w:ascii="Times New Roman" w:hAnsi="Times New Roman" w:cs="Times New Roman"/>
        </w:rPr>
        <w:t>Resumen de los datos más significativos obtenid</w:t>
      </w:r>
      <w:r>
        <w:rPr>
          <w:rFonts w:ascii="Times New Roman" w:hAnsi="Times New Roman" w:cs="Times New Roman"/>
        </w:rPr>
        <w:t>os de las fuentes (Detallar y describir un pequeño marco conceptual sobre el tema del proyecto en base a los hallazgos obtenidos)</w:t>
      </w:r>
      <w:r w:rsidR="006E78FE">
        <w:rPr>
          <w:rFonts w:ascii="Times New Roman" w:hAnsi="Times New Roman" w:cs="Times New Roman"/>
        </w:rPr>
        <w:t xml:space="preserve">                                           </w:t>
      </w:r>
    </w:p>
    <w:p w14:paraId="54AADEC3" w14:textId="313365AA" w:rsidR="006E78FE" w:rsidRPr="00C20EAE" w:rsidRDefault="006E78FE" w:rsidP="006E78FE">
      <w:pPr>
        <w:pStyle w:val="NormalWeb"/>
        <w:rPr>
          <w:sz w:val="22"/>
          <w:szCs w:val="22"/>
        </w:rPr>
      </w:pPr>
      <w:r w:rsidRPr="00C20EAE">
        <w:rPr>
          <w:sz w:val="22"/>
          <w:szCs w:val="22"/>
        </w:rPr>
        <w:t xml:space="preserve">      </w:t>
      </w:r>
      <w:r w:rsidRPr="00C20EAE">
        <w:rPr>
          <w:sz w:val="22"/>
          <w:szCs w:val="22"/>
        </w:rPr>
        <w:t xml:space="preserve">A partir del análisis de las fuentes recopiladas, se han identificado aspectos clave que fundamentan la importancia de </w:t>
      </w:r>
      <w:r w:rsidRPr="00C20EAE">
        <w:rPr>
          <w:rStyle w:val="nfasis"/>
          <w:rFonts w:eastAsiaTheme="majorEastAsia"/>
          <w:sz w:val="22"/>
          <w:szCs w:val="22"/>
        </w:rPr>
        <w:t>El Baúl de Tercero</w:t>
      </w:r>
      <w:r w:rsidRPr="00C20EAE">
        <w:rPr>
          <w:rStyle w:val="nfasis"/>
          <w:rFonts w:eastAsiaTheme="majorEastAsia"/>
          <w:sz w:val="22"/>
          <w:szCs w:val="22"/>
        </w:rPr>
        <w:t xml:space="preserve"> A</w:t>
      </w:r>
      <w:r w:rsidRPr="00C20EAE">
        <w:rPr>
          <w:sz w:val="22"/>
          <w:szCs w:val="22"/>
        </w:rPr>
        <w:t xml:space="preserve"> como un legado para el paralelo Tercero BGU A.</w:t>
      </w:r>
    </w:p>
    <w:p w14:paraId="3A30BB87" w14:textId="7E9714E8" w:rsidR="006E78FE" w:rsidRPr="00C20EAE" w:rsidRDefault="006E78FE" w:rsidP="006E78FE">
      <w:pPr>
        <w:pStyle w:val="Ttulo4"/>
        <w:rPr>
          <w:rFonts w:ascii="Times New Roman" w:hAnsi="Times New Roman" w:cs="Times New Roman"/>
          <w:i w:val="0"/>
          <w:iCs w:val="0"/>
          <w:color w:val="000000" w:themeColor="text1"/>
        </w:rPr>
      </w:pPr>
      <w:r w:rsidRPr="00C20EAE">
        <w:rPr>
          <w:rStyle w:val="Textoennegrita"/>
          <w:rFonts w:ascii="Times New Roman" w:hAnsi="Times New Roman" w:cs="Times New Roman"/>
          <w:i w:val="0"/>
          <w:iCs w:val="0"/>
          <w:color w:val="000000" w:themeColor="text1"/>
        </w:rPr>
        <w:t>1. Significado legado estudiantil</w:t>
      </w:r>
    </w:p>
    <w:p w14:paraId="7A96F7F7" w14:textId="67397EF0" w:rsidR="006E78FE" w:rsidRPr="00C20EAE" w:rsidRDefault="006E78FE" w:rsidP="006E78FE">
      <w:pPr>
        <w:pStyle w:val="NormalWeb"/>
        <w:rPr>
          <w:sz w:val="22"/>
          <w:szCs w:val="22"/>
        </w:rPr>
      </w:pPr>
      <w:r w:rsidRPr="00C20EAE">
        <w:rPr>
          <w:sz w:val="22"/>
          <w:szCs w:val="22"/>
        </w:rPr>
        <w:t>Los testimonios recopilados revelan que la creación de un baúl con recuerdos representa más que una simple recopilación de objetos y anécdotas; simboliza la identidad colectiva del grupo y su paso por la etapa escolar. Se destaca que este tipo de iniciativas refuerzan el sentido de pertenencia, fortalecen los lazos de amistad y dejan una huella para las futuras generaciones de estudiantes (</w:t>
      </w:r>
      <w:sdt>
        <w:sdtPr>
          <w:rPr>
            <w:sz w:val="22"/>
            <w:szCs w:val="22"/>
          </w:rPr>
          <w:id w:val="-1748651553"/>
          <w:citation/>
        </w:sdtPr>
        <w:sdtContent>
          <w:r w:rsidRPr="00C20EAE">
            <w:rPr>
              <w:sz w:val="22"/>
              <w:szCs w:val="22"/>
            </w:rPr>
            <w:fldChar w:fldCharType="begin"/>
          </w:r>
          <w:r w:rsidRPr="00C20EAE">
            <w:rPr>
              <w:sz w:val="22"/>
              <w:szCs w:val="22"/>
              <w:lang w:val="es-MX"/>
            </w:rPr>
            <w:instrText xml:space="preserve"> CITATION Hal92 \l 2058 </w:instrText>
          </w:r>
          <w:r w:rsidRPr="00C20EAE">
            <w:rPr>
              <w:sz w:val="22"/>
              <w:szCs w:val="22"/>
            </w:rPr>
            <w:fldChar w:fldCharType="separate"/>
          </w:r>
          <w:r w:rsidRPr="00C20EAE">
            <w:rPr>
              <w:noProof/>
              <w:sz w:val="22"/>
              <w:szCs w:val="22"/>
              <w:lang w:val="es-MX"/>
            </w:rPr>
            <w:t xml:space="preserve"> (Halbwachs, 1992)</w:t>
          </w:r>
          <w:r w:rsidRPr="00C20EAE">
            <w:rPr>
              <w:sz w:val="22"/>
              <w:szCs w:val="22"/>
            </w:rPr>
            <w:fldChar w:fldCharType="end"/>
          </w:r>
        </w:sdtContent>
      </w:sdt>
      <w:r w:rsidRPr="00C20EAE">
        <w:rPr>
          <w:sz w:val="22"/>
          <w:szCs w:val="22"/>
        </w:rPr>
        <w:t>.</w:t>
      </w:r>
    </w:p>
    <w:p w14:paraId="0CB3BB57" w14:textId="77777777" w:rsidR="006E78FE" w:rsidRPr="00C20EAE" w:rsidRDefault="006E78FE" w:rsidP="006E78FE">
      <w:pPr>
        <w:pStyle w:val="Ttulo4"/>
        <w:rPr>
          <w:rFonts w:ascii="Times New Roman" w:hAnsi="Times New Roman" w:cs="Times New Roman"/>
          <w:i w:val="0"/>
          <w:iCs w:val="0"/>
          <w:color w:val="000000" w:themeColor="text1"/>
        </w:rPr>
      </w:pPr>
      <w:r w:rsidRPr="00C20EAE">
        <w:rPr>
          <w:rStyle w:val="Textoennegrita"/>
          <w:rFonts w:ascii="Times New Roman" w:hAnsi="Times New Roman" w:cs="Times New Roman"/>
          <w:i w:val="0"/>
          <w:iCs w:val="0"/>
          <w:color w:val="000000" w:themeColor="text1"/>
        </w:rPr>
        <w:t>2. Elementos esenciales de un baúl de recuerdos</w:t>
      </w:r>
    </w:p>
    <w:p w14:paraId="6626AEC7" w14:textId="77777777" w:rsidR="006E78FE" w:rsidRPr="00C20EAE" w:rsidRDefault="006E78FE" w:rsidP="006E78FE">
      <w:pPr>
        <w:pStyle w:val="NormalWeb"/>
        <w:rPr>
          <w:sz w:val="22"/>
          <w:szCs w:val="22"/>
        </w:rPr>
      </w:pPr>
      <w:r w:rsidRPr="00C20EAE">
        <w:rPr>
          <w:sz w:val="22"/>
          <w:szCs w:val="22"/>
        </w:rPr>
        <w:t>Se han identificado diferentes componentes que pueden formar parte del baúl, tales como:</w:t>
      </w:r>
    </w:p>
    <w:p w14:paraId="750BEEA4" w14:textId="77777777" w:rsidR="006E78FE" w:rsidRPr="00C20EAE" w:rsidRDefault="006E78FE" w:rsidP="006E78FE">
      <w:pPr>
        <w:numPr>
          <w:ilvl w:val="0"/>
          <w:numId w:val="4"/>
        </w:numPr>
        <w:spacing w:before="100" w:beforeAutospacing="1" w:after="100" w:afterAutospacing="1" w:line="240" w:lineRule="auto"/>
        <w:rPr>
          <w:rFonts w:ascii="Times New Roman" w:hAnsi="Times New Roman" w:cs="Times New Roman"/>
        </w:rPr>
      </w:pPr>
      <w:r w:rsidRPr="00C20EAE">
        <w:rPr>
          <w:rStyle w:val="Textoennegrita"/>
          <w:rFonts w:ascii="Times New Roman" w:hAnsi="Times New Roman" w:cs="Times New Roman"/>
        </w:rPr>
        <w:t>Cartas y mensajes personales</w:t>
      </w:r>
      <w:r w:rsidRPr="00C20EAE">
        <w:rPr>
          <w:rFonts w:ascii="Times New Roman" w:hAnsi="Times New Roman" w:cs="Times New Roman"/>
        </w:rPr>
        <w:t>: Expresan emociones, aprendizajes y deseos para el futuro.</w:t>
      </w:r>
    </w:p>
    <w:p w14:paraId="65CF0E6D" w14:textId="77777777" w:rsidR="006E78FE" w:rsidRPr="00C20EAE" w:rsidRDefault="006E78FE" w:rsidP="006E78FE">
      <w:pPr>
        <w:numPr>
          <w:ilvl w:val="0"/>
          <w:numId w:val="4"/>
        </w:numPr>
        <w:spacing w:before="100" w:beforeAutospacing="1" w:after="100" w:afterAutospacing="1" w:line="240" w:lineRule="auto"/>
        <w:rPr>
          <w:rFonts w:ascii="Times New Roman" w:hAnsi="Times New Roman" w:cs="Times New Roman"/>
        </w:rPr>
      </w:pPr>
      <w:r w:rsidRPr="00C20EAE">
        <w:rPr>
          <w:rStyle w:val="Textoennegrita"/>
          <w:rFonts w:ascii="Times New Roman" w:hAnsi="Times New Roman" w:cs="Times New Roman"/>
        </w:rPr>
        <w:t>Fotografías y videos</w:t>
      </w:r>
      <w:r w:rsidRPr="00C20EAE">
        <w:rPr>
          <w:rFonts w:ascii="Times New Roman" w:hAnsi="Times New Roman" w:cs="Times New Roman"/>
        </w:rPr>
        <w:t>: Capturan momentos significativos de la convivencia estudiantil.</w:t>
      </w:r>
    </w:p>
    <w:p w14:paraId="53694762" w14:textId="77777777" w:rsidR="006E78FE" w:rsidRPr="00C20EAE" w:rsidRDefault="006E78FE" w:rsidP="006E78FE">
      <w:pPr>
        <w:numPr>
          <w:ilvl w:val="0"/>
          <w:numId w:val="4"/>
        </w:numPr>
        <w:spacing w:before="100" w:beforeAutospacing="1" w:after="100" w:afterAutospacing="1" w:line="240" w:lineRule="auto"/>
        <w:rPr>
          <w:rFonts w:ascii="Times New Roman" w:hAnsi="Times New Roman" w:cs="Times New Roman"/>
        </w:rPr>
      </w:pPr>
      <w:r w:rsidRPr="00C20EAE">
        <w:rPr>
          <w:rStyle w:val="Textoennegrita"/>
          <w:rFonts w:ascii="Times New Roman" w:hAnsi="Times New Roman" w:cs="Times New Roman"/>
        </w:rPr>
        <w:t>Objetos simbólicos</w:t>
      </w:r>
      <w:r w:rsidRPr="00C20EAE">
        <w:rPr>
          <w:rFonts w:ascii="Times New Roman" w:hAnsi="Times New Roman" w:cs="Times New Roman"/>
        </w:rPr>
        <w:t>: Camisetas, distintivos, libretas o cualquier elemento representativo del grupo.</w:t>
      </w:r>
    </w:p>
    <w:p w14:paraId="08E46800" w14:textId="77777777" w:rsidR="006E78FE" w:rsidRPr="00C20EAE" w:rsidRDefault="006E78FE" w:rsidP="006E78FE">
      <w:pPr>
        <w:numPr>
          <w:ilvl w:val="0"/>
          <w:numId w:val="4"/>
        </w:numPr>
        <w:spacing w:before="100" w:beforeAutospacing="1" w:after="100" w:afterAutospacing="1" w:line="240" w:lineRule="auto"/>
        <w:rPr>
          <w:rFonts w:ascii="Times New Roman" w:hAnsi="Times New Roman" w:cs="Times New Roman"/>
        </w:rPr>
      </w:pPr>
      <w:r w:rsidRPr="00C20EAE">
        <w:rPr>
          <w:rStyle w:val="Textoennegrita"/>
          <w:rFonts w:ascii="Times New Roman" w:hAnsi="Times New Roman" w:cs="Times New Roman"/>
        </w:rPr>
        <w:t>Anécdotas escritas</w:t>
      </w:r>
      <w:r w:rsidRPr="00C20EAE">
        <w:rPr>
          <w:rFonts w:ascii="Times New Roman" w:hAnsi="Times New Roman" w:cs="Times New Roman"/>
        </w:rPr>
        <w:t>: Recopilaciones de historias divertidas, desafiantes o memorables vividas a lo largo del año.</w:t>
      </w:r>
    </w:p>
    <w:p w14:paraId="3D7682F8" w14:textId="12940693" w:rsidR="006E78FE" w:rsidRPr="00C20EAE" w:rsidRDefault="006E78FE" w:rsidP="006E78FE">
      <w:pPr>
        <w:pStyle w:val="NormalWeb"/>
        <w:rPr>
          <w:sz w:val="22"/>
          <w:szCs w:val="22"/>
        </w:rPr>
      </w:pPr>
      <w:r w:rsidRPr="00C20EAE">
        <w:rPr>
          <w:sz w:val="22"/>
          <w:szCs w:val="22"/>
        </w:rPr>
        <w:t>Según</w:t>
      </w:r>
      <w:sdt>
        <w:sdtPr>
          <w:rPr>
            <w:sz w:val="22"/>
            <w:szCs w:val="22"/>
          </w:rPr>
          <w:id w:val="-2080202709"/>
          <w:citation/>
        </w:sdtPr>
        <w:sdtContent>
          <w:r w:rsidR="00C20EAE" w:rsidRPr="00C20EAE">
            <w:rPr>
              <w:sz w:val="22"/>
              <w:szCs w:val="22"/>
            </w:rPr>
            <w:fldChar w:fldCharType="begin"/>
          </w:r>
          <w:r w:rsidR="00C20EAE" w:rsidRPr="00C20EAE">
            <w:rPr>
              <w:sz w:val="22"/>
              <w:szCs w:val="22"/>
              <w:lang w:val="es-MX"/>
            </w:rPr>
            <w:instrText xml:space="preserve"> CITATION Ass11 \l 2058 </w:instrText>
          </w:r>
          <w:r w:rsidR="00C20EAE" w:rsidRPr="00C20EAE">
            <w:rPr>
              <w:sz w:val="22"/>
              <w:szCs w:val="22"/>
            </w:rPr>
            <w:fldChar w:fldCharType="separate"/>
          </w:r>
          <w:r w:rsidR="00C20EAE" w:rsidRPr="00C20EAE">
            <w:rPr>
              <w:noProof/>
              <w:sz w:val="22"/>
              <w:szCs w:val="22"/>
              <w:lang w:val="es-MX"/>
            </w:rPr>
            <w:t xml:space="preserve"> (Assmann, 2011)</w:t>
          </w:r>
          <w:r w:rsidR="00C20EAE" w:rsidRPr="00C20EAE">
            <w:rPr>
              <w:sz w:val="22"/>
              <w:szCs w:val="22"/>
            </w:rPr>
            <w:fldChar w:fldCharType="end"/>
          </w:r>
        </w:sdtContent>
      </w:sdt>
      <w:r w:rsidRPr="00C20EAE">
        <w:rPr>
          <w:sz w:val="22"/>
          <w:szCs w:val="22"/>
        </w:rPr>
        <w:t>, estos elementos forman parte de la memoria cultural, permitiendo que los recuerdos sean transmitidos y preservados en el tiempo.</w:t>
      </w:r>
    </w:p>
    <w:p w14:paraId="068B3C10" w14:textId="77777777" w:rsidR="006E78FE" w:rsidRPr="00C20EAE" w:rsidRDefault="006E78FE" w:rsidP="006E78FE">
      <w:pPr>
        <w:pStyle w:val="Ttulo4"/>
        <w:rPr>
          <w:rFonts w:ascii="Times New Roman" w:hAnsi="Times New Roman" w:cs="Times New Roman"/>
          <w:i w:val="0"/>
          <w:iCs w:val="0"/>
          <w:color w:val="000000" w:themeColor="text1"/>
        </w:rPr>
      </w:pPr>
      <w:r w:rsidRPr="00C20EAE">
        <w:rPr>
          <w:rStyle w:val="Textoennegrita"/>
          <w:rFonts w:ascii="Times New Roman" w:hAnsi="Times New Roman" w:cs="Times New Roman"/>
          <w:i w:val="0"/>
          <w:iCs w:val="0"/>
          <w:color w:val="000000" w:themeColor="text1"/>
        </w:rPr>
        <w:t>3. Impacto emocional y social</w:t>
      </w:r>
    </w:p>
    <w:p w14:paraId="268BEEBB" w14:textId="252C0C5B" w:rsidR="006E78FE" w:rsidRPr="00C20EAE" w:rsidRDefault="006E78FE" w:rsidP="006E78FE">
      <w:pPr>
        <w:pStyle w:val="NormalWeb"/>
        <w:rPr>
          <w:sz w:val="22"/>
          <w:szCs w:val="22"/>
        </w:rPr>
      </w:pPr>
      <w:r w:rsidRPr="00C20EAE">
        <w:rPr>
          <w:sz w:val="22"/>
          <w:szCs w:val="22"/>
        </w:rPr>
        <w:t>Los hallazgos evidencian que la construcción de un baúl de recuerdos no solo contribuye a la nostalgia y el afecto entre los compañeros, sino que también fortalece el reconocimiento de la trayectoria académica y personal de cada estudiante. Según testimonios, este tipo de proyectos permiten reflexionar sobre el crecimiento individual y grupal, así como cerrar un ciclo escolar con un significado profundo</w:t>
      </w:r>
      <w:sdt>
        <w:sdtPr>
          <w:rPr>
            <w:sz w:val="22"/>
            <w:szCs w:val="22"/>
          </w:rPr>
          <w:id w:val="-2084437498"/>
          <w:citation/>
        </w:sdtPr>
        <w:sdtContent>
          <w:r w:rsidR="00C20EAE" w:rsidRPr="00C20EAE">
            <w:rPr>
              <w:sz w:val="22"/>
              <w:szCs w:val="22"/>
            </w:rPr>
            <w:fldChar w:fldCharType="begin"/>
          </w:r>
          <w:r w:rsidR="00C20EAE" w:rsidRPr="00C20EAE">
            <w:rPr>
              <w:sz w:val="22"/>
              <w:szCs w:val="22"/>
              <w:lang w:val="es-MX"/>
            </w:rPr>
            <w:instrText xml:space="preserve"> CITATION Con89 \l 2058 </w:instrText>
          </w:r>
          <w:r w:rsidR="00C20EAE" w:rsidRPr="00C20EAE">
            <w:rPr>
              <w:sz w:val="22"/>
              <w:szCs w:val="22"/>
            </w:rPr>
            <w:fldChar w:fldCharType="separate"/>
          </w:r>
          <w:r w:rsidR="00C20EAE" w:rsidRPr="00C20EAE">
            <w:rPr>
              <w:noProof/>
              <w:sz w:val="22"/>
              <w:szCs w:val="22"/>
              <w:lang w:val="es-MX"/>
            </w:rPr>
            <w:t xml:space="preserve"> (Connerton, 1989)</w:t>
          </w:r>
          <w:r w:rsidR="00C20EAE" w:rsidRPr="00C20EAE">
            <w:rPr>
              <w:sz w:val="22"/>
              <w:szCs w:val="22"/>
            </w:rPr>
            <w:fldChar w:fldCharType="end"/>
          </w:r>
        </w:sdtContent>
      </w:sdt>
      <w:r w:rsidRPr="00C20EAE">
        <w:rPr>
          <w:sz w:val="22"/>
          <w:szCs w:val="22"/>
        </w:rPr>
        <w:t>.</w:t>
      </w:r>
    </w:p>
    <w:p w14:paraId="61524942" w14:textId="77777777" w:rsidR="006E78FE" w:rsidRPr="00C20EAE" w:rsidRDefault="006E78FE" w:rsidP="006E78FE">
      <w:pPr>
        <w:pStyle w:val="Ttulo4"/>
        <w:rPr>
          <w:rFonts w:ascii="Times New Roman" w:hAnsi="Times New Roman" w:cs="Times New Roman"/>
          <w:i w:val="0"/>
          <w:iCs w:val="0"/>
          <w:color w:val="000000" w:themeColor="text1"/>
        </w:rPr>
      </w:pPr>
      <w:r w:rsidRPr="00C20EAE">
        <w:rPr>
          <w:rStyle w:val="Textoennegrita"/>
          <w:rFonts w:ascii="Times New Roman" w:hAnsi="Times New Roman" w:cs="Times New Roman"/>
          <w:i w:val="0"/>
          <w:iCs w:val="0"/>
          <w:color w:val="000000" w:themeColor="text1"/>
        </w:rPr>
        <w:lastRenderedPageBreak/>
        <w:t>4. Bases conceptuales del proyecto</w:t>
      </w:r>
    </w:p>
    <w:p w14:paraId="2CD15433" w14:textId="028E86CD" w:rsidR="006E78FE" w:rsidRPr="00C20EAE" w:rsidRDefault="006E78FE" w:rsidP="00C20EAE">
      <w:pPr>
        <w:pStyle w:val="NormalWeb"/>
        <w:rPr>
          <w:sz w:val="22"/>
          <w:szCs w:val="22"/>
        </w:rPr>
      </w:pPr>
      <w:r w:rsidRPr="00C20EAE">
        <w:rPr>
          <w:sz w:val="22"/>
          <w:szCs w:val="22"/>
        </w:rPr>
        <w:t xml:space="preserve">Desde un enfoque conceptual, </w:t>
      </w:r>
      <w:r w:rsidRPr="00C20EAE">
        <w:rPr>
          <w:rStyle w:val="nfasis"/>
          <w:rFonts w:eastAsiaTheme="majorEastAsia"/>
          <w:sz w:val="22"/>
          <w:szCs w:val="22"/>
        </w:rPr>
        <w:t>El Baúl de Tercero</w:t>
      </w:r>
      <w:r w:rsidR="00C20EAE" w:rsidRPr="00C20EAE">
        <w:rPr>
          <w:rStyle w:val="nfasis"/>
          <w:rFonts w:eastAsiaTheme="majorEastAsia"/>
          <w:sz w:val="22"/>
          <w:szCs w:val="22"/>
        </w:rPr>
        <w:t xml:space="preserve"> A</w:t>
      </w:r>
      <w:r w:rsidRPr="00C20EAE">
        <w:rPr>
          <w:sz w:val="22"/>
          <w:szCs w:val="22"/>
        </w:rPr>
        <w:t xml:space="preserve"> se vincula con nociones de memoria colectiva, identidad grupal y patrimonio intangible. Según </w:t>
      </w:r>
      <w:sdt>
        <w:sdtPr>
          <w:rPr>
            <w:sz w:val="22"/>
            <w:szCs w:val="22"/>
          </w:rPr>
          <w:id w:val="-2065329881"/>
          <w:citation/>
        </w:sdtPr>
        <w:sdtContent>
          <w:r w:rsidR="00C20EAE" w:rsidRPr="00C20EAE">
            <w:rPr>
              <w:sz w:val="22"/>
              <w:szCs w:val="22"/>
            </w:rPr>
            <w:fldChar w:fldCharType="begin"/>
          </w:r>
          <w:r w:rsidR="00C20EAE" w:rsidRPr="00C20EAE">
            <w:rPr>
              <w:sz w:val="22"/>
              <w:szCs w:val="22"/>
              <w:lang w:val="es-MX"/>
            </w:rPr>
            <w:instrText xml:space="preserve"> CITATION Hal92 \l 2058 </w:instrText>
          </w:r>
          <w:r w:rsidR="00C20EAE" w:rsidRPr="00C20EAE">
            <w:rPr>
              <w:sz w:val="22"/>
              <w:szCs w:val="22"/>
            </w:rPr>
            <w:fldChar w:fldCharType="separate"/>
          </w:r>
          <w:r w:rsidR="00C20EAE" w:rsidRPr="00C20EAE">
            <w:rPr>
              <w:noProof/>
              <w:sz w:val="22"/>
              <w:szCs w:val="22"/>
              <w:lang w:val="es-MX"/>
            </w:rPr>
            <w:t>(Halbwachs, 1992)</w:t>
          </w:r>
          <w:r w:rsidR="00C20EAE" w:rsidRPr="00C20EAE">
            <w:rPr>
              <w:sz w:val="22"/>
              <w:szCs w:val="22"/>
            </w:rPr>
            <w:fldChar w:fldCharType="end"/>
          </w:r>
        </w:sdtContent>
      </w:sdt>
      <w:r w:rsidRPr="00C20EAE">
        <w:rPr>
          <w:sz w:val="22"/>
          <w:szCs w:val="22"/>
        </w:rPr>
        <w:t>, la memoria colectiva es el resultado de la interacción social y se construye a partir de recuerdos compartidos en un grupo. Además, l</w:t>
      </w:r>
      <w:r w:rsidR="00C20EAE" w:rsidRPr="00C20EAE">
        <w:rPr>
          <w:sz w:val="22"/>
          <w:szCs w:val="22"/>
        </w:rPr>
        <w:t>a</w:t>
      </w:r>
      <w:sdt>
        <w:sdtPr>
          <w:rPr>
            <w:sz w:val="22"/>
            <w:szCs w:val="22"/>
          </w:rPr>
          <w:id w:val="-1575735265"/>
          <w:citation/>
        </w:sdtPr>
        <w:sdtContent>
          <w:r w:rsidR="00C20EAE" w:rsidRPr="00C20EAE">
            <w:rPr>
              <w:sz w:val="22"/>
              <w:szCs w:val="22"/>
            </w:rPr>
            <w:fldChar w:fldCharType="begin"/>
          </w:r>
          <w:r w:rsidR="00C20EAE" w:rsidRPr="00C20EAE">
            <w:rPr>
              <w:sz w:val="22"/>
              <w:szCs w:val="22"/>
              <w:lang w:val="es-MX"/>
            </w:rPr>
            <w:instrText xml:space="preserve"> CITATION UNE03 \l 2058 </w:instrText>
          </w:r>
          <w:r w:rsidR="00C20EAE" w:rsidRPr="00C20EAE">
            <w:rPr>
              <w:sz w:val="22"/>
              <w:szCs w:val="22"/>
            </w:rPr>
            <w:fldChar w:fldCharType="separate"/>
          </w:r>
          <w:r w:rsidR="00C20EAE" w:rsidRPr="00C20EAE">
            <w:rPr>
              <w:noProof/>
              <w:sz w:val="22"/>
              <w:szCs w:val="22"/>
              <w:lang w:val="es-MX"/>
            </w:rPr>
            <w:t xml:space="preserve"> (UNESCO, 2003)</w:t>
          </w:r>
          <w:r w:rsidR="00C20EAE" w:rsidRPr="00C20EAE">
            <w:rPr>
              <w:sz w:val="22"/>
              <w:szCs w:val="22"/>
            </w:rPr>
            <w:fldChar w:fldCharType="end"/>
          </w:r>
        </w:sdtContent>
      </w:sdt>
      <w:r w:rsidRPr="00C20EAE">
        <w:rPr>
          <w:sz w:val="22"/>
          <w:szCs w:val="22"/>
        </w:rPr>
        <w:t xml:space="preserve"> señala que la transmisión de recuerdos y experiencias a través de objetos y relatos forma parte del patrimonio cultural inmaterial de las comunidades</w:t>
      </w:r>
      <w:r w:rsidR="00C20EAE" w:rsidRPr="00C20EAE">
        <w:rPr>
          <w:sz w:val="22"/>
          <w:szCs w:val="22"/>
        </w:rPr>
        <w:t>.</w:t>
      </w:r>
    </w:p>
    <w:p w14:paraId="7597FF97" w14:textId="5704C67E" w:rsidR="006E78FE" w:rsidRPr="00C20EAE" w:rsidRDefault="006E78FE" w:rsidP="006E78FE">
      <w:pPr>
        <w:pStyle w:val="NormalWeb"/>
        <w:rPr>
          <w:sz w:val="22"/>
          <w:szCs w:val="22"/>
        </w:rPr>
      </w:pPr>
      <w:r w:rsidRPr="00C20EAE">
        <w:rPr>
          <w:sz w:val="22"/>
          <w:szCs w:val="22"/>
        </w:rPr>
        <w:t xml:space="preserve">En conclusión, los hallazgos respaldan la importancia de </w:t>
      </w:r>
      <w:r w:rsidRPr="00C20EAE">
        <w:rPr>
          <w:rStyle w:val="nfasis"/>
          <w:rFonts w:eastAsiaTheme="majorEastAsia"/>
          <w:sz w:val="22"/>
          <w:szCs w:val="22"/>
        </w:rPr>
        <w:t>El Baúl de Tercero</w:t>
      </w:r>
      <w:r w:rsidR="00C20EAE" w:rsidRPr="00C20EAE">
        <w:rPr>
          <w:rStyle w:val="nfasis"/>
          <w:rFonts w:eastAsiaTheme="majorEastAsia"/>
          <w:sz w:val="22"/>
          <w:szCs w:val="22"/>
        </w:rPr>
        <w:t xml:space="preserve"> A</w:t>
      </w:r>
      <w:r w:rsidRPr="00C20EAE">
        <w:rPr>
          <w:sz w:val="22"/>
          <w:szCs w:val="22"/>
        </w:rPr>
        <w:t xml:space="preserve"> como un legado significativo que trasciende el tiempo y permite a los estudiantes del paralelo Tercero BGU A dejar una huella en la historia de su colegio.</w:t>
      </w:r>
    </w:p>
    <w:p w14:paraId="5C2346D0" w14:textId="6335469B" w:rsidR="006E78FE" w:rsidRPr="00C20EAE" w:rsidRDefault="006E78FE" w:rsidP="006E78FE">
      <w:pPr>
        <w:spacing w:line="240" w:lineRule="auto"/>
        <w:rPr>
          <w:rFonts w:ascii="Times New Roman" w:hAnsi="Times New Roman" w:cs="Times New Roman"/>
        </w:rPr>
      </w:pPr>
    </w:p>
    <w:p w14:paraId="540BB74F" w14:textId="77777777" w:rsidR="00214601" w:rsidRPr="008471EB" w:rsidRDefault="00214601" w:rsidP="00214601">
      <w:pPr>
        <w:pStyle w:val="Prrafodelista"/>
        <w:spacing w:line="360" w:lineRule="auto"/>
        <w:rPr>
          <w:rFonts w:ascii="Times New Roman" w:hAnsi="Times New Roman" w:cs="Times New Roman"/>
        </w:rPr>
      </w:pPr>
    </w:p>
    <w:p w14:paraId="6084295D" w14:textId="77777777" w:rsidR="00214601" w:rsidRPr="008471EB" w:rsidRDefault="00214601" w:rsidP="00214601">
      <w:pPr>
        <w:numPr>
          <w:ilvl w:val="0"/>
          <w:numId w:val="1"/>
        </w:numPr>
        <w:spacing w:line="240" w:lineRule="auto"/>
        <w:rPr>
          <w:rFonts w:ascii="Times New Roman" w:hAnsi="Times New Roman" w:cs="Times New Roman"/>
        </w:rPr>
      </w:pPr>
      <w:r w:rsidRPr="008471EB">
        <w:rPr>
          <w:rFonts w:ascii="Times New Roman" w:hAnsi="Times New Roman" w:cs="Times New Roman"/>
          <w:b/>
          <w:bCs/>
        </w:rPr>
        <w:t>Conclusiones:</w:t>
      </w:r>
    </w:p>
    <w:p w14:paraId="4933C28E" w14:textId="77777777" w:rsidR="00214601" w:rsidRDefault="00214601" w:rsidP="00214601">
      <w:pPr>
        <w:pStyle w:val="Prrafodelista"/>
        <w:numPr>
          <w:ilvl w:val="0"/>
          <w:numId w:val="2"/>
        </w:numPr>
        <w:spacing w:line="240" w:lineRule="auto"/>
        <w:rPr>
          <w:rFonts w:ascii="Times New Roman" w:hAnsi="Times New Roman" w:cs="Times New Roman"/>
        </w:rPr>
      </w:pPr>
      <w:r w:rsidRPr="00681D85">
        <w:rPr>
          <w:rFonts w:ascii="Times New Roman" w:hAnsi="Times New Roman" w:cs="Times New Roman"/>
        </w:rPr>
        <w:t xml:space="preserve">Resumen de los hallazgos más importantes (Elaborar una conclusión en base al punto más importante de la información encontrada </w:t>
      </w:r>
      <w:r>
        <w:rPr>
          <w:rFonts w:ascii="Times New Roman" w:hAnsi="Times New Roman" w:cs="Times New Roman"/>
        </w:rPr>
        <w:t>y la relación que tiene con el objetivo propuesto</w:t>
      </w:r>
      <w:r w:rsidRPr="00681D85">
        <w:rPr>
          <w:rFonts w:ascii="Times New Roman" w:hAnsi="Times New Roman" w:cs="Times New Roman"/>
        </w:rPr>
        <w:t>).</w:t>
      </w:r>
    </w:p>
    <w:p w14:paraId="61BB9F65" w14:textId="77777777" w:rsidR="00214601" w:rsidRPr="00681D85" w:rsidRDefault="00214601" w:rsidP="00214601">
      <w:pPr>
        <w:spacing w:line="360" w:lineRule="auto"/>
        <w:ind w:left="720"/>
        <w:rPr>
          <w:rFonts w:ascii="Times New Roman" w:hAnsi="Times New Roman" w:cs="Times New Roman"/>
        </w:rPr>
      </w:pPr>
      <w:r w:rsidRPr="00681D85">
        <w:rPr>
          <w:rFonts w:ascii="Times New Roman" w:hAnsi="Times New Roman" w:cs="Times New Roman"/>
          <w:b/>
          <w:bCs/>
        </w:rPr>
        <w:t>…</w:t>
      </w:r>
      <w:r w:rsidRPr="00681D85">
        <w:rPr>
          <w:rFonts w:ascii="Times New Roman" w:hAnsi="Times New Roman" w:cs="Times New Roman"/>
        </w:rPr>
        <w:t>……………………………………………………………………………………………………………………………………………………………………………………………………………………………………………………………………………………………………………………………………………………………</w:t>
      </w:r>
      <w:r w:rsidRPr="00681D85">
        <w:rPr>
          <w:rFonts w:ascii="Times New Roman" w:hAnsi="Times New Roman" w:cs="Times New Roman"/>
          <w:b/>
          <w:bCs/>
        </w:rPr>
        <w:t>…</w:t>
      </w:r>
      <w:r w:rsidRPr="00681D85">
        <w:rPr>
          <w:rFonts w:ascii="Times New Roman" w:hAnsi="Times New Roman" w:cs="Times New Roman"/>
        </w:rPr>
        <w:t>…………………………………………………………………………………………………………………</w:t>
      </w:r>
    </w:p>
    <w:p w14:paraId="75DECF6A" w14:textId="77777777" w:rsidR="00214601" w:rsidRDefault="00214601" w:rsidP="00214601">
      <w:pPr>
        <w:pStyle w:val="Prrafodelista"/>
        <w:numPr>
          <w:ilvl w:val="0"/>
          <w:numId w:val="2"/>
        </w:numPr>
        <w:spacing w:line="240" w:lineRule="auto"/>
        <w:rPr>
          <w:rFonts w:ascii="Times New Roman" w:hAnsi="Times New Roman" w:cs="Times New Roman"/>
        </w:rPr>
      </w:pPr>
      <w:r w:rsidRPr="00681D85">
        <w:rPr>
          <w:rFonts w:ascii="Times New Roman" w:hAnsi="Times New Roman" w:cs="Times New Roman"/>
        </w:rPr>
        <w:t>Recomendaciones para la siguiente fase del proyecto basadas en la información recopilada.</w:t>
      </w:r>
      <w:r>
        <w:rPr>
          <w:rFonts w:ascii="Times New Roman" w:hAnsi="Times New Roman" w:cs="Times New Roman"/>
        </w:rPr>
        <w:t xml:space="preserve"> (Elaborar una recomendación</w:t>
      </w:r>
      <w:r w:rsidRPr="00681D85">
        <w:rPr>
          <w:rFonts w:ascii="Times New Roman" w:hAnsi="Times New Roman" w:cs="Times New Roman"/>
        </w:rPr>
        <w:t xml:space="preserve"> en base </w:t>
      </w:r>
      <w:r>
        <w:rPr>
          <w:rFonts w:ascii="Times New Roman" w:hAnsi="Times New Roman" w:cs="Times New Roman"/>
        </w:rPr>
        <w:t>a</w:t>
      </w:r>
      <w:r w:rsidRPr="00681D85">
        <w:rPr>
          <w:rFonts w:ascii="Times New Roman" w:hAnsi="Times New Roman" w:cs="Times New Roman"/>
        </w:rPr>
        <w:t xml:space="preserve"> la información seleccionada</w:t>
      </w:r>
      <w:r>
        <w:rPr>
          <w:rFonts w:ascii="Times New Roman" w:hAnsi="Times New Roman" w:cs="Times New Roman"/>
        </w:rPr>
        <w:t xml:space="preserve"> para la siguiente fase</w:t>
      </w:r>
      <w:r w:rsidRPr="00681D85">
        <w:rPr>
          <w:rFonts w:ascii="Times New Roman" w:hAnsi="Times New Roman" w:cs="Times New Roman"/>
        </w:rPr>
        <w:t>).</w:t>
      </w:r>
    </w:p>
    <w:p w14:paraId="7FC7FAA8" w14:textId="77777777" w:rsidR="00214601" w:rsidRPr="000F2146" w:rsidRDefault="00214601" w:rsidP="00214601">
      <w:pPr>
        <w:spacing w:line="360" w:lineRule="auto"/>
        <w:ind w:left="720"/>
        <w:rPr>
          <w:rFonts w:ascii="Times New Roman" w:hAnsi="Times New Roman" w:cs="Times New Roman"/>
        </w:rPr>
      </w:pPr>
      <w:r w:rsidRPr="000F2146">
        <w:rPr>
          <w:rFonts w:ascii="Times New Roman" w:hAnsi="Times New Roman" w:cs="Times New Roman"/>
          <w:b/>
          <w:bCs/>
        </w:rPr>
        <w:t>…</w:t>
      </w:r>
      <w:r w:rsidRPr="000F2146">
        <w:rPr>
          <w:rFonts w:ascii="Times New Roman" w:hAnsi="Times New Roman" w:cs="Times New Roman"/>
        </w:rPr>
        <w:t>……………………………………………………………………………………………………………………………………………………………………………………………………………………………………………………………………………………………………………………………………………………………</w:t>
      </w:r>
      <w:r w:rsidRPr="000F2146">
        <w:rPr>
          <w:rFonts w:ascii="Times New Roman" w:hAnsi="Times New Roman" w:cs="Times New Roman"/>
          <w:b/>
          <w:bCs/>
        </w:rPr>
        <w:t>…</w:t>
      </w:r>
      <w:r w:rsidRPr="000F2146">
        <w:rPr>
          <w:rFonts w:ascii="Times New Roman" w:hAnsi="Times New Roman" w:cs="Times New Roman"/>
        </w:rPr>
        <w:t>…………………………………………………………………………………………………………………</w:t>
      </w:r>
    </w:p>
    <w:p w14:paraId="35E807A0" w14:textId="77777777" w:rsidR="00214601" w:rsidRDefault="00214601" w:rsidP="00214601">
      <w:pPr>
        <w:numPr>
          <w:ilvl w:val="0"/>
          <w:numId w:val="1"/>
        </w:numPr>
        <w:spacing w:line="240" w:lineRule="auto"/>
        <w:rPr>
          <w:rFonts w:ascii="Times New Roman" w:hAnsi="Times New Roman" w:cs="Times New Roman"/>
        </w:rPr>
      </w:pPr>
      <w:r w:rsidRPr="008471EB">
        <w:rPr>
          <w:rFonts w:ascii="Times New Roman" w:hAnsi="Times New Roman" w:cs="Times New Roman"/>
          <w:b/>
          <w:bCs/>
        </w:rPr>
        <w:t>Referencias:</w:t>
      </w:r>
      <w:r>
        <w:rPr>
          <w:rFonts w:ascii="Times New Roman" w:hAnsi="Times New Roman" w:cs="Times New Roman"/>
        </w:rPr>
        <w:t xml:space="preserve"> </w:t>
      </w:r>
      <w:r w:rsidRPr="008471EB">
        <w:rPr>
          <w:rFonts w:ascii="Times New Roman" w:hAnsi="Times New Roman" w:cs="Times New Roman"/>
        </w:rPr>
        <w:t>Listado completo de las fuentes utilizadas (libros, artículos, entrevistas, bases de datos, etc.), siguiendo el formato de cita</w:t>
      </w:r>
      <w:r>
        <w:rPr>
          <w:rFonts w:ascii="Times New Roman" w:hAnsi="Times New Roman" w:cs="Times New Roman"/>
        </w:rPr>
        <w:t>ción apropiado.</w:t>
      </w:r>
    </w:p>
    <w:sdt>
      <w:sdtPr>
        <w:rPr>
          <w:lang w:val="es-ES"/>
        </w:rPr>
        <w:id w:val="-1100479536"/>
        <w:docPartObj>
          <w:docPartGallery w:val="Bibliographies"/>
          <w:docPartUnique/>
        </w:docPartObj>
      </w:sdtPr>
      <w:sdtEndPr>
        <w:rPr>
          <w:rFonts w:asciiTheme="minorHAnsi" w:eastAsiaTheme="minorHAnsi" w:hAnsiTheme="minorHAnsi" w:cstheme="minorBidi"/>
          <w:color w:val="auto"/>
          <w:sz w:val="22"/>
          <w:szCs w:val="22"/>
          <w:lang w:val="es-EC"/>
        </w:rPr>
      </w:sdtEndPr>
      <w:sdtContent>
        <w:p w14:paraId="5197E41A" w14:textId="2AC4E93E" w:rsidR="00C20EAE" w:rsidRPr="00C20EAE" w:rsidRDefault="00C20EAE">
          <w:pPr>
            <w:pStyle w:val="Ttulo1"/>
            <w:rPr>
              <w:rFonts w:ascii="Times New Roman" w:hAnsi="Times New Roman" w:cs="Times New Roman"/>
              <w:color w:val="000000" w:themeColor="text1"/>
            </w:rPr>
          </w:pPr>
          <w:r w:rsidRPr="00C20EAE">
            <w:rPr>
              <w:rFonts w:ascii="Times New Roman" w:hAnsi="Times New Roman" w:cs="Times New Roman"/>
              <w:color w:val="000000" w:themeColor="text1"/>
              <w:lang w:val="es-ES"/>
            </w:rPr>
            <w:t>Referencias</w:t>
          </w:r>
        </w:p>
        <w:sdt>
          <w:sdtPr>
            <w:id w:val="-573587230"/>
            <w:bibliography/>
          </w:sdtPr>
          <w:sdtContent>
            <w:p w14:paraId="4C5F4C8B" w14:textId="77777777" w:rsidR="00C20EAE" w:rsidRDefault="00C20EAE" w:rsidP="00C20EAE">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Assmann, J. (2011). Cultural Memory and Early Civilization: Writing, Remembrance, and Political Imagination. En J. Assmann, </w:t>
              </w:r>
              <w:r>
                <w:rPr>
                  <w:i/>
                  <w:iCs/>
                  <w:noProof/>
                  <w:lang w:val="es-ES"/>
                </w:rPr>
                <w:t>Cultural Memory and Early Civilization: Writing, Remembrance, and Political Imagination.</w:t>
              </w:r>
              <w:r>
                <w:rPr>
                  <w:noProof/>
                  <w:lang w:val="es-ES"/>
                </w:rPr>
                <w:t xml:space="preserve"> Cambridge University Press.</w:t>
              </w:r>
            </w:p>
            <w:p w14:paraId="7F0841CA" w14:textId="77777777" w:rsidR="00C20EAE" w:rsidRDefault="00C20EAE" w:rsidP="00C20EAE">
              <w:pPr>
                <w:pStyle w:val="Bibliografa"/>
                <w:ind w:left="720" w:hanging="720"/>
                <w:rPr>
                  <w:noProof/>
                  <w:lang w:val="es-ES"/>
                </w:rPr>
              </w:pPr>
              <w:r>
                <w:rPr>
                  <w:noProof/>
                  <w:lang w:val="es-ES"/>
                </w:rPr>
                <w:t xml:space="preserve">Connerton, P. (1989). How Societies Remember. En P. Connerton, </w:t>
              </w:r>
              <w:r>
                <w:rPr>
                  <w:i/>
                  <w:iCs/>
                  <w:noProof/>
                  <w:lang w:val="es-ES"/>
                </w:rPr>
                <w:t>How Societies Remember.</w:t>
              </w:r>
              <w:r>
                <w:rPr>
                  <w:noProof/>
                  <w:lang w:val="es-ES"/>
                </w:rPr>
                <w:t xml:space="preserve"> ambridge University Press.</w:t>
              </w:r>
            </w:p>
            <w:p w14:paraId="7AD0E5A7" w14:textId="77777777" w:rsidR="00C20EAE" w:rsidRDefault="00C20EAE" w:rsidP="00C20EAE">
              <w:pPr>
                <w:pStyle w:val="Bibliografa"/>
                <w:ind w:left="720" w:hanging="720"/>
                <w:rPr>
                  <w:noProof/>
                  <w:lang w:val="es-ES"/>
                </w:rPr>
              </w:pPr>
              <w:r>
                <w:rPr>
                  <w:noProof/>
                  <w:lang w:val="es-ES"/>
                </w:rPr>
                <w:t xml:space="preserve">Halbwachs, M. (1992). On Collective Memory. En M. Halbwachs, </w:t>
              </w:r>
              <w:r>
                <w:rPr>
                  <w:i/>
                  <w:iCs/>
                  <w:noProof/>
                  <w:lang w:val="es-ES"/>
                </w:rPr>
                <w:t>On Collective Memory.</w:t>
              </w:r>
              <w:r>
                <w:rPr>
                  <w:noProof/>
                  <w:lang w:val="es-ES"/>
                </w:rPr>
                <w:t xml:space="preserve"> University of Chicago Press.</w:t>
              </w:r>
            </w:p>
            <w:p w14:paraId="3B0740DD" w14:textId="77777777" w:rsidR="00C20EAE" w:rsidRDefault="00C20EAE" w:rsidP="00C20EAE">
              <w:pPr>
                <w:pStyle w:val="Bibliografa"/>
                <w:ind w:left="720" w:hanging="720"/>
                <w:rPr>
                  <w:noProof/>
                  <w:lang w:val="es-ES"/>
                </w:rPr>
              </w:pPr>
              <w:r>
                <w:rPr>
                  <w:noProof/>
                  <w:lang w:val="es-ES"/>
                </w:rPr>
                <w:t>UNESCO. (2003). https://ich.unesco.org/en/convention</w:t>
              </w:r>
            </w:p>
            <w:p w14:paraId="4B16966E" w14:textId="1BD08D2E" w:rsidR="00C20EAE" w:rsidRDefault="00C20EAE" w:rsidP="00C20EAE">
              <w:r>
                <w:rPr>
                  <w:b/>
                  <w:bCs/>
                </w:rPr>
                <w:fldChar w:fldCharType="end"/>
              </w:r>
            </w:p>
          </w:sdtContent>
        </w:sdt>
      </w:sdtContent>
    </w:sdt>
    <w:p w14:paraId="09975C37" w14:textId="3CEF326E" w:rsidR="00214601" w:rsidRPr="00C20EAE" w:rsidRDefault="00214601" w:rsidP="00C20EAE">
      <w:pPr>
        <w:spacing w:line="240" w:lineRule="auto"/>
        <w:ind w:left="720"/>
        <w:rPr>
          <w:rFonts w:ascii="Times New Roman" w:hAnsi="Times New Roman" w:cs="Times New Roman"/>
          <w:b/>
          <w:bCs/>
        </w:rPr>
      </w:pPr>
    </w:p>
    <w:p w14:paraId="0EB96C72" w14:textId="77777777" w:rsidR="00214601" w:rsidRPr="00A60678" w:rsidRDefault="00214601" w:rsidP="00214601">
      <w:pPr>
        <w:rPr>
          <w:rFonts w:ascii="Times New Roman" w:hAnsi="Times New Roman" w:cs="Times New Roman"/>
        </w:rPr>
      </w:pPr>
    </w:p>
    <w:p w14:paraId="5F2F918F" w14:textId="77777777" w:rsidR="000419AF" w:rsidRDefault="000419AF"/>
    <w:sectPr w:rsidR="000419AF" w:rsidSect="00214601">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115D9"/>
    <w:multiLevelType w:val="hybridMultilevel"/>
    <w:tmpl w:val="72A46C7E"/>
    <w:lvl w:ilvl="0" w:tplc="300A0005">
      <w:start w:val="1"/>
      <w:numFmt w:val="bullet"/>
      <w:lvlText w:val=""/>
      <w:lvlJc w:val="left"/>
      <w:pPr>
        <w:ind w:left="1080" w:hanging="360"/>
      </w:pPr>
      <w:rPr>
        <w:rFonts w:ascii="Wingdings" w:hAnsi="Wingdings"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 w15:restartNumberingAfterBreak="0">
    <w:nsid w:val="19784A09"/>
    <w:multiLevelType w:val="multilevel"/>
    <w:tmpl w:val="EF70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42556"/>
    <w:multiLevelType w:val="multilevel"/>
    <w:tmpl w:val="0176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E1DBE"/>
    <w:multiLevelType w:val="multilevel"/>
    <w:tmpl w:val="95742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601"/>
    <w:rsid w:val="000419AF"/>
    <w:rsid w:val="00214601"/>
    <w:rsid w:val="004A7612"/>
    <w:rsid w:val="00537F71"/>
    <w:rsid w:val="006E78FE"/>
    <w:rsid w:val="00796700"/>
    <w:rsid w:val="008E564E"/>
    <w:rsid w:val="00A439C0"/>
    <w:rsid w:val="00A634E6"/>
    <w:rsid w:val="00C20EAE"/>
    <w:rsid w:val="00C60226"/>
    <w:rsid w:val="00DD3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CD241"/>
  <w15:chartTrackingRefBased/>
  <w15:docId w15:val="{CD27F235-04D4-4750-AC93-AA9BBFC20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601"/>
    <w:rPr>
      <w:lang w:val="es-EC"/>
    </w:rPr>
  </w:style>
  <w:style w:type="paragraph" w:styleId="Ttulo1">
    <w:name w:val="heading 1"/>
    <w:basedOn w:val="Normal"/>
    <w:next w:val="Normal"/>
    <w:link w:val="Ttulo1Car"/>
    <w:uiPriority w:val="9"/>
    <w:qFormat/>
    <w:rsid w:val="002146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146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1460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1460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1460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146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46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46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46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4601"/>
    <w:rPr>
      <w:rFonts w:asciiTheme="majorHAnsi" w:eastAsiaTheme="majorEastAsia" w:hAnsiTheme="majorHAnsi" w:cstheme="majorBidi"/>
      <w:color w:val="2F5496" w:themeColor="accent1" w:themeShade="BF"/>
      <w:sz w:val="40"/>
      <w:szCs w:val="40"/>
      <w:lang w:val="es-ES_tradnl"/>
    </w:rPr>
  </w:style>
  <w:style w:type="character" w:customStyle="1" w:styleId="Ttulo2Car">
    <w:name w:val="Título 2 Car"/>
    <w:basedOn w:val="Fuentedeprrafopredeter"/>
    <w:link w:val="Ttulo2"/>
    <w:uiPriority w:val="9"/>
    <w:semiHidden/>
    <w:rsid w:val="00214601"/>
    <w:rPr>
      <w:rFonts w:asciiTheme="majorHAnsi" w:eastAsiaTheme="majorEastAsia" w:hAnsiTheme="majorHAnsi" w:cstheme="majorBidi"/>
      <w:color w:val="2F5496" w:themeColor="accent1" w:themeShade="BF"/>
      <w:sz w:val="32"/>
      <w:szCs w:val="32"/>
      <w:lang w:val="es-ES_tradnl"/>
    </w:rPr>
  </w:style>
  <w:style w:type="character" w:customStyle="1" w:styleId="Ttulo3Car">
    <w:name w:val="Título 3 Car"/>
    <w:basedOn w:val="Fuentedeprrafopredeter"/>
    <w:link w:val="Ttulo3"/>
    <w:uiPriority w:val="9"/>
    <w:semiHidden/>
    <w:rsid w:val="00214601"/>
    <w:rPr>
      <w:rFonts w:eastAsiaTheme="majorEastAsia" w:cstheme="majorBidi"/>
      <w:color w:val="2F5496" w:themeColor="accent1" w:themeShade="BF"/>
      <w:sz w:val="28"/>
      <w:szCs w:val="28"/>
      <w:lang w:val="es-ES_tradnl"/>
    </w:rPr>
  </w:style>
  <w:style w:type="character" w:customStyle="1" w:styleId="Ttulo4Car">
    <w:name w:val="Título 4 Car"/>
    <w:basedOn w:val="Fuentedeprrafopredeter"/>
    <w:link w:val="Ttulo4"/>
    <w:uiPriority w:val="9"/>
    <w:semiHidden/>
    <w:rsid w:val="00214601"/>
    <w:rPr>
      <w:rFonts w:eastAsiaTheme="majorEastAsia" w:cstheme="majorBidi"/>
      <w:i/>
      <w:iCs/>
      <w:color w:val="2F5496" w:themeColor="accent1" w:themeShade="BF"/>
      <w:lang w:val="es-ES_tradnl"/>
    </w:rPr>
  </w:style>
  <w:style w:type="character" w:customStyle="1" w:styleId="Ttulo5Car">
    <w:name w:val="Título 5 Car"/>
    <w:basedOn w:val="Fuentedeprrafopredeter"/>
    <w:link w:val="Ttulo5"/>
    <w:uiPriority w:val="9"/>
    <w:semiHidden/>
    <w:rsid w:val="00214601"/>
    <w:rPr>
      <w:rFonts w:eastAsiaTheme="majorEastAsia" w:cstheme="majorBidi"/>
      <w:color w:val="2F5496" w:themeColor="accent1" w:themeShade="BF"/>
      <w:lang w:val="es-ES_tradnl"/>
    </w:rPr>
  </w:style>
  <w:style w:type="character" w:customStyle="1" w:styleId="Ttulo6Car">
    <w:name w:val="Título 6 Car"/>
    <w:basedOn w:val="Fuentedeprrafopredeter"/>
    <w:link w:val="Ttulo6"/>
    <w:uiPriority w:val="9"/>
    <w:semiHidden/>
    <w:rsid w:val="00214601"/>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214601"/>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214601"/>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214601"/>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214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4601"/>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2146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4601"/>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214601"/>
    <w:pPr>
      <w:spacing w:before="160"/>
      <w:jc w:val="center"/>
    </w:pPr>
    <w:rPr>
      <w:i/>
      <w:iCs/>
      <w:color w:val="404040" w:themeColor="text1" w:themeTint="BF"/>
    </w:rPr>
  </w:style>
  <w:style w:type="character" w:customStyle="1" w:styleId="CitaCar">
    <w:name w:val="Cita Car"/>
    <w:basedOn w:val="Fuentedeprrafopredeter"/>
    <w:link w:val="Cita"/>
    <w:uiPriority w:val="29"/>
    <w:rsid w:val="00214601"/>
    <w:rPr>
      <w:i/>
      <w:iCs/>
      <w:color w:val="404040" w:themeColor="text1" w:themeTint="BF"/>
      <w:lang w:val="es-ES_tradnl"/>
    </w:rPr>
  </w:style>
  <w:style w:type="paragraph" w:styleId="Prrafodelista">
    <w:name w:val="List Paragraph"/>
    <w:basedOn w:val="Normal"/>
    <w:uiPriority w:val="34"/>
    <w:qFormat/>
    <w:rsid w:val="00214601"/>
    <w:pPr>
      <w:ind w:left="720"/>
      <w:contextualSpacing/>
    </w:pPr>
  </w:style>
  <w:style w:type="character" w:styleId="nfasisintenso">
    <w:name w:val="Intense Emphasis"/>
    <w:basedOn w:val="Fuentedeprrafopredeter"/>
    <w:uiPriority w:val="21"/>
    <w:qFormat/>
    <w:rsid w:val="00214601"/>
    <w:rPr>
      <w:i/>
      <w:iCs/>
      <w:color w:val="2F5496" w:themeColor="accent1" w:themeShade="BF"/>
    </w:rPr>
  </w:style>
  <w:style w:type="paragraph" w:styleId="Citadestacada">
    <w:name w:val="Intense Quote"/>
    <w:basedOn w:val="Normal"/>
    <w:next w:val="Normal"/>
    <w:link w:val="CitadestacadaCar"/>
    <w:uiPriority w:val="30"/>
    <w:qFormat/>
    <w:rsid w:val="002146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14601"/>
    <w:rPr>
      <w:i/>
      <w:iCs/>
      <w:color w:val="2F5496" w:themeColor="accent1" w:themeShade="BF"/>
      <w:lang w:val="es-ES_tradnl"/>
    </w:rPr>
  </w:style>
  <w:style w:type="character" w:styleId="Referenciaintensa">
    <w:name w:val="Intense Reference"/>
    <w:basedOn w:val="Fuentedeprrafopredeter"/>
    <w:uiPriority w:val="32"/>
    <w:qFormat/>
    <w:rsid w:val="00214601"/>
    <w:rPr>
      <w:b/>
      <w:bCs/>
      <w:smallCaps/>
      <w:color w:val="2F5496" w:themeColor="accent1" w:themeShade="BF"/>
      <w:spacing w:val="5"/>
    </w:rPr>
  </w:style>
  <w:style w:type="table" w:styleId="Tablaconcuadrcula7concolores">
    <w:name w:val="Grid Table 7 Colorful"/>
    <w:basedOn w:val="Tablanormal"/>
    <w:uiPriority w:val="52"/>
    <w:rsid w:val="00214601"/>
    <w:pPr>
      <w:spacing w:after="0" w:line="240" w:lineRule="auto"/>
    </w:pPr>
    <w:rPr>
      <w:color w:val="000000" w:themeColor="text1"/>
      <w:lang w:val="es-EC"/>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rmalWeb">
    <w:name w:val="Normal (Web)"/>
    <w:basedOn w:val="Normal"/>
    <w:uiPriority w:val="99"/>
    <w:semiHidden/>
    <w:unhideWhenUsed/>
    <w:rsid w:val="006E78FE"/>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nfasis">
    <w:name w:val="Emphasis"/>
    <w:basedOn w:val="Fuentedeprrafopredeter"/>
    <w:uiPriority w:val="20"/>
    <w:qFormat/>
    <w:rsid w:val="006E78FE"/>
    <w:rPr>
      <w:i/>
      <w:iCs/>
    </w:rPr>
  </w:style>
  <w:style w:type="character" w:styleId="Textoennegrita">
    <w:name w:val="Strong"/>
    <w:basedOn w:val="Fuentedeprrafopredeter"/>
    <w:uiPriority w:val="22"/>
    <w:qFormat/>
    <w:rsid w:val="006E78FE"/>
    <w:rPr>
      <w:b/>
      <w:bCs/>
    </w:rPr>
  </w:style>
  <w:style w:type="paragraph" w:styleId="Bibliografa">
    <w:name w:val="Bibliography"/>
    <w:basedOn w:val="Normal"/>
    <w:next w:val="Normal"/>
    <w:uiPriority w:val="37"/>
    <w:unhideWhenUsed/>
    <w:rsid w:val="00C20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171775">
      <w:bodyDiv w:val="1"/>
      <w:marLeft w:val="0"/>
      <w:marRight w:val="0"/>
      <w:marTop w:val="0"/>
      <w:marBottom w:val="0"/>
      <w:divBdr>
        <w:top w:val="none" w:sz="0" w:space="0" w:color="auto"/>
        <w:left w:val="none" w:sz="0" w:space="0" w:color="auto"/>
        <w:bottom w:val="none" w:sz="0" w:space="0" w:color="auto"/>
        <w:right w:val="none" w:sz="0" w:space="0" w:color="auto"/>
      </w:divBdr>
    </w:div>
    <w:div w:id="747577381">
      <w:bodyDiv w:val="1"/>
      <w:marLeft w:val="0"/>
      <w:marRight w:val="0"/>
      <w:marTop w:val="0"/>
      <w:marBottom w:val="0"/>
      <w:divBdr>
        <w:top w:val="none" w:sz="0" w:space="0" w:color="auto"/>
        <w:left w:val="none" w:sz="0" w:space="0" w:color="auto"/>
        <w:bottom w:val="none" w:sz="0" w:space="0" w:color="auto"/>
        <w:right w:val="none" w:sz="0" w:space="0" w:color="auto"/>
      </w:divBdr>
    </w:div>
    <w:div w:id="998272794">
      <w:bodyDiv w:val="1"/>
      <w:marLeft w:val="0"/>
      <w:marRight w:val="0"/>
      <w:marTop w:val="0"/>
      <w:marBottom w:val="0"/>
      <w:divBdr>
        <w:top w:val="none" w:sz="0" w:space="0" w:color="auto"/>
        <w:left w:val="none" w:sz="0" w:space="0" w:color="auto"/>
        <w:bottom w:val="none" w:sz="0" w:space="0" w:color="auto"/>
        <w:right w:val="none" w:sz="0" w:space="0" w:color="auto"/>
      </w:divBdr>
    </w:div>
    <w:div w:id="1016421711">
      <w:bodyDiv w:val="1"/>
      <w:marLeft w:val="0"/>
      <w:marRight w:val="0"/>
      <w:marTop w:val="0"/>
      <w:marBottom w:val="0"/>
      <w:divBdr>
        <w:top w:val="none" w:sz="0" w:space="0" w:color="auto"/>
        <w:left w:val="none" w:sz="0" w:space="0" w:color="auto"/>
        <w:bottom w:val="none" w:sz="0" w:space="0" w:color="auto"/>
        <w:right w:val="none" w:sz="0" w:space="0" w:color="auto"/>
      </w:divBdr>
    </w:div>
    <w:div w:id="1620800008">
      <w:bodyDiv w:val="1"/>
      <w:marLeft w:val="0"/>
      <w:marRight w:val="0"/>
      <w:marTop w:val="0"/>
      <w:marBottom w:val="0"/>
      <w:divBdr>
        <w:top w:val="none" w:sz="0" w:space="0" w:color="auto"/>
        <w:left w:val="none" w:sz="0" w:space="0" w:color="auto"/>
        <w:bottom w:val="none" w:sz="0" w:space="0" w:color="auto"/>
        <w:right w:val="none" w:sz="0" w:space="0" w:color="auto"/>
      </w:divBdr>
    </w:div>
    <w:div w:id="1707245072">
      <w:bodyDiv w:val="1"/>
      <w:marLeft w:val="0"/>
      <w:marRight w:val="0"/>
      <w:marTop w:val="0"/>
      <w:marBottom w:val="0"/>
      <w:divBdr>
        <w:top w:val="none" w:sz="0" w:space="0" w:color="auto"/>
        <w:left w:val="none" w:sz="0" w:space="0" w:color="auto"/>
        <w:bottom w:val="none" w:sz="0" w:space="0" w:color="auto"/>
        <w:right w:val="none" w:sz="0" w:space="0" w:color="auto"/>
      </w:divBdr>
    </w:div>
    <w:div w:id="1787195578">
      <w:bodyDiv w:val="1"/>
      <w:marLeft w:val="0"/>
      <w:marRight w:val="0"/>
      <w:marTop w:val="0"/>
      <w:marBottom w:val="0"/>
      <w:divBdr>
        <w:top w:val="none" w:sz="0" w:space="0" w:color="auto"/>
        <w:left w:val="none" w:sz="0" w:space="0" w:color="auto"/>
        <w:bottom w:val="none" w:sz="0" w:space="0" w:color="auto"/>
        <w:right w:val="none" w:sz="0" w:space="0" w:color="auto"/>
      </w:divBdr>
    </w:div>
    <w:div w:id="1995334845">
      <w:bodyDiv w:val="1"/>
      <w:marLeft w:val="0"/>
      <w:marRight w:val="0"/>
      <w:marTop w:val="0"/>
      <w:marBottom w:val="0"/>
      <w:divBdr>
        <w:top w:val="none" w:sz="0" w:space="0" w:color="auto"/>
        <w:left w:val="none" w:sz="0" w:space="0" w:color="auto"/>
        <w:bottom w:val="none" w:sz="0" w:space="0" w:color="auto"/>
        <w:right w:val="none" w:sz="0" w:space="0" w:color="auto"/>
      </w:divBdr>
    </w:div>
    <w:div w:id="211278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Hal92</b:Tag>
    <b:SourceType>BookSection</b:SourceType>
    <b:Guid>{89072E34-AF23-4289-B892-647CF60F6BA0}</b:Guid>
    <b:Author>
      <b:Author>
        <b:NameList>
          <b:Person>
            <b:Last>Halbwachs</b:Last>
            <b:First>M.</b:First>
          </b:Person>
        </b:NameList>
      </b:Author>
      <b:BookAuthor>
        <b:NameList>
          <b:Person>
            <b:Last>Halbwachs</b:Last>
            <b:First>M.</b:First>
          </b:Person>
        </b:NameList>
      </b:BookAuthor>
    </b:Author>
    <b:Title>On Collective Memory</b:Title>
    <b:BookTitle>On Collective Memory</b:BookTitle>
    <b:Year>1992</b:Year>
    <b:Publisher> University of Chicago Press</b:Publisher>
    <b:RefOrder>1</b:RefOrder>
  </b:Source>
  <b:Source>
    <b:Tag>Ass11</b:Tag>
    <b:SourceType>BookSection</b:SourceType>
    <b:Guid>{B9CB6720-1AC3-4E4F-BDBF-D7D4ECE6C372}</b:Guid>
    <b:Author>
      <b:Author>
        <b:NameList>
          <b:Person>
            <b:Last>Assmann</b:Last>
            <b:First>J.</b:First>
          </b:Person>
        </b:NameList>
      </b:Author>
      <b:BookAuthor>
        <b:NameList>
          <b:Person>
            <b:Last>Assmann</b:Last>
            <b:First>J.</b:First>
          </b:Person>
        </b:NameList>
      </b:BookAuthor>
    </b:Author>
    <b:Title>Cultural Memory and Early Civilization: Writing, Remembrance, and Political Imagination</b:Title>
    <b:BookTitle>Cultural Memory and Early Civilization: Writing, Remembrance, and Political Imagination</b:BookTitle>
    <b:Year>2011</b:Year>
    <b:Publisher>Cambridge University Press</b:Publisher>
    <b:RefOrder>2</b:RefOrder>
  </b:Source>
  <b:Source>
    <b:Tag>Con89</b:Tag>
    <b:SourceType>BookSection</b:SourceType>
    <b:Guid>{35EC5064-F486-41C5-9BD9-318B3E85AA70}</b:Guid>
    <b:Author>
      <b:Author>
        <b:NameList>
          <b:Person>
            <b:Last>Connerton</b:Last>
            <b:First>P.</b:First>
          </b:Person>
        </b:NameList>
      </b:Author>
      <b:BookAuthor>
        <b:NameList>
          <b:Person>
            <b:Last>Connerton</b:Last>
            <b:First>P.</b:First>
          </b:Person>
        </b:NameList>
      </b:BookAuthor>
    </b:Author>
    <b:Title>How Societies Remember</b:Title>
    <b:BookTitle>How Societies Remember</b:BookTitle>
    <b:Year>1989</b:Year>
    <b:Publisher>ambridge University Press</b:Publisher>
    <b:RefOrder>3</b:RefOrder>
  </b:Source>
  <b:Source>
    <b:Tag>UNE03</b:Tag>
    <b:SourceType>InternetSite</b:SourceType>
    <b:Guid>{5DD47E13-5EF4-404D-9698-6B001D290587}</b:Guid>
    <b:Year>2003</b:Year>
    <b:Author>
      <b:Author>
        <b:Corporate>UNESCO</b:Corporate>
      </b:Author>
    </b:Author>
    <b:URL>https://ich.unesco.org/en/convention</b:URL>
    <b:RefOrder>4</b:RefOrder>
  </b:Source>
</b:Sources>
</file>

<file path=customXml/itemProps1.xml><?xml version="1.0" encoding="utf-8"?>
<ds:datastoreItem xmlns:ds="http://schemas.openxmlformats.org/officeDocument/2006/customXml" ds:itemID="{59EAFDD3-C0E1-4C52-9DF9-7568E11B0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1364</Words>
  <Characters>7507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Rodrigo Armijos</dc:creator>
  <cp:keywords/>
  <dc:description/>
  <cp:lastModifiedBy>Daniel Castillo</cp:lastModifiedBy>
  <cp:revision>3</cp:revision>
  <dcterms:created xsi:type="dcterms:W3CDTF">2025-02-27T02:51:00Z</dcterms:created>
  <dcterms:modified xsi:type="dcterms:W3CDTF">2025-02-27T03:15:00Z</dcterms:modified>
</cp:coreProperties>
</file>