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794C9" w14:textId="303A27C4" w:rsidR="00FA7FF5" w:rsidRDefault="00397AA2">
      <w:r>
        <w:t xml:space="preserve">Строительство дороги </w:t>
      </w:r>
      <w:r>
        <w:br/>
        <w:t>(Черниговская область)</w:t>
      </w:r>
      <w:r>
        <w:br/>
      </w:r>
      <w:r>
        <w:br/>
      </w:r>
      <w:proofErr w:type="spellStart"/>
      <w:r>
        <w:t>Геотекстиль</w:t>
      </w:r>
      <w:proofErr w:type="spellEnd"/>
      <w:r>
        <w:t xml:space="preserve"> </w:t>
      </w:r>
      <w:proofErr w:type="spellStart"/>
      <w:r>
        <w:t>Thrace</w:t>
      </w:r>
      <w:proofErr w:type="spellEnd"/>
      <w:r>
        <w:t xml:space="preserve"> S 18 NW для армирования и разделения насыпных слоев. </w:t>
      </w:r>
      <w:r>
        <w:br/>
      </w:r>
      <w:r>
        <w:br/>
        <w:t xml:space="preserve">Генподрядчик: </w:t>
      </w:r>
      <w:r>
        <w:br/>
        <w:t xml:space="preserve">ООО “Торговый Дом “Династия” </w:t>
      </w:r>
      <w:r>
        <w:br/>
      </w:r>
      <w:r>
        <w:br/>
        <w:t xml:space="preserve">Объект: </w:t>
      </w:r>
      <w:r>
        <w:br/>
        <w:t>Капитальный ремонт автомобильной дороги общего назначения государственного значения Р-65</w:t>
      </w:r>
      <w:bookmarkStart w:id="0" w:name="_GoBack"/>
      <w:bookmarkEnd w:id="0"/>
    </w:p>
    <w:sectPr w:rsidR="00FA7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0D"/>
    <w:rsid w:val="00397AA2"/>
    <w:rsid w:val="00932C0D"/>
    <w:rsid w:val="00FA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B14E2-37FB-48B1-B2CF-DD5897FB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Бублик</dc:creator>
  <cp:keywords/>
  <dc:description/>
  <cp:lastModifiedBy>Александр Бублик</cp:lastModifiedBy>
  <cp:revision>2</cp:revision>
  <dcterms:created xsi:type="dcterms:W3CDTF">2021-08-17T17:54:00Z</dcterms:created>
  <dcterms:modified xsi:type="dcterms:W3CDTF">2021-08-17T17:54:00Z</dcterms:modified>
</cp:coreProperties>
</file>