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4025B" w14:textId="77777777" w:rsidR="00637864" w:rsidRDefault="00EB3420" w:rsidP="00BB58A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p w14:paraId="2F1416D2" w14:textId="77777777" w:rsidR="00637864" w:rsidRDefault="00637864" w:rsidP="00BB58A0">
      <w:pPr>
        <w:jc w:val="center"/>
        <w:rPr>
          <w:b/>
          <w:bCs/>
          <w:sz w:val="32"/>
          <w:szCs w:val="32"/>
        </w:rPr>
      </w:pPr>
    </w:p>
    <w:p w14:paraId="4097B379" w14:textId="77777777" w:rsidR="00637864" w:rsidRDefault="00637864" w:rsidP="00BB58A0">
      <w:pPr>
        <w:jc w:val="center"/>
        <w:rPr>
          <w:b/>
          <w:bCs/>
          <w:sz w:val="32"/>
          <w:szCs w:val="32"/>
        </w:rPr>
      </w:pPr>
    </w:p>
    <w:p w14:paraId="5452825D" w14:textId="77777777" w:rsidR="00637864" w:rsidRDefault="00637864" w:rsidP="00BB58A0">
      <w:pPr>
        <w:jc w:val="center"/>
        <w:rPr>
          <w:b/>
          <w:bCs/>
          <w:sz w:val="32"/>
          <w:szCs w:val="32"/>
        </w:rPr>
      </w:pPr>
    </w:p>
    <w:p w14:paraId="0BB41493" w14:textId="77777777" w:rsidR="00637864" w:rsidRDefault="00637864" w:rsidP="00BB58A0">
      <w:pPr>
        <w:jc w:val="center"/>
        <w:rPr>
          <w:b/>
          <w:bCs/>
          <w:sz w:val="32"/>
          <w:szCs w:val="32"/>
        </w:rPr>
      </w:pPr>
    </w:p>
    <w:p w14:paraId="4CF51B6B" w14:textId="4C7F57A2" w:rsidR="00637864" w:rsidRDefault="00BB58A0" w:rsidP="00BB58A0">
      <w:pPr>
        <w:jc w:val="center"/>
        <w:rPr>
          <w:sz w:val="24"/>
          <w:szCs w:val="24"/>
        </w:rPr>
      </w:pPr>
      <w:r w:rsidRPr="00BB58A0">
        <w:rPr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rojeto</w:t>
      </w:r>
      <w:r w:rsidRPr="00BB58A0">
        <w:rPr>
          <w:b/>
          <w:bCs/>
          <w:sz w:val="32"/>
          <w:szCs w:val="32"/>
        </w:rPr>
        <w:t xml:space="preserve"> BD – P</w:t>
      </w:r>
      <w:r>
        <w:rPr>
          <w:b/>
          <w:bCs/>
          <w:sz w:val="32"/>
          <w:szCs w:val="32"/>
        </w:rPr>
        <w:t>arte</w:t>
      </w:r>
      <w:r w:rsidRPr="00BB58A0">
        <w:rPr>
          <w:b/>
          <w:bCs/>
          <w:sz w:val="32"/>
          <w:szCs w:val="32"/>
        </w:rPr>
        <w:t xml:space="preserve"> </w:t>
      </w:r>
      <w:r w:rsidR="00967988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br/>
      </w:r>
      <w:r>
        <w:rPr>
          <w:sz w:val="24"/>
          <w:szCs w:val="24"/>
        </w:rPr>
        <w:t xml:space="preserve">Turno BDL03 </w:t>
      </w:r>
      <w:r w:rsidR="00EB3420">
        <w:rPr>
          <w:sz w:val="24"/>
          <w:szCs w:val="24"/>
        </w:rPr>
        <w:t>–</w:t>
      </w:r>
      <w:r>
        <w:rPr>
          <w:sz w:val="24"/>
          <w:szCs w:val="24"/>
        </w:rPr>
        <w:t xml:space="preserve"> Grupo 32</w:t>
      </w:r>
      <w:r>
        <w:rPr>
          <w:sz w:val="24"/>
          <w:szCs w:val="24"/>
        </w:rPr>
        <w:br/>
        <w:t xml:space="preserve">Professor </w:t>
      </w:r>
      <w:r w:rsidR="00EB3420">
        <w:rPr>
          <w:sz w:val="24"/>
          <w:szCs w:val="24"/>
        </w:rPr>
        <w:t>–</w:t>
      </w:r>
      <w:r>
        <w:rPr>
          <w:sz w:val="24"/>
          <w:szCs w:val="24"/>
        </w:rPr>
        <w:t xml:space="preserve"> Pedro Miguel Leão Veloso Dias</w:t>
      </w:r>
      <w:r>
        <w:rPr>
          <w:sz w:val="24"/>
          <w:szCs w:val="24"/>
        </w:rPr>
        <w:br/>
      </w:r>
      <w:r w:rsidR="00EB3420"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BB58A0">
        <w:rPr>
          <w:b/>
          <w:bCs/>
          <w:sz w:val="24"/>
          <w:szCs w:val="24"/>
        </w:rPr>
        <w:t>Realizado por:</w:t>
      </w:r>
      <w:r w:rsidR="00EB3420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="00EB3420" w:rsidRPr="00EB3420">
        <w:rPr>
          <w:rFonts w:cstheme="minorHAnsi"/>
          <w:sz w:val="24"/>
          <w:szCs w:val="24"/>
        </w:rPr>
        <w:t>André Santos – 99730</w:t>
      </w:r>
      <w:r w:rsidR="00EB3420">
        <w:rPr>
          <w:rFonts w:cstheme="minorHAnsi"/>
          <w:sz w:val="24"/>
          <w:szCs w:val="24"/>
        </w:rPr>
        <w:br/>
        <w:t>Diogo Miranda – 102536</w:t>
      </w:r>
      <w:r w:rsidR="00EB3420">
        <w:rPr>
          <w:rFonts w:cstheme="minorHAnsi"/>
          <w:sz w:val="24"/>
          <w:szCs w:val="24"/>
        </w:rPr>
        <w:br/>
        <w:t>David Pires – 103458</w:t>
      </w:r>
      <w:r w:rsidR="00EB3420">
        <w:rPr>
          <w:rFonts w:cstheme="minorHAnsi"/>
          <w:sz w:val="24"/>
          <w:szCs w:val="24"/>
        </w:rPr>
        <w:br/>
      </w:r>
      <w:r w:rsidR="00EB3420">
        <w:rPr>
          <w:rFonts w:cstheme="minorHAnsi"/>
          <w:sz w:val="24"/>
          <w:szCs w:val="24"/>
        </w:rPr>
        <w:br/>
      </w:r>
      <w:r w:rsidR="00EB3420">
        <w:rPr>
          <w:rFonts w:cstheme="minorHAnsi"/>
          <w:sz w:val="24"/>
          <w:szCs w:val="24"/>
        </w:rPr>
        <w:br/>
      </w:r>
      <w:r w:rsidR="00EB3420" w:rsidRPr="00EB3420">
        <w:rPr>
          <w:rFonts w:cstheme="minorHAnsi"/>
          <w:b/>
          <w:bCs/>
          <w:sz w:val="24"/>
          <w:szCs w:val="24"/>
        </w:rPr>
        <w:t>Percentagem de contribuição de cada aluno:</w:t>
      </w:r>
      <w:r w:rsidR="00EB3420">
        <w:rPr>
          <w:rFonts w:cstheme="minorHAnsi"/>
          <w:b/>
          <w:bCs/>
          <w:sz w:val="24"/>
          <w:szCs w:val="24"/>
        </w:rPr>
        <w:br/>
      </w:r>
      <w:r w:rsidR="00EB3420">
        <w:rPr>
          <w:sz w:val="24"/>
          <w:szCs w:val="24"/>
        </w:rPr>
        <w:br/>
      </w:r>
      <w:r w:rsidR="00EB3420" w:rsidRPr="00EB3420">
        <w:rPr>
          <w:rFonts w:cstheme="minorHAnsi"/>
          <w:sz w:val="24"/>
          <w:szCs w:val="24"/>
        </w:rPr>
        <w:t xml:space="preserve">André Santos – </w:t>
      </w:r>
      <w:r w:rsidR="000510BE">
        <w:rPr>
          <w:rFonts w:cstheme="minorHAnsi"/>
          <w:sz w:val="24"/>
          <w:szCs w:val="24"/>
        </w:rPr>
        <w:t>33.3%</w:t>
      </w:r>
      <w:r w:rsidR="00EB3420">
        <w:rPr>
          <w:rFonts w:cstheme="minorHAnsi"/>
          <w:sz w:val="24"/>
          <w:szCs w:val="24"/>
        </w:rPr>
        <w:br/>
        <w:t xml:space="preserve">Diogo Miranda – </w:t>
      </w:r>
      <w:r w:rsidR="000510BE">
        <w:rPr>
          <w:rFonts w:cstheme="minorHAnsi"/>
          <w:sz w:val="24"/>
          <w:szCs w:val="24"/>
        </w:rPr>
        <w:t>33.3%</w:t>
      </w:r>
      <w:r w:rsidR="00EB3420">
        <w:rPr>
          <w:rFonts w:cstheme="minorHAnsi"/>
          <w:sz w:val="24"/>
          <w:szCs w:val="24"/>
        </w:rPr>
        <w:br/>
        <w:t xml:space="preserve">David Pires – </w:t>
      </w:r>
      <w:r w:rsidR="000510BE">
        <w:rPr>
          <w:rFonts w:cstheme="minorHAnsi"/>
          <w:sz w:val="24"/>
          <w:szCs w:val="24"/>
        </w:rPr>
        <w:t>33.3%</w:t>
      </w:r>
      <w:r w:rsidR="00EB3420">
        <w:rPr>
          <w:rFonts w:cstheme="minorHAnsi"/>
          <w:sz w:val="24"/>
          <w:szCs w:val="24"/>
        </w:rPr>
        <w:br/>
      </w:r>
      <w:r w:rsidR="00EB3420">
        <w:rPr>
          <w:rFonts w:cstheme="minorHAnsi"/>
          <w:sz w:val="24"/>
          <w:szCs w:val="24"/>
        </w:rPr>
        <w:br/>
      </w:r>
      <w:r w:rsidR="00EB3420">
        <w:rPr>
          <w:rFonts w:cstheme="minorHAnsi"/>
          <w:sz w:val="24"/>
          <w:szCs w:val="24"/>
        </w:rPr>
        <w:br/>
      </w:r>
      <w:r w:rsidR="00EB3420" w:rsidRPr="00EB3420">
        <w:rPr>
          <w:rFonts w:cstheme="minorHAnsi"/>
          <w:b/>
          <w:bCs/>
          <w:sz w:val="24"/>
          <w:szCs w:val="24"/>
        </w:rPr>
        <w:t>Esforço Total:</w:t>
      </w:r>
      <w:r w:rsidR="00EB3420">
        <w:rPr>
          <w:rFonts w:cstheme="minorHAnsi"/>
          <w:b/>
          <w:bCs/>
          <w:sz w:val="24"/>
          <w:szCs w:val="24"/>
        </w:rPr>
        <w:br/>
      </w:r>
      <w:r w:rsidR="00EB3420">
        <w:rPr>
          <w:rFonts w:cstheme="minorHAnsi"/>
          <w:sz w:val="24"/>
          <w:szCs w:val="24"/>
        </w:rPr>
        <w:br/>
      </w:r>
      <w:r w:rsidR="00DC098B">
        <w:rPr>
          <w:rFonts w:cstheme="minorHAnsi"/>
          <w:sz w:val="24"/>
          <w:szCs w:val="24"/>
        </w:rPr>
        <w:t>12 horas (cada aluno)</w:t>
      </w:r>
      <w:r w:rsidR="00EB3420">
        <w:rPr>
          <w:rFonts w:cstheme="minorHAnsi"/>
          <w:sz w:val="24"/>
          <w:szCs w:val="24"/>
        </w:rPr>
        <w:br/>
      </w:r>
      <w:r w:rsidR="00EB3420">
        <w:rPr>
          <w:sz w:val="24"/>
          <w:szCs w:val="24"/>
        </w:rPr>
        <w:br/>
      </w:r>
    </w:p>
    <w:p w14:paraId="44F52064" w14:textId="77777777" w:rsidR="00637864" w:rsidRDefault="00637864" w:rsidP="00BB58A0">
      <w:pPr>
        <w:jc w:val="center"/>
        <w:rPr>
          <w:sz w:val="24"/>
          <w:szCs w:val="24"/>
        </w:rPr>
      </w:pPr>
    </w:p>
    <w:p w14:paraId="14F88B0D" w14:textId="77777777" w:rsidR="00637864" w:rsidRDefault="00637864" w:rsidP="00BB58A0">
      <w:pPr>
        <w:jc w:val="center"/>
        <w:rPr>
          <w:sz w:val="24"/>
          <w:szCs w:val="24"/>
        </w:rPr>
      </w:pPr>
    </w:p>
    <w:p w14:paraId="49C00551" w14:textId="77777777" w:rsidR="00637864" w:rsidRDefault="00637864" w:rsidP="00BB58A0">
      <w:pPr>
        <w:jc w:val="center"/>
        <w:rPr>
          <w:sz w:val="24"/>
          <w:szCs w:val="24"/>
        </w:rPr>
      </w:pPr>
    </w:p>
    <w:p w14:paraId="0E47E2B9" w14:textId="77777777" w:rsidR="00637864" w:rsidRDefault="00637864" w:rsidP="00BB58A0">
      <w:pPr>
        <w:jc w:val="center"/>
        <w:rPr>
          <w:sz w:val="24"/>
          <w:szCs w:val="24"/>
        </w:rPr>
      </w:pPr>
    </w:p>
    <w:p w14:paraId="3029887C" w14:textId="77777777" w:rsidR="00B76C59" w:rsidRDefault="00B76C59" w:rsidP="00B76C59">
      <w:pPr>
        <w:rPr>
          <w:sz w:val="24"/>
          <w:szCs w:val="24"/>
        </w:rPr>
      </w:pPr>
    </w:p>
    <w:p w14:paraId="1161DA9B" w14:textId="77777777" w:rsidR="00B76C59" w:rsidRDefault="00B76C59" w:rsidP="00B76C59">
      <w:pPr>
        <w:rPr>
          <w:sz w:val="24"/>
          <w:szCs w:val="24"/>
        </w:rPr>
      </w:pPr>
    </w:p>
    <w:p w14:paraId="72CBC078" w14:textId="0DA3B548" w:rsidR="00B76C59" w:rsidRDefault="006B4D6D" w:rsidP="00B76C59">
      <w:pPr>
        <w:jc w:val="center"/>
        <w:rPr>
          <w:rFonts w:ascii="Helvetica" w:hAnsi="Helvetica" w:cs="Helvetica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32"/>
          <w:szCs w:val="32"/>
          <w:shd w:val="clear" w:color="auto" w:fill="FFFFFF"/>
        </w:rPr>
        <w:lastRenderedPageBreak/>
        <w:t>1</w:t>
      </w:r>
      <w:r w:rsidRPr="006B4D6D">
        <w:rPr>
          <w:rFonts w:ascii="Helvetica" w:hAnsi="Helvetica" w:cs="Helvetica"/>
          <w:b/>
          <w:bCs/>
          <w:color w:val="333333"/>
          <w:sz w:val="32"/>
          <w:szCs w:val="32"/>
          <w:shd w:val="clear" w:color="auto" w:fill="FFFFFF"/>
        </w:rPr>
        <w:t xml:space="preserve">ª Parte: </w:t>
      </w:r>
      <w:r w:rsidR="001C4C42">
        <w:rPr>
          <w:rFonts w:ascii="Helvetica" w:hAnsi="Helvetica" w:cs="Helvetica"/>
          <w:b/>
          <w:bCs/>
          <w:color w:val="333333"/>
          <w:sz w:val="32"/>
          <w:szCs w:val="32"/>
          <w:shd w:val="clear" w:color="auto" w:fill="FFFFFF"/>
        </w:rPr>
        <w:t>App</w:t>
      </w:r>
    </w:p>
    <w:p w14:paraId="62668324" w14:textId="44890D2C" w:rsidR="00B76C59" w:rsidRPr="00B76C59" w:rsidRDefault="00B76C59" w:rsidP="00B76C59">
      <w:pPr>
        <w:rPr>
          <w:rFonts w:ascii="Calibri" w:hAnsi="Calibri" w:cs="Calibri"/>
          <w:color w:val="333333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bCs/>
          <w:color w:val="333333"/>
          <w:sz w:val="24"/>
          <w:szCs w:val="24"/>
          <w:shd w:val="clear" w:color="auto" w:fill="FFFFFF"/>
        </w:rPr>
        <w:t>Link</w:t>
      </w:r>
      <w:r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 xml:space="preserve"> para a tabela customer: </w:t>
      </w:r>
      <w:hyperlink r:id="rId5" w:history="1">
        <w:r w:rsidRPr="00874F84">
          <w:rPr>
            <w:rStyle w:val="Hyperlink"/>
            <w:rFonts w:ascii="Calibri" w:hAnsi="Calibri" w:cs="Calibri"/>
            <w:sz w:val="24"/>
            <w:szCs w:val="24"/>
            <w:shd w:val="clear" w:color="auto" w:fill="FFFFFF"/>
          </w:rPr>
          <w:t>https://web2.tecnico.ulisboa.pt/ist1102536/customers.cgi</w:t>
        </w:r>
      </w:hyperlink>
    </w:p>
    <w:p w14:paraId="7EE67F0D" w14:textId="04D05F2F" w:rsidR="00A53617" w:rsidRDefault="00A53617" w:rsidP="00A53617">
      <w:pPr>
        <w:rPr>
          <w:sz w:val="24"/>
          <w:szCs w:val="24"/>
        </w:rPr>
      </w:pPr>
      <w:r>
        <w:rPr>
          <w:sz w:val="24"/>
          <w:szCs w:val="24"/>
        </w:rPr>
        <w:t>A aplicação web está dividida em 4 tabelas, nestas tabelas podemos ver os efeitos das operações pedidas no enunciado da entrega 3.</w:t>
      </w:r>
      <w:r w:rsidR="007418C0">
        <w:rPr>
          <w:sz w:val="24"/>
          <w:szCs w:val="24"/>
        </w:rPr>
        <w:t xml:space="preserve"> Navegação entre tabelas pode ser feita no fundo da página ao clicar na tabela que quer aceder.</w:t>
      </w:r>
    </w:p>
    <w:p w14:paraId="3774F4C7" w14:textId="4E8A34F0" w:rsidR="00A53617" w:rsidRDefault="00A53617" w:rsidP="00A53617">
      <w:pPr>
        <w:rPr>
          <w:sz w:val="24"/>
          <w:szCs w:val="24"/>
        </w:rPr>
      </w:pPr>
      <w:r>
        <w:rPr>
          <w:sz w:val="24"/>
          <w:szCs w:val="24"/>
        </w:rPr>
        <w:br/>
        <w:t>Os ficheiros com principais funções são os ficheiros add_*.cgi, remove_*.cgi, form_*.cgi, estes têm a lógica por detrás de ca</w:t>
      </w:r>
      <w:r w:rsidR="00192706">
        <w:rPr>
          <w:sz w:val="24"/>
          <w:szCs w:val="24"/>
        </w:rPr>
        <w:t>d</w:t>
      </w:r>
      <w:r>
        <w:rPr>
          <w:sz w:val="24"/>
          <w:szCs w:val="24"/>
        </w:rPr>
        <w:t xml:space="preserve">a ação, por exemplo add_customer.cgi contém a lógica por de trás de </w:t>
      </w:r>
      <w:r w:rsidR="00FC24CA">
        <w:rPr>
          <w:sz w:val="24"/>
          <w:szCs w:val="24"/>
        </w:rPr>
        <w:t>adicionar</w:t>
      </w:r>
      <w:r>
        <w:rPr>
          <w:sz w:val="24"/>
          <w:szCs w:val="24"/>
        </w:rPr>
        <w:t xml:space="preserve"> um cliente da tabela customer</w:t>
      </w:r>
      <w:r w:rsidR="00FC24CA">
        <w:rPr>
          <w:sz w:val="24"/>
          <w:szCs w:val="24"/>
        </w:rPr>
        <w:t>, os valores são retirados a partir de uma página á parte tratada pelo form_customer.cgi, remove_customer.cgi contém a lógica por de</w:t>
      </w:r>
      <w:r w:rsidR="007418C0">
        <w:rPr>
          <w:sz w:val="24"/>
          <w:szCs w:val="24"/>
        </w:rPr>
        <w:t xml:space="preserve"> trás de remover um cliente da tabela customer.</w:t>
      </w:r>
    </w:p>
    <w:p w14:paraId="30F25C51" w14:textId="3AFE5079" w:rsidR="00B76C59" w:rsidRPr="00874F84" w:rsidRDefault="00B76C59" w:rsidP="00B76C59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495CB4AF" wp14:editId="7BAF8670">
            <wp:simplePos x="0" y="0"/>
            <wp:positionH relativeFrom="column">
              <wp:posOffset>-609600</wp:posOffset>
            </wp:positionH>
            <wp:positionV relativeFrom="paragraph">
              <wp:posOffset>2451796</wp:posOffset>
            </wp:positionV>
            <wp:extent cx="6625808" cy="3177333"/>
            <wp:effectExtent l="0" t="0" r="3810" b="0"/>
            <wp:wrapSquare wrapText="bothSides"/>
            <wp:docPr id="1976664592" name="Picture 2" descr="A picture containing text, font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64592" name="Picture 2" descr="A picture containing text, font, screenshot,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808" cy="3177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3617">
        <w:rPr>
          <w:sz w:val="24"/>
          <w:szCs w:val="24"/>
        </w:rPr>
        <w:br/>
        <w:t xml:space="preserve">Como todas as páginas com as tabelas </w:t>
      </w:r>
      <w:r w:rsidR="00192706">
        <w:rPr>
          <w:sz w:val="24"/>
          <w:szCs w:val="24"/>
        </w:rPr>
        <w:t>têm</w:t>
      </w:r>
      <w:r w:rsidR="00A53617">
        <w:rPr>
          <w:sz w:val="24"/>
          <w:szCs w:val="24"/>
        </w:rPr>
        <w:t xml:space="preserve"> a mesma estrutura, esta foi colocada num ficheiro em separado utilizado depois pelos .cgis das respetivas tabelas, o ficheiro view.py, que contém as funções view_table que dá print da tabela requisitada e os botões para as respetivas ações e a função handle_exception, que assegura que as páginas de erro são minimamente tratadas.</w:t>
      </w:r>
      <w:r w:rsidR="00A53617">
        <w:rPr>
          <w:sz w:val="24"/>
          <w:szCs w:val="24"/>
        </w:rPr>
        <w:br/>
      </w:r>
      <w:r w:rsidR="00A53617">
        <w:rPr>
          <w:sz w:val="24"/>
          <w:szCs w:val="24"/>
        </w:rPr>
        <w:br/>
        <w:t>A ligação entre os seguintes ficheiros pode ser ilustrada através deste esquema como exemplo para a tabela customer.</w:t>
      </w:r>
      <w:r w:rsidR="00A53617">
        <w:rPr>
          <w:sz w:val="24"/>
          <w:szCs w:val="24"/>
        </w:rPr>
        <w:br/>
      </w:r>
      <w:r w:rsidR="00A53617">
        <w:rPr>
          <w:sz w:val="24"/>
          <w:szCs w:val="24"/>
        </w:rPr>
        <w:br/>
      </w:r>
    </w:p>
    <w:p w14:paraId="4A99008E" w14:textId="6E96E7A7" w:rsidR="00296AB5" w:rsidRPr="00B76C59" w:rsidRDefault="00B76C59" w:rsidP="00B76C59">
      <w:pPr>
        <w:jc w:val="center"/>
        <w:rPr>
          <w:rFonts w:ascii="Helvetica" w:hAnsi="Helvetica" w:cs="Helvetica"/>
          <w:b/>
          <w:bCs/>
          <w:color w:val="333333"/>
          <w:sz w:val="32"/>
          <w:szCs w:val="32"/>
          <w:shd w:val="clear" w:color="auto" w:fill="FFFFFF"/>
          <w:lang w:val="en-US"/>
        </w:rPr>
      </w:pPr>
      <w:r w:rsidRPr="00DC098B">
        <w:rPr>
          <w:rFonts w:ascii="Helvetica" w:hAnsi="Helvetica" w:cs="Helvetica"/>
          <w:b/>
          <w:bCs/>
          <w:color w:val="333333"/>
          <w:sz w:val="32"/>
          <w:szCs w:val="32"/>
          <w:shd w:val="clear" w:color="auto" w:fill="FFFFFF"/>
          <w:lang w:val="en-US"/>
        </w:rPr>
        <w:br w:type="page"/>
      </w:r>
      <w:r w:rsidR="009C5440" w:rsidRPr="00B76C59">
        <w:rPr>
          <w:rFonts w:ascii="Helvetica" w:hAnsi="Helvetica" w:cs="Helvetica"/>
          <w:b/>
          <w:bCs/>
          <w:color w:val="333333"/>
          <w:sz w:val="32"/>
          <w:szCs w:val="32"/>
          <w:shd w:val="clear" w:color="auto" w:fill="FFFFFF"/>
          <w:lang w:val="en-US"/>
        </w:rPr>
        <w:lastRenderedPageBreak/>
        <w:t xml:space="preserve">2ª Parte: </w:t>
      </w:r>
      <w:r w:rsidR="006B4D6D" w:rsidRPr="00B76C59">
        <w:rPr>
          <w:rFonts w:ascii="Helvetica" w:hAnsi="Helvetica" w:cs="Helvetica"/>
          <w:b/>
          <w:bCs/>
          <w:color w:val="333333"/>
          <w:sz w:val="32"/>
          <w:szCs w:val="32"/>
          <w:shd w:val="clear" w:color="auto" w:fill="FFFFFF"/>
          <w:lang w:val="en-US"/>
        </w:rPr>
        <w:t>Índices</w:t>
      </w:r>
    </w:p>
    <w:p w14:paraId="44AC5D8B" w14:textId="77777777" w:rsidR="00D9725C" w:rsidRPr="00B76C59" w:rsidRDefault="00D9725C" w:rsidP="009C5440">
      <w:pPr>
        <w:jc w:val="center"/>
        <w:rPr>
          <w:rFonts w:ascii="Helvetica" w:hAnsi="Helvetica" w:cs="Helvetica"/>
          <w:b/>
          <w:bCs/>
          <w:color w:val="333333"/>
          <w:sz w:val="32"/>
          <w:szCs w:val="32"/>
          <w:shd w:val="clear" w:color="auto" w:fill="FFFFFF"/>
          <w:lang w:val="en-US"/>
        </w:rPr>
      </w:pPr>
    </w:p>
    <w:p w14:paraId="7CF6903C" w14:textId="220D2D6F" w:rsidR="001D6100" w:rsidRPr="009D2732" w:rsidRDefault="001D6100" w:rsidP="001D6100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  <w:lang w:val="en-US"/>
        </w:rPr>
      </w:pPr>
      <w:r w:rsidRPr="009D2732">
        <w:rPr>
          <w:rFonts w:cstheme="minorHAnsi"/>
          <w:b/>
          <w:bCs/>
          <w:color w:val="333333"/>
          <w:sz w:val="24"/>
          <w:szCs w:val="24"/>
          <w:shd w:val="clear" w:color="auto" w:fill="FFFFFF"/>
          <w:lang w:val="en-US"/>
        </w:rPr>
        <w:t>7.1</w:t>
      </w:r>
      <w:r w:rsidR="009D2732" w:rsidRPr="009D2732">
        <w:rPr>
          <w:rFonts w:cstheme="minorHAnsi"/>
          <w:b/>
          <w:bCs/>
          <w:color w:val="333333"/>
          <w:sz w:val="24"/>
          <w:szCs w:val="24"/>
          <w:shd w:val="clear" w:color="auto" w:fill="FFFFFF"/>
          <w:lang w:val="en-US"/>
        </w:rPr>
        <w:t>.</w:t>
      </w:r>
    </w:p>
    <w:p w14:paraId="1A0855F2" w14:textId="77777777" w:rsidR="001D6100" w:rsidRPr="001D6100" w:rsidRDefault="001D6100" w:rsidP="001D6100">
      <w:pP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</w:pPr>
      <w:r w:rsidRPr="001D6100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SELECT order_no</w:t>
      </w:r>
    </w:p>
    <w:p w14:paraId="4CD5DA0A" w14:textId="77777777" w:rsidR="001D6100" w:rsidRPr="001D6100" w:rsidRDefault="001D6100" w:rsidP="001D6100">
      <w:pP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</w:pPr>
      <w:r w:rsidRPr="001D6100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FROM orders</w:t>
      </w:r>
    </w:p>
    <w:p w14:paraId="431A8328" w14:textId="77777777" w:rsidR="001D6100" w:rsidRPr="001D6100" w:rsidRDefault="001D6100" w:rsidP="001D6100">
      <w:pP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</w:pPr>
      <w:r w:rsidRPr="001D6100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JOIN contains USING (order_no)</w:t>
      </w:r>
    </w:p>
    <w:p w14:paraId="6B2660FB" w14:textId="77777777" w:rsidR="001D6100" w:rsidRPr="001D6100" w:rsidRDefault="001D6100" w:rsidP="001D6100">
      <w:pP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</w:pPr>
      <w:r w:rsidRPr="001D6100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JOIN product USING (SKU)</w:t>
      </w:r>
    </w:p>
    <w:p w14:paraId="3A637A04" w14:textId="77777777" w:rsidR="001D6100" w:rsidRPr="001D6100" w:rsidRDefault="001D6100" w:rsidP="001D6100">
      <w:pP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</w:pPr>
      <w:r w:rsidRPr="001D6100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WHERE price &gt; 50 AND</w:t>
      </w:r>
    </w:p>
    <w:p w14:paraId="154CB69C" w14:textId="77777777" w:rsidR="001D6100" w:rsidRPr="001D6100" w:rsidRDefault="001D6100" w:rsidP="001D6100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D6100">
        <w:rPr>
          <w:rFonts w:cstheme="minorHAnsi"/>
          <w:color w:val="333333"/>
          <w:sz w:val="24"/>
          <w:szCs w:val="24"/>
          <w:shd w:val="clear" w:color="auto" w:fill="FFFFFF"/>
        </w:rPr>
        <w:t>EXTRACT(YEAR FROM date) = 2023</w:t>
      </w:r>
    </w:p>
    <w:p w14:paraId="3B063944" w14:textId="77777777" w:rsidR="001D6100" w:rsidRPr="001D6100" w:rsidRDefault="001D6100" w:rsidP="001D6100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78CFC130" w14:textId="73C5FB76" w:rsidR="001D6100" w:rsidRPr="009D2732" w:rsidRDefault="001D6100" w:rsidP="009D2732">
      <w:pPr>
        <w:pStyle w:val="ListParagraph"/>
        <w:numPr>
          <w:ilvl w:val="0"/>
          <w:numId w:val="19"/>
        </w:num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9D2732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Operação otimizada: </w:t>
      </w:r>
    </w:p>
    <w:p w14:paraId="55334652" w14:textId="77777777" w:rsidR="001D6100" w:rsidRPr="001D6100" w:rsidRDefault="001D6100" w:rsidP="001D6100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D6100">
        <w:rPr>
          <w:rFonts w:cstheme="minorHAnsi"/>
          <w:color w:val="333333"/>
          <w:sz w:val="24"/>
          <w:szCs w:val="24"/>
          <w:shd w:val="clear" w:color="auto" w:fill="FFFFFF"/>
        </w:rPr>
        <w:t>"WHERE price &gt; 50" - Filtragem de registos com base no valor da coluna "price".</w:t>
      </w:r>
    </w:p>
    <w:p w14:paraId="2B1DA99B" w14:textId="77777777" w:rsidR="001D6100" w:rsidRPr="001D6100" w:rsidRDefault="001D6100" w:rsidP="001D6100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2C0075C7" w14:textId="3457448D" w:rsidR="001D6100" w:rsidRPr="009D2732" w:rsidRDefault="001D6100" w:rsidP="009D2732">
      <w:pPr>
        <w:pStyle w:val="ListParagraph"/>
        <w:numPr>
          <w:ilvl w:val="0"/>
          <w:numId w:val="19"/>
        </w:num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9D2732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Otimização: </w:t>
      </w:r>
    </w:p>
    <w:p w14:paraId="7A9E1CA0" w14:textId="734830C5" w:rsidR="001D6100" w:rsidRPr="001D6100" w:rsidRDefault="001D6100" w:rsidP="001D6100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D6100">
        <w:rPr>
          <w:rFonts w:cstheme="minorHAnsi"/>
          <w:color w:val="333333"/>
          <w:sz w:val="24"/>
          <w:szCs w:val="24"/>
          <w:shd w:val="clear" w:color="auto" w:fill="FFFFFF"/>
        </w:rPr>
        <w:t>Criação de um índice na coluna "price" da tabela "product" que permitirá que o SGBD localize</w:t>
      </w:r>
      <w:r w:rsidR="00FB60AA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1D6100">
        <w:rPr>
          <w:rFonts w:cstheme="minorHAnsi"/>
          <w:color w:val="333333"/>
          <w:sz w:val="24"/>
          <w:szCs w:val="24"/>
          <w:shd w:val="clear" w:color="auto" w:fill="FFFFFF"/>
        </w:rPr>
        <w:t>rapidamente os registos que atendem à condição "price &gt; 50", de modo a melhorar o desempenho da filtragem.</w:t>
      </w:r>
    </w:p>
    <w:p w14:paraId="1EBD3038" w14:textId="77777777" w:rsidR="001D6100" w:rsidRPr="001D6100" w:rsidRDefault="001D6100" w:rsidP="001D6100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5AEFA531" w14:textId="6D54108E" w:rsidR="001D6100" w:rsidRPr="009D2732" w:rsidRDefault="001D6100" w:rsidP="009D2732">
      <w:pPr>
        <w:pStyle w:val="ListParagraph"/>
        <w:numPr>
          <w:ilvl w:val="0"/>
          <w:numId w:val="19"/>
        </w:num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9D2732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Justificação:</w:t>
      </w:r>
    </w:p>
    <w:p w14:paraId="0B722874" w14:textId="4BCAA194" w:rsidR="001D6100" w:rsidRPr="001D6100" w:rsidRDefault="001D6100" w:rsidP="001D6100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D6100">
        <w:rPr>
          <w:rFonts w:cstheme="minorHAnsi"/>
          <w:color w:val="333333"/>
          <w:sz w:val="24"/>
          <w:szCs w:val="24"/>
          <w:shd w:val="clear" w:color="auto" w:fill="FFFFFF"/>
        </w:rPr>
        <w:t>Criámos um index na tabela "product" sobre o atributo "price", pois temos uma procura que envolve operadores de comparação.</w:t>
      </w:r>
      <w:r w:rsidR="00FB60AA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1D6100">
        <w:rPr>
          <w:rFonts w:cstheme="minorHAnsi"/>
          <w:color w:val="333333"/>
          <w:sz w:val="24"/>
          <w:szCs w:val="24"/>
          <w:shd w:val="clear" w:color="auto" w:fill="FFFFFF"/>
        </w:rPr>
        <w:t>Neste caso a procura em árvore é mais rápida, pois a coluna "price" tem valores numéricos que podem variar em magnitude, permitindo a rápida localização dos registos que atendem à condição "price &gt; 50", utilizando o método BTREE que é capaz de</w:t>
      </w:r>
      <w:r w:rsidR="00FB60AA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1D6100">
        <w:rPr>
          <w:rFonts w:cstheme="minorHAnsi"/>
          <w:color w:val="333333"/>
          <w:sz w:val="24"/>
          <w:szCs w:val="24"/>
          <w:shd w:val="clear" w:color="auto" w:fill="FFFFFF"/>
        </w:rPr>
        <w:t>organizar os valores em uma estrutura de árvore balanceada, reduzindo a quantidade de registos que precisam de ser percorridos.</w:t>
      </w:r>
      <w:r w:rsidR="00FB60AA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1D6100">
        <w:rPr>
          <w:rFonts w:cstheme="minorHAnsi"/>
          <w:color w:val="333333"/>
          <w:sz w:val="24"/>
          <w:szCs w:val="24"/>
          <w:shd w:val="clear" w:color="auto" w:fill="FFFFFF"/>
        </w:rPr>
        <w:t xml:space="preserve">Assim, a fim de verificarmos isso, testámos num ficheiro sql de um populate com 9 milhões de linhas e reduziu o processo de 1962.899ms para 671.652ms, portanto reduziu o tempo, aproximadamente, em 65.82%. </w:t>
      </w:r>
    </w:p>
    <w:p w14:paraId="3586A94E" w14:textId="77777777" w:rsidR="001D6100" w:rsidRPr="009D2732" w:rsidRDefault="001D6100" w:rsidP="001D6100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0A19F3E6" w14:textId="2BD5CC6C" w:rsidR="001D6100" w:rsidRPr="009D2732" w:rsidRDefault="001D6100" w:rsidP="009D2732">
      <w:pPr>
        <w:pStyle w:val="ListParagraph"/>
        <w:numPr>
          <w:ilvl w:val="0"/>
          <w:numId w:val="19"/>
        </w:num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9D2732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Instrução de criação do índice SQL:</w:t>
      </w:r>
    </w:p>
    <w:p w14:paraId="20AE7AE0" w14:textId="77777777" w:rsidR="001D6100" w:rsidRPr="001D6100" w:rsidRDefault="001D6100" w:rsidP="001D6100">
      <w:pP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</w:pPr>
      <w:r w:rsidRPr="001D6100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CREATE INDEX product_price_idx ON product USING BTREE (price);</w:t>
      </w:r>
    </w:p>
    <w:p w14:paraId="60AC9F51" w14:textId="77777777" w:rsidR="001D6100" w:rsidRPr="001D6100" w:rsidRDefault="001D6100" w:rsidP="001D6100">
      <w:pP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</w:pPr>
    </w:p>
    <w:p w14:paraId="5968CC41" w14:textId="77777777" w:rsidR="001D6100" w:rsidRDefault="001D6100" w:rsidP="001D6100">
      <w:pP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</w:pPr>
    </w:p>
    <w:p w14:paraId="16D36506" w14:textId="77777777" w:rsidR="009D2732" w:rsidRPr="001D6100" w:rsidRDefault="009D2732" w:rsidP="001D6100">
      <w:pP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</w:pPr>
    </w:p>
    <w:p w14:paraId="2470ADAF" w14:textId="74A96824" w:rsidR="001D6100" w:rsidRPr="009D2732" w:rsidRDefault="001D6100" w:rsidP="001D6100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  <w:lang w:val="en-US"/>
        </w:rPr>
      </w:pPr>
      <w:r w:rsidRPr="009D2732">
        <w:rPr>
          <w:rFonts w:cstheme="minorHAnsi"/>
          <w:b/>
          <w:bCs/>
          <w:color w:val="333333"/>
          <w:sz w:val="24"/>
          <w:szCs w:val="24"/>
          <w:shd w:val="clear" w:color="auto" w:fill="FFFFFF"/>
          <w:lang w:val="en-US"/>
        </w:rPr>
        <w:t>7.2</w:t>
      </w:r>
      <w:r w:rsidR="009D2732">
        <w:rPr>
          <w:rFonts w:cstheme="minorHAnsi"/>
          <w:b/>
          <w:bCs/>
          <w:color w:val="333333"/>
          <w:sz w:val="24"/>
          <w:szCs w:val="24"/>
          <w:shd w:val="clear" w:color="auto" w:fill="FFFFFF"/>
          <w:lang w:val="en-US"/>
        </w:rPr>
        <w:t>.</w:t>
      </w:r>
    </w:p>
    <w:p w14:paraId="11C3E4C6" w14:textId="77777777" w:rsidR="001D6100" w:rsidRPr="001D6100" w:rsidRDefault="001D6100" w:rsidP="001D6100">
      <w:pP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</w:pPr>
      <w:r w:rsidRPr="001D6100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SELECT order_no, SUM(qty*price)</w:t>
      </w:r>
    </w:p>
    <w:p w14:paraId="232C3D5F" w14:textId="77777777" w:rsidR="001D6100" w:rsidRPr="001D6100" w:rsidRDefault="001D6100" w:rsidP="001D6100">
      <w:pP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</w:pPr>
      <w:r w:rsidRPr="001D6100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FROM contains</w:t>
      </w:r>
    </w:p>
    <w:p w14:paraId="733B3D40" w14:textId="77777777" w:rsidR="001D6100" w:rsidRPr="001D6100" w:rsidRDefault="001D6100" w:rsidP="001D6100">
      <w:pP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</w:pPr>
      <w:r w:rsidRPr="001D6100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JOIN product USING (SKU)</w:t>
      </w:r>
    </w:p>
    <w:p w14:paraId="42A9B4FD" w14:textId="77777777" w:rsidR="001D6100" w:rsidRPr="001D6100" w:rsidRDefault="001D6100" w:rsidP="001D6100">
      <w:pP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</w:pPr>
      <w:r w:rsidRPr="001D6100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WHERE name LIKE ‘A%’</w:t>
      </w:r>
    </w:p>
    <w:p w14:paraId="039127C1" w14:textId="77777777" w:rsidR="001D6100" w:rsidRPr="001D6100" w:rsidRDefault="001D6100" w:rsidP="001D6100">
      <w:pP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</w:pPr>
      <w:r w:rsidRPr="001D6100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GROUP BY order_no;</w:t>
      </w:r>
    </w:p>
    <w:p w14:paraId="72AEC26B" w14:textId="77777777" w:rsidR="001D6100" w:rsidRPr="001D6100" w:rsidRDefault="001D6100" w:rsidP="001D6100">
      <w:pP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</w:pPr>
    </w:p>
    <w:p w14:paraId="356582A0" w14:textId="5DD41214" w:rsidR="001D6100" w:rsidRPr="009D2732" w:rsidRDefault="001D6100" w:rsidP="009D2732">
      <w:pPr>
        <w:pStyle w:val="ListParagraph"/>
        <w:numPr>
          <w:ilvl w:val="0"/>
          <w:numId w:val="19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9D2732">
        <w:rPr>
          <w:rFonts w:cstheme="minorHAnsi"/>
          <w:color w:val="333333"/>
          <w:sz w:val="24"/>
          <w:szCs w:val="24"/>
          <w:shd w:val="clear" w:color="auto" w:fill="FFFFFF"/>
        </w:rPr>
        <w:t>Operação otimizada:</w:t>
      </w:r>
    </w:p>
    <w:p w14:paraId="1251026E" w14:textId="77777777" w:rsidR="001D6100" w:rsidRPr="001D6100" w:rsidRDefault="001D6100" w:rsidP="001D6100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D6100">
        <w:rPr>
          <w:rFonts w:cstheme="minorHAnsi"/>
          <w:color w:val="333333"/>
          <w:sz w:val="24"/>
          <w:szCs w:val="24"/>
          <w:shd w:val="clear" w:color="auto" w:fill="FFFFFF"/>
        </w:rPr>
        <w:t>"WHERE name LIKE 'A%'" - Filtragem de registos com base em um padrão de pesquisa na coluna "name".</w:t>
      </w:r>
    </w:p>
    <w:p w14:paraId="48D6E251" w14:textId="77777777" w:rsidR="001D6100" w:rsidRPr="001D6100" w:rsidRDefault="001D6100" w:rsidP="001D6100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76B52BA4" w14:textId="5262312F" w:rsidR="001D6100" w:rsidRPr="009D2732" w:rsidRDefault="001D6100" w:rsidP="009D2732">
      <w:pPr>
        <w:pStyle w:val="ListParagraph"/>
        <w:numPr>
          <w:ilvl w:val="0"/>
          <w:numId w:val="19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9D2732">
        <w:rPr>
          <w:rFonts w:cstheme="minorHAnsi"/>
          <w:color w:val="333333"/>
          <w:sz w:val="24"/>
          <w:szCs w:val="24"/>
          <w:shd w:val="clear" w:color="auto" w:fill="FFFFFF"/>
        </w:rPr>
        <w:t>Otimização:</w:t>
      </w:r>
    </w:p>
    <w:p w14:paraId="16BD87AD" w14:textId="6D076716" w:rsidR="001D6100" w:rsidRPr="001D6100" w:rsidRDefault="001D6100" w:rsidP="001D6100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D6100">
        <w:rPr>
          <w:rFonts w:cstheme="minorHAnsi"/>
          <w:color w:val="333333"/>
          <w:sz w:val="24"/>
          <w:szCs w:val="24"/>
          <w:shd w:val="clear" w:color="auto" w:fill="FFFFFF"/>
        </w:rPr>
        <w:t>Criação de um índice na coluna "name" da tabela "product" que permitirá que o SGBD localize rapidamente</w:t>
      </w:r>
      <w:r w:rsidR="009D273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1D6100">
        <w:rPr>
          <w:rFonts w:cstheme="minorHAnsi"/>
          <w:color w:val="333333"/>
          <w:sz w:val="24"/>
          <w:szCs w:val="24"/>
          <w:shd w:val="clear" w:color="auto" w:fill="FFFFFF"/>
        </w:rPr>
        <w:t>os registos que atendem à condição "name LIKE 'A%'".</w:t>
      </w:r>
    </w:p>
    <w:p w14:paraId="000AC6D4" w14:textId="77777777" w:rsidR="001D6100" w:rsidRPr="001D6100" w:rsidRDefault="001D6100" w:rsidP="001D6100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387A515D" w14:textId="7774D471" w:rsidR="001D6100" w:rsidRPr="009D2732" w:rsidRDefault="001D6100" w:rsidP="009D2732">
      <w:pPr>
        <w:pStyle w:val="ListParagraph"/>
        <w:numPr>
          <w:ilvl w:val="0"/>
          <w:numId w:val="19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9D2732">
        <w:rPr>
          <w:rFonts w:cstheme="minorHAnsi"/>
          <w:color w:val="333333"/>
          <w:sz w:val="24"/>
          <w:szCs w:val="24"/>
          <w:shd w:val="clear" w:color="auto" w:fill="FFFFFF"/>
        </w:rPr>
        <w:t>Justificação:</w:t>
      </w:r>
    </w:p>
    <w:p w14:paraId="7320B79C" w14:textId="6F14500F" w:rsidR="001D6100" w:rsidRPr="001D6100" w:rsidRDefault="001D6100" w:rsidP="001D6100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D6100">
        <w:rPr>
          <w:rFonts w:cstheme="minorHAnsi"/>
          <w:color w:val="333333"/>
          <w:sz w:val="24"/>
          <w:szCs w:val="24"/>
          <w:shd w:val="clear" w:color="auto" w:fill="FFFFFF"/>
        </w:rPr>
        <w:t xml:space="preserve">Criámos um index na tabela "product" sobre o atributo "name", pois temos uma procura sequencial, o que em </w:t>
      </w:r>
      <w:r w:rsidR="009D273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1D6100">
        <w:rPr>
          <w:rFonts w:cstheme="minorHAnsi"/>
          <w:color w:val="333333"/>
          <w:sz w:val="24"/>
          <w:szCs w:val="24"/>
          <w:shd w:val="clear" w:color="auto" w:fill="FFFFFF"/>
        </w:rPr>
        <w:t>tabelas de dimensão elevada seria uma operação demorada. Neste caso a procura em árvore é mais rápida, pois</w:t>
      </w:r>
      <w:r w:rsidR="009D273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1D6100">
        <w:rPr>
          <w:rFonts w:cstheme="minorHAnsi"/>
          <w:color w:val="333333"/>
          <w:sz w:val="24"/>
          <w:szCs w:val="24"/>
          <w:shd w:val="clear" w:color="auto" w:fill="FFFFFF"/>
        </w:rPr>
        <w:t>o index BTREE permite que o banco de dados encontre rapidamente os registos cujos valores de "name" começam</w:t>
      </w:r>
      <w:r w:rsidR="009D273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1D6100">
        <w:rPr>
          <w:rFonts w:cstheme="minorHAnsi"/>
          <w:color w:val="333333"/>
          <w:sz w:val="24"/>
          <w:szCs w:val="24"/>
          <w:shd w:val="clear" w:color="auto" w:fill="FFFFFF"/>
        </w:rPr>
        <w:t>com 'A', reduzindo a quantidade de registos que precisam de ser percorridos.</w:t>
      </w:r>
    </w:p>
    <w:p w14:paraId="4930BE94" w14:textId="77777777" w:rsidR="001D6100" w:rsidRPr="001D6100" w:rsidRDefault="001D6100" w:rsidP="001D6100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6E0C049C" w14:textId="46D75B97" w:rsidR="001D6100" w:rsidRPr="009D2732" w:rsidRDefault="001D6100" w:rsidP="009D2732">
      <w:pPr>
        <w:pStyle w:val="ListParagraph"/>
        <w:numPr>
          <w:ilvl w:val="0"/>
          <w:numId w:val="19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9D2732">
        <w:rPr>
          <w:rFonts w:cstheme="minorHAnsi"/>
          <w:color w:val="333333"/>
          <w:sz w:val="24"/>
          <w:szCs w:val="24"/>
          <w:shd w:val="clear" w:color="auto" w:fill="FFFFFF"/>
        </w:rPr>
        <w:t>Instrução de criação do índice SQL:</w:t>
      </w:r>
    </w:p>
    <w:p w14:paraId="06FF5AB5" w14:textId="5E19D47F" w:rsidR="00D9725C" w:rsidRPr="001D6100" w:rsidRDefault="001D6100" w:rsidP="001D6100">
      <w:pP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</w:pPr>
      <w:r w:rsidRPr="001D6100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CREATE INDEX product_name_idx ON product USING BTREE (name);</w:t>
      </w:r>
    </w:p>
    <w:sectPr w:rsidR="00D9725C" w:rsidRPr="001D6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3D7A"/>
    <w:multiLevelType w:val="multilevel"/>
    <w:tmpl w:val="6EBE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F4D1E"/>
    <w:multiLevelType w:val="multilevel"/>
    <w:tmpl w:val="776E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30793"/>
    <w:multiLevelType w:val="multilevel"/>
    <w:tmpl w:val="8C0A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A6891"/>
    <w:multiLevelType w:val="multilevel"/>
    <w:tmpl w:val="996A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E061E"/>
    <w:multiLevelType w:val="multilevel"/>
    <w:tmpl w:val="DD72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A7015"/>
    <w:multiLevelType w:val="multilevel"/>
    <w:tmpl w:val="6732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D28E0"/>
    <w:multiLevelType w:val="multilevel"/>
    <w:tmpl w:val="B3D8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DB43ED"/>
    <w:multiLevelType w:val="multilevel"/>
    <w:tmpl w:val="3D9C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2C5FFA"/>
    <w:multiLevelType w:val="multilevel"/>
    <w:tmpl w:val="AC04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92F34"/>
    <w:multiLevelType w:val="multilevel"/>
    <w:tmpl w:val="1C10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851BF"/>
    <w:multiLevelType w:val="hybridMultilevel"/>
    <w:tmpl w:val="82BAA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97326"/>
    <w:multiLevelType w:val="multilevel"/>
    <w:tmpl w:val="B458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933B30"/>
    <w:multiLevelType w:val="multilevel"/>
    <w:tmpl w:val="CD94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F97D15"/>
    <w:multiLevelType w:val="multilevel"/>
    <w:tmpl w:val="DEB0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612388"/>
    <w:multiLevelType w:val="multilevel"/>
    <w:tmpl w:val="9A4A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992BEA"/>
    <w:multiLevelType w:val="multilevel"/>
    <w:tmpl w:val="CC96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5F54AE"/>
    <w:multiLevelType w:val="hybridMultilevel"/>
    <w:tmpl w:val="70B09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DC0F86"/>
    <w:multiLevelType w:val="multilevel"/>
    <w:tmpl w:val="70E4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EB2A52"/>
    <w:multiLevelType w:val="multilevel"/>
    <w:tmpl w:val="9920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737150">
    <w:abstractNumId w:val="10"/>
  </w:num>
  <w:num w:numId="2" w16cid:durableId="1838420467">
    <w:abstractNumId w:val="2"/>
  </w:num>
  <w:num w:numId="3" w16cid:durableId="1531534096">
    <w:abstractNumId w:val="12"/>
  </w:num>
  <w:num w:numId="4" w16cid:durableId="1006438866">
    <w:abstractNumId w:val="11"/>
  </w:num>
  <w:num w:numId="5" w16cid:durableId="1210990795">
    <w:abstractNumId w:val="4"/>
  </w:num>
  <w:num w:numId="6" w16cid:durableId="1664431223">
    <w:abstractNumId w:val="18"/>
  </w:num>
  <w:num w:numId="7" w16cid:durableId="1727484669">
    <w:abstractNumId w:val="17"/>
  </w:num>
  <w:num w:numId="8" w16cid:durableId="115685232">
    <w:abstractNumId w:val="7"/>
  </w:num>
  <w:num w:numId="9" w16cid:durableId="1925601085">
    <w:abstractNumId w:val="6"/>
  </w:num>
  <w:num w:numId="10" w16cid:durableId="2003578020">
    <w:abstractNumId w:val="5"/>
  </w:num>
  <w:num w:numId="11" w16cid:durableId="1261646626">
    <w:abstractNumId w:val="1"/>
  </w:num>
  <w:num w:numId="12" w16cid:durableId="1880320078">
    <w:abstractNumId w:val="3"/>
  </w:num>
  <w:num w:numId="13" w16cid:durableId="1362589080">
    <w:abstractNumId w:val="13"/>
  </w:num>
  <w:num w:numId="14" w16cid:durableId="431172639">
    <w:abstractNumId w:val="15"/>
  </w:num>
  <w:num w:numId="15" w16cid:durableId="1332218132">
    <w:abstractNumId w:val="8"/>
  </w:num>
  <w:num w:numId="16" w16cid:durableId="1693722064">
    <w:abstractNumId w:val="14"/>
  </w:num>
  <w:num w:numId="17" w16cid:durableId="1519612723">
    <w:abstractNumId w:val="9"/>
  </w:num>
  <w:num w:numId="18" w16cid:durableId="719405487">
    <w:abstractNumId w:val="0"/>
  </w:num>
  <w:num w:numId="19" w16cid:durableId="18752687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A0"/>
    <w:rsid w:val="000261CC"/>
    <w:rsid w:val="0002754B"/>
    <w:rsid w:val="000510BE"/>
    <w:rsid w:val="00052D42"/>
    <w:rsid w:val="000832EC"/>
    <w:rsid w:val="00090CFB"/>
    <w:rsid w:val="00120EBA"/>
    <w:rsid w:val="00192706"/>
    <w:rsid w:val="00197B0D"/>
    <w:rsid w:val="001C4C42"/>
    <w:rsid w:val="001D6100"/>
    <w:rsid w:val="002067D1"/>
    <w:rsid w:val="00256E86"/>
    <w:rsid w:val="00287001"/>
    <w:rsid w:val="00296AB5"/>
    <w:rsid w:val="00296D60"/>
    <w:rsid w:val="002D3350"/>
    <w:rsid w:val="003B545D"/>
    <w:rsid w:val="003C4DBB"/>
    <w:rsid w:val="004D00C4"/>
    <w:rsid w:val="004D0A66"/>
    <w:rsid w:val="00525619"/>
    <w:rsid w:val="005B2E31"/>
    <w:rsid w:val="005D31C2"/>
    <w:rsid w:val="0061066E"/>
    <w:rsid w:val="0061247F"/>
    <w:rsid w:val="00637864"/>
    <w:rsid w:val="00672D83"/>
    <w:rsid w:val="006A307C"/>
    <w:rsid w:val="006B4D6D"/>
    <w:rsid w:val="007418C0"/>
    <w:rsid w:val="0081762E"/>
    <w:rsid w:val="00827256"/>
    <w:rsid w:val="00831E5B"/>
    <w:rsid w:val="0085608B"/>
    <w:rsid w:val="00874F84"/>
    <w:rsid w:val="008F6BA1"/>
    <w:rsid w:val="00925590"/>
    <w:rsid w:val="00967988"/>
    <w:rsid w:val="009C5440"/>
    <w:rsid w:val="009D2732"/>
    <w:rsid w:val="00A1731F"/>
    <w:rsid w:val="00A53617"/>
    <w:rsid w:val="00AD5F4F"/>
    <w:rsid w:val="00B14834"/>
    <w:rsid w:val="00B76C59"/>
    <w:rsid w:val="00BB58A0"/>
    <w:rsid w:val="00C9739A"/>
    <w:rsid w:val="00D0313C"/>
    <w:rsid w:val="00D3691B"/>
    <w:rsid w:val="00D67718"/>
    <w:rsid w:val="00D9725C"/>
    <w:rsid w:val="00DC098B"/>
    <w:rsid w:val="00DD7A08"/>
    <w:rsid w:val="00DE27B7"/>
    <w:rsid w:val="00E05FD8"/>
    <w:rsid w:val="00E1708F"/>
    <w:rsid w:val="00E329AA"/>
    <w:rsid w:val="00E41F36"/>
    <w:rsid w:val="00E627CC"/>
    <w:rsid w:val="00E642AE"/>
    <w:rsid w:val="00EB241C"/>
    <w:rsid w:val="00EB3420"/>
    <w:rsid w:val="00F2235A"/>
    <w:rsid w:val="00F55472"/>
    <w:rsid w:val="00FB60AA"/>
    <w:rsid w:val="00FC24CA"/>
    <w:rsid w:val="00FF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D8D12"/>
  <w15:chartTrackingRefBased/>
  <w15:docId w15:val="{8F7D73C5-B7DE-4718-A67A-A43F00DF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7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0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74F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eb2.tecnico.ulisboa.pt/ist1102536/customers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4</Pages>
  <Words>575</Words>
  <Characters>3279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Henrique Saraiva dos Santos</dc:creator>
  <cp:keywords/>
  <dc:description/>
  <cp:lastModifiedBy>David Pires</cp:lastModifiedBy>
  <cp:revision>63</cp:revision>
  <cp:lastPrinted>2023-05-26T17:27:00Z</cp:lastPrinted>
  <dcterms:created xsi:type="dcterms:W3CDTF">2023-05-13T15:54:00Z</dcterms:created>
  <dcterms:modified xsi:type="dcterms:W3CDTF">2023-06-16T17:47:00Z</dcterms:modified>
</cp:coreProperties>
</file>