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2.png" ContentType="image/png"/>
  <Override PartName="/word/media/rId27.png" ContentType="image/png"/>
  <Override PartName="/word/media/rId31.png" ContentType="image/png"/>
  <Override PartName="/word/media/rId36.png" ContentType="image/png"/>
  <Override PartName="/word/media/rId40.png" ContentType="image/png"/>
  <Override PartName="/word/media/rId44.png" ContentType="image/png"/>
  <Override PartName="/word/media/rId49.png" ContentType="image/png"/>
  <Override PartName="/word/media/rId53.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ОЗЬЯС</w:t>
      </w:r>
      <w:r>
        <w:t xml:space="preserve"> </w:t>
      </w:r>
      <w:r>
        <w:t xml:space="preserve">Стев</w:t>
      </w:r>
      <w:r>
        <w:t xml:space="preserve"> </w:t>
      </w:r>
      <w:r>
        <w:t xml:space="preserve">Икнэль</w:t>
      </w:r>
      <w:r>
        <w:t xml:space="preserve"> </w:t>
      </w:r>
      <w:r>
        <w:t xml:space="preserve">Дани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работы — 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1"/>
          <w:numId w:val="1002"/>
        </w:numPr>
        <w:pStyle w:val="Compact"/>
      </w:pPr>
      <w:r>
        <w:t xml:space="preserve">-iinputfile — прочитать данные из указанного файла;</w:t>
      </w:r>
    </w:p>
    <w:p>
      <w:pPr>
        <w:numPr>
          <w:ilvl w:val="1"/>
          <w:numId w:val="1002"/>
        </w:numPr>
        <w:pStyle w:val="Compact"/>
      </w:pPr>
      <w:r>
        <w:t xml:space="preserve">-ooutputfile — вывести данные в указанный файл;</w:t>
      </w:r>
    </w:p>
    <w:p>
      <w:pPr>
        <w:numPr>
          <w:ilvl w:val="1"/>
          <w:numId w:val="1002"/>
        </w:numPr>
        <w:pStyle w:val="Compact"/>
      </w:pPr>
      <w:r>
        <w:t xml:space="preserve">-pшаблон — указать шаблон для поиска;</w:t>
      </w:r>
    </w:p>
    <w:p>
      <w:pPr>
        <w:numPr>
          <w:ilvl w:val="1"/>
          <w:numId w:val="1002"/>
        </w:numPr>
        <w:pStyle w:val="Compact"/>
      </w:pPr>
      <w:r>
        <w:t xml:space="preserve">— различать большие и малые буквы;</w:t>
      </w:r>
    </w:p>
    <w:p>
      <w:pPr>
        <w:numPr>
          <w:ilvl w:val="1"/>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numPr>
          <w:ilvl w:val="0"/>
          <w:numId w:val="1003"/>
        </w:numPr>
        <w:pStyle w:val="Compact"/>
      </w:pPr>
      <w:r>
        <w:t xml:space="preserve">Командный файл (скрипт или сценарий) - это текстовый файл, состоящий из команд интерпретатора. При запуске этого файла последовательно выполняются все команды, содержащиеся в нем.</w:t>
      </w:r>
    </w:p>
    <w:p>
      <w:pPr>
        <w:numPr>
          <w:ilvl w:val="0"/>
          <w:numId w:val="1003"/>
        </w:numPr>
        <w:pStyle w:val="Compact"/>
      </w:pPr>
      <w:r>
        <w:t xml:space="preserve">Для создания командного файла:</w:t>
      </w:r>
    </w:p>
    <w:p>
      <w:pPr>
        <w:numPr>
          <w:ilvl w:val="1"/>
          <w:numId w:val="1004"/>
        </w:numPr>
        <w:pStyle w:val="Compact"/>
      </w:pPr>
      <w:r>
        <w:t xml:space="preserve">Запустите текстовый редактор.</w:t>
      </w:r>
    </w:p>
    <w:p>
      <w:pPr>
        <w:numPr>
          <w:ilvl w:val="1"/>
          <w:numId w:val="1004"/>
        </w:numPr>
        <w:pStyle w:val="Compact"/>
      </w:pPr>
      <w:r>
        <w:t xml:space="preserve">Последовательно запишите команды, располагая каждую команду на отдельной строке.</w:t>
      </w:r>
    </w:p>
    <w:p>
      <w:pPr>
        <w:numPr>
          <w:ilvl w:val="1"/>
          <w:numId w:val="1004"/>
        </w:numPr>
        <w:pStyle w:val="Compact"/>
      </w:pPr>
      <w:r>
        <w:t xml:space="preserve">Сохраните этот файл, сделайте его исполняемым, применив команду:</w:t>
      </w:r>
    </w:p>
    <w:p>
      <w:pPr>
        <w:numPr>
          <w:ilvl w:val="2"/>
          <w:numId w:val="1005"/>
        </w:numPr>
        <w:pStyle w:val="Compact"/>
      </w:pPr>
      <w:r>
        <w:t xml:space="preserve">chmod +x имя_файла.</w:t>
      </w:r>
    </w:p>
    <w:p>
      <w:pPr>
        <w:numPr>
          <w:ilvl w:val="1"/>
          <w:numId w:val="1004"/>
        </w:numPr>
        <w:pStyle w:val="Compact"/>
      </w:pPr>
      <w:r>
        <w:t xml:space="preserve">Запустите созданный файл и проверьте правильность выполнения команд.</w:t>
      </w:r>
    </w:p>
    <w:p>
      <w:pPr>
        <w:numPr>
          <w:ilvl w:val="1"/>
          <w:numId w:val="1004"/>
        </w:numPr>
        <w:pStyle w:val="Compact"/>
      </w:pPr>
      <w:r>
        <w:t xml:space="preserve">В случае нахождения ошибки, в текстовом редакторе внесите изменения в командный файл, сохраните его и проверьте еще раз.</w:t>
      </w:r>
    </w:p>
    <w:p>
      <w:pPr>
        <w:numPr>
          <w:ilvl w:val="0"/>
          <w:numId w:val="1003"/>
        </w:numPr>
        <w:pStyle w:val="Compact"/>
      </w:pPr>
      <w:r>
        <w:t xml:space="preserve">Более подробно об Unix см. в</w:t>
      </w:r>
      <w:r>
        <w:t xml:space="preserve"> </w:t>
      </w:r>
      <w:r>
        <w:t xml:space="preserve">[1–6]</w:t>
      </w:r>
      <w:r>
        <w:t xml:space="preserve">.</w:t>
      </w:r>
    </w:p>
    <w:bookmarkEnd w:id="22"/>
    <w:bookmarkStart w:id="6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5" w:name="задание-1"/>
    <w:p>
      <w:pPr>
        <w:pStyle w:val="Heading2"/>
      </w:pPr>
      <w:r>
        <w:rPr>
          <w:rStyle w:val="SectionNumber"/>
        </w:rPr>
        <w:t xml:space="preserve">4.1</w:t>
      </w:r>
      <w:r>
        <w:tab/>
      </w:r>
      <w:r>
        <w:t xml:space="preserve">Задание 1</w:t>
      </w:r>
    </w:p>
    <w:p>
      <w:pPr>
        <w:numPr>
          <w:ilvl w:val="0"/>
          <w:numId w:val="1006"/>
        </w:numPr>
        <w:pStyle w:val="Compact"/>
      </w:pPr>
      <w:r>
        <w:t xml:space="preserve">Используя команды getopts grep, написал командный файл, который анализирует командную строку с ключами:</w:t>
      </w:r>
    </w:p>
    <w:p>
      <w:pPr>
        <w:numPr>
          <w:ilvl w:val="1"/>
          <w:numId w:val="1007"/>
        </w:numPr>
        <w:pStyle w:val="Compact"/>
      </w:pPr>
      <w:r>
        <w:t xml:space="preserve">-iinputfile — прочитать данные из указанного файла;</w:t>
      </w:r>
    </w:p>
    <w:p>
      <w:pPr>
        <w:numPr>
          <w:ilvl w:val="1"/>
          <w:numId w:val="1007"/>
        </w:numPr>
        <w:pStyle w:val="Compact"/>
      </w:pPr>
      <w:r>
        <w:t xml:space="preserve">-ooutputfile — вывести данные в указанный файл;</w:t>
      </w:r>
    </w:p>
    <w:p>
      <w:pPr>
        <w:numPr>
          <w:ilvl w:val="1"/>
          <w:numId w:val="1007"/>
        </w:numPr>
        <w:pStyle w:val="Compact"/>
      </w:pPr>
      <w:r>
        <w:t xml:space="preserve">-pшаблон — указать шаблон для поиска;</w:t>
      </w:r>
    </w:p>
    <w:p>
      <w:pPr>
        <w:numPr>
          <w:ilvl w:val="1"/>
          <w:numId w:val="1007"/>
        </w:numPr>
        <w:pStyle w:val="Compact"/>
      </w:pPr>
      <w:r>
        <w:t xml:space="preserve">— различать большие и малые буквы;</w:t>
      </w:r>
    </w:p>
    <w:p>
      <w:pPr>
        <w:numPr>
          <w:ilvl w:val="1"/>
          <w:numId w:val="1007"/>
        </w:numPr>
        <w:pStyle w:val="Compact"/>
      </w:pPr>
      <w:r>
        <w:t xml:space="preserve">-n — выдавать номера строк.</w:t>
      </w:r>
      <w:r>
        <w:t xml:space="preserve"> </w:t>
      </w:r>
      <w:r>
        <w:t xml:space="preserve">а затем ищет в указанном файле нужные строки, определяемые ключом -p. (рис. 1)</w:t>
      </w:r>
    </w:p>
    <w:p>
      <w:pPr>
        <w:pStyle w:val="CaptionedFigure"/>
      </w:pPr>
      <w:bookmarkStart w:id="26" w:name="fig:001"/>
      <w:r>
        <w:drawing>
          <wp:inline>
            <wp:extent cx="5334000" cy="3914862"/>
            <wp:effectExtent b="0" l="0" r="0" t="0"/>
            <wp:docPr descr="Рис. 1: Командный файл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914862"/>
                    </a:xfrm>
                    <a:prstGeom prst="rect">
                      <a:avLst/>
                    </a:prstGeom>
                    <a:noFill/>
                    <a:ln w="9525">
                      <a:noFill/>
                      <a:headEnd/>
                      <a:tailEnd/>
                    </a:ln>
                  </pic:spPr>
                </pic:pic>
              </a:graphicData>
            </a:graphic>
          </wp:inline>
        </w:drawing>
      </w:r>
      <w:bookmarkEnd w:id="26"/>
    </w:p>
    <w:p>
      <w:pPr>
        <w:pStyle w:val="ImageCaption"/>
      </w:pPr>
      <w:r>
        <w:t xml:space="preserve">Рис. 1: Командный файл №1</w:t>
      </w:r>
    </w:p>
    <w:p>
      <w:pPr>
        <w:numPr>
          <w:ilvl w:val="0"/>
          <w:numId w:val="1008"/>
        </w:numPr>
        <w:pStyle w:val="Compact"/>
      </w:pPr>
      <w:r>
        <w:t xml:space="preserve">Выполнил его. (рис. 2)</w:t>
      </w:r>
    </w:p>
    <w:p>
      <w:pPr>
        <w:pStyle w:val="CaptionedFigure"/>
      </w:pPr>
      <w:bookmarkStart w:id="30" w:name="fig:002"/>
      <w:r>
        <w:drawing>
          <wp:inline>
            <wp:extent cx="5334000" cy="3355342"/>
            <wp:effectExtent b="0" l="0" r="0" t="0"/>
            <wp:docPr descr="Рис. 2: Выполнение командного файла №1"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3355342"/>
                    </a:xfrm>
                    <a:prstGeom prst="rect">
                      <a:avLst/>
                    </a:prstGeom>
                    <a:noFill/>
                    <a:ln w="9525">
                      <a:noFill/>
                      <a:headEnd/>
                      <a:tailEnd/>
                    </a:ln>
                  </pic:spPr>
                </pic:pic>
              </a:graphicData>
            </a:graphic>
          </wp:inline>
        </w:drawing>
      </w:r>
      <w:bookmarkEnd w:id="30"/>
    </w:p>
    <w:p>
      <w:pPr>
        <w:pStyle w:val="ImageCaption"/>
      </w:pPr>
      <w:r>
        <w:t xml:space="preserve">Рис. 2: Выполнение командного файла №1</w:t>
      </w:r>
    </w:p>
    <w:p>
      <w:pPr>
        <w:numPr>
          <w:ilvl w:val="0"/>
          <w:numId w:val="1009"/>
        </w:numPr>
        <w:pStyle w:val="Compact"/>
      </w:pPr>
      <w:r>
        <w:t xml:space="preserve">Часть 2 (рис. 3)</w:t>
      </w:r>
    </w:p>
    <w:p>
      <w:pPr>
        <w:pStyle w:val="CaptionedFigure"/>
      </w:pPr>
      <w:bookmarkStart w:id="34" w:name="fig:003"/>
      <w:r>
        <w:drawing>
          <wp:inline>
            <wp:extent cx="5334000" cy="3815255"/>
            <wp:effectExtent b="0" l="0" r="0" t="0"/>
            <wp:docPr descr="Рис. 3: Выполнение командного файла №1"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3815255"/>
                    </a:xfrm>
                    <a:prstGeom prst="rect">
                      <a:avLst/>
                    </a:prstGeom>
                    <a:noFill/>
                    <a:ln w="9525">
                      <a:noFill/>
                      <a:headEnd/>
                      <a:tailEnd/>
                    </a:ln>
                  </pic:spPr>
                </pic:pic>
              </a:graphicData>
            </a:graphic>
          </wp:inline>
        </w:drawing>
      </w:r>
      <w:bookmarkEnd w:id="34"/>
    </w:p>
    <w:p>
      <w:pPr>
        <w:pStyle w:val="ImageCaption"/>
      </w:pPr>
      <w:r>
        <w:t xml:space="preserve">Рис. 3: Выполнение командного файла №1</w:t>
      </w:r>
    </w:p>
    <w:bookmarkEnd w:id="35"/>
    <w:bookmarkStart w:id="48" w:name="задание-2"/>
    <w:p>
      <w:pPr>
        <w:pStyle w:val="Heading2"/>
      </w:pPr>
      <w:r>
        <w:rPr>
          <w:rStyle w:val="SectionNumber"/>
        </w:rPr>
        <w:t xml:space="preserve">4.2</w:t>
      </w:r>
      <w:r>
        <w:tab/>
      </w:r>
      <w:r>
        <w:t xml:space="preserve">Задание 2</w:t>
      </w:r>
    </w:p>
    <w:p>
      <w:pPr>
        <w:numPr>
          <w:ilvl w:val="0"/>
          <w:numId w:val="1010"/>
        </w:numPr>
        <w:pStyle w:val="Compact"/>
      </w:pPr>
      <w:r>
        <w:t xml:space="preserve">Написал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(рис. 4)</w:t>
      </w:r>
    </w:p>
    <w:p>
      <w:pPr>
        <w:pStyle w:val="CaptionedFigure"/>
      </w:pPr>
      <w:bookmarkStart w:id="39" w:name="fig:004"/>
      <w:r>
        <w:drawing>
          <wp:inline>
            <wp:extent cx="5334000" cy="3502726"/>
            <wp:effectExtent b="0" l="0" r="0" t="0"/>
            <wp:docPr descr="Рис. 4: Программа на языке Си"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5334000" cy="3502726"/>
                    </a:xfrm>
                    <a:prstGeom prst="rect">
                      <a:avLst/>
                    </a:prstGeom>
                    <a:noFill/>
                    <a:ln w="9525">
                      <a:noFill/>
                      <a:headEnd/>
                      <a:tailEnd/>
                    </a:ln>
                  </pic:spPr>
                </pic:pic>
              </a:graphicData>
            </a:graphic>
          </wp:inline>
        </w:drawing>
      </w:r>
      <w:bookmarkEnd w:id="39"/>
    </w:p>
    <w:p>
      <w:pPr>
        <w:pStyle w:val="ImageCaption"/>
      </w:pPr>
      <w:r>
        <w:t xml:space="preserve">Рис. 4: Программа на языке Си</w:t>
      </w:r>
    </w:p>
    <w:p>
      <w:pPr>
        <w:numPr>
          <w:ilvl w:val="0"/>
          <w:numId w:val="1011"/>
        </w:numPr>
        <w:pStyle w:val="Compact"/>
      </w:pPr>
      <w:r>
        <w:t xml:space="preserve">Написал командный файл, который вызывает эту программу и, проанализировав с помощью команды $?, выдает сообщение о том, какое число было введено. (рис. 5)</w:t>
      </w:r>
    </w:p>
    <w:p>
      <w:pPr>
        <w:pStyle w:val="CaptionedFigure"/>
      </w:pPr>
      <w:bookmarkStart w:id="43" w:name="fig:005"/>
      <w:r>
        <w:drawing>
          <wp:inline>
            <wp:extent cx="5334000" cy="2908236"/>
            <wp:effectExtent b="0" l="0" r="0" t="0"/>
            <wp:docPr descr="Рис. 5: Командный файл №2" title=""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5334000" cy="2908236"/>
                    </a:xfrm>
                    <a:prstGeom prst="rect">
                      <a:avLst/>
                    </a:prstGeom>
                    <a:noFill/>
                    <a:ln w="9525">
                      <a:noFill/>
                      <a:headEnd/>
                      <a:tailEnd/>
                    </a:ln>
                  </pic:spPr>
                </pic:pic>
              </a:graphicData>
            </a:graphic>
          </wp:inline>
        </w:drawing>
      </w:r>
      <w:bookmarkEnd w:id="43"/>
    </w:p>
    <w:p>
      <w:pPr>
        <w:pStyle w:val="ImageCaption"/>
      </w:pPr>
      <w:r>
        <w:t xml:space="preserve">Рис. 5: Командный файл №2</w:t>
      </w:r>
    </w:p>
    <w:p>
      <w:pPr>
        <w:numPr>
          <w:ilvl w:val="0"/>
          <w:numId w:val="1012"/>
        </w:numPr>
        <w:pStyle w:val="Compact"/>
      </w:pPr>
      <w:r>
        <w:t xml:space="preserve">Выполнил командный файл (рис. 6)</w:t>
      </w:r>
    </w:p>
    <w:p>
      <w:pPr>
        <w:pStyle w:val="CaptionedFigure"/>
      </w:pPr>
      <w:bookmarkStart w:id="47" w:name="fig:006"/>
      <w:r>
        <w:drawing>
          <wp:inline>
            <wp:extent cx="5334000" cy="3148735"/>
            <wp:effectExtent b="0" l="0" r="0" t="0"/>
            <wp:docPr descr="Рис. 6: Выполнение командного файла №2" title="" id="45" name="Picture"/>
            <a:graphic>
              <a:graphicData uri="http://schemas.openxmlformats.org/drawingml/2006/picture">
                <pic:pic>
                  <pic:nvPicPr>
                    <pic:cNvPr descr="image/6.png" id="46" name="Picture"/>
                    <pic:cNvPicPr>
                      <a:picLocks noChangeArrowheads="1" noChangeAspect="1"/>
                    </pic:cNvPicPr>
                  </pic:nvPicPr>
                  <pic:blipFill>
                    <a:blip r:embed="rId44"/>
                    <a:stretch>
                      <a:fillRect/>
                    </a:stretch>
                  </pic:blipFill>
                  <pic:spPr bwMode="auto">
                    <a:xfrm>
                      <a:off x="0" y="0"/>
                      <a:ext cx="5334000" cy="3148735"/>
                    </a:xfrm>
                    <a:prstGeom prst="rect">
                      <a:avLst/>
                    </a:prstGeom>
                    <a:noFill/>
                    <a:ln w="9525">
                      <a:noFill/>
                      <a:headEnd/>
                      <a:tailEnd/>
                    </a:ln>
                  </pic:spPr>
                </pic:pic>
              </a:graphicData>
            </a:graphic>
          </wp:inline>
        </w:drawing>
      </w:r>
      <w:bookmarkEnd w:id="47"/>
    </w:p>
    <w:p>
      <w:pPr>
        <w:pStyle w:val="ImageCaption"/>
      </w:pPr>
      <w:r>
        <w:t xml:space="preserve">Рис. 6: Выполнение командного файла №2</w:t>
      </w:r>
    </w:p>
    <w:bookmarkEnd w:id="48"/>
    <w:bookmarkStart w:id="57" w:name="задание-3"/>
    <w:p>
      <w:pPr>
        <w:pStyle w:val="Heading2"/>
      </w:pPr>
      <w:r>
        <w:rPr>
          <w:rStyle w:val="SectionNumber"/>
        </w:rPr>
        <w:t xml:space="preserve">4.3</w:t>
      </w:r>
      <w:r>
        <w:tab/>
      </w:r>
      <w:r>
        <w:t xml:space="preserve">Задание 3</w:t>
      </w:r>
    </w:p>
    <w:p>
      <w:pPr>
        <w:numPr>
          <w:ilvl w:val="0"/>
          <w:numId w:val="1013"/>
        </w:numPr>
        <w:pStyle w:val="Compact"/>
      </w:pPr>
      <w:r>
        <w:t xml:space="preserve">Написал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умеет удалять все созданные им файлы (если они существуют). (рис. 7)</w:t>
      </w:r>
    </w:p>
    <w:p>
      <w:pPr>
        <w:pStyle w:val="CaptionedFigure"/>
      </w:pPr>
      <w:bookmarkStart w:id="52" w:name="fig:007"/>
      <w:r>
        <w:drawing>
          <wp:inline>
            <wp:extent cx="5334000" cy="3469753"/>
            <wp:effectExtent b="0" l="0" r="0" t="0"/>
            <wp:docPr descr="Рис. 7: Командный файл №3" title="" id="50" name="Picture"/>
            <a:graphic>
              <a:graphicData uri="http://schemas.openxmlformats.org/drawingml/2006/picture">
                <pic:pic>
                  <pic:nvPicPr>
                    <pic:cNvPr descr="image/7.png" id="51" name="Picture"/>
                    <pic:cNvPicPr>
                      <a:picLocks noChangeArrowheads="1" noChangeAspect="1"/>
                    </pic:cNvPicPr>
                  </pic:nvPicPr>
                  <pic:blipFill>
                    <a:blip r:embed="rId49"/>
                    <a:stretch>
                      <a:fillRect/>
                    </a:stretch>
                  </pic:blipFill>
                  <pic:spPr bwMode="auto">
                    <a:xfrm>
                      <a:off x="0" y="0"/>
                      <a:ext cx="5334000" cy="3469753"/>
                    </a:xfrm>
                    <a:prstGeom prst="rect">
                      <a:avLst/>
                    </a:prstGeom>
                    <a:noFill/>
                    <a:ln w="9525">
                      <a:noFill/>
                      <a:headEnd/>
                      <a:tailEnd/>
                    </a:ln>
                  </pic:spPr>
                </pic:pic>
              </a:graphicData>
            </a:graphic>
          </wp:inline>
        </w:drawing>
      </w:r>
      <w:bookmarkEnd w:id="52"/>
    </w:p>
    <w:p>
      <w:pPr>
        <w:pStyle w:val="ImageCaption"/>
      </w:pPr>
      <w:r>
        <w:t xml:space="preserve">Рис. 7: Командный файл №3</w:t>
      </w:r>
    </w:p>
    <w:p>
      <w:pPr>
        <w:numPr>
          <w:ilvl w:val="0"/>
          <w:numId w:val="1014"/>
        </w:numPr>
        <w:pStyle w:val="Compact"/>
      </w:pPr>
      <w:r>
        <w:t xml:space="preserve">Выполнил командный файл (рис. 8)</w:t>
      </w:r>
    </w:p>
    <w:p>
      <w:pPr>
        <w:pStyle w:val="CaptionedFigure"/>
      </w:pPr>
      <w:bookmarkStart w:id="56" w:name="fig:008"/>
      <w:r>
        <w:drawing>
          <wp:inline>
            <wp:extent cx="5334000" cy="2828636"/>
            <wp:effectExtent b="0" l="0" r="0" t="0"/>
            <wp:docPr descr="Рис. 8: Выполнение командного файла №2" title="" id="54" name="Picture"/>
            <a:graphic>
              <a:graphicData uri="http://schemas.openxmlformats.org/drawingml/2006/picture">
                <pic:pic>
                  <pic:nvPicPr>
                    <pic:cNvPr descr="image/8.png" id="55" name="Picture"/>
                    <pic:cNvPicPr>
                      <a:picLocks noChangeArrowheads="1" noChangeAspect="1"/>
                    </pic:cNvPicPr>
                  </pic:nvPicPr>
                  <pic:blipFill>
                    <a:blip r:embed="rId53"/>
                    <a:stretch>
                      <a:fillRect/>
                    </a:stretch>
                  </pic:blipFill>
                  <pic:spPr bwMode="auto">
                    <a:xfrm>
                      <a:off x="0" y="0"/>
                      <a:ext cx="5334000" cy="2828636"/>
                    </a:xfrm>
                    <a:prstGeom prst="rect">
                      <a:avLst/>
                    </a:prstGeom>
                    <a:noFill/>
                    <a:ln w="9525">
                      <a:noFill/>
                      <a:headEnd/>
                      <a:tailEnd/>
                    </a:ln>
                  </pic:spPr>
                </pic:pic>
              </a:graphicData>
            </a:graphic>
          </wp:inline>
        </w:drawing>
      </w:r>
      <w:bookmarkEnd w:id="56"/>
    </w:p>
    <w:p>
      <w:pPr>
        <w:pStyle w:val="ImageCaption"/>
      </w:pPr>
      <w:r>
        <w:t xml:space="preserve">Рис. 8: Выполнение командного файла №2</w:t>
      </w:r>
    </w:p>
    <w:bookmarkEnd w:id="57"/>
    <w:bookmarkStart w:id="66" w:name="задание-4"/>
    <w:p>
      <w:pPr>
        <w:pStyle w:val="Heading2"/>
      </w:pPr>
      <w:r>
        <w:rPr>
          <w:rStyle w:val="SectionNumber"/>
        </w:rPr>
        <w:t xml:space="preserve">4.4</w:t>
      </w:r>
      <w:r>
        <w:tab/>
      </w:r>
      <w:r>
        <w:t xml:space="preserve">Задание 4</w:t>
      </w:r>
    </w:p>
    <w:p>
      <w:pPr>
        <w:numPr>
          <w:ilvl w:val="0"/>
          <w:numId w:val="1015"/>
        </w:numPr>
        <w:pStyle w:val="Compact"/>
      </w:pPr>
      <w:r>
        <w:t xml:space="preserve">Написал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 (рис. 9)</w:t>
      </w:r>
    </w:p>
    <w:p>
      <w:pPr>
        <w:pStyle w:val="CaptionedFigure"/>
      </w:pPr>
      <w:bookmarkStart w:id="61" w:name="fig:009"/>
      <w:r>
        <w:drawing>
          <wp:inline>
            <wp:extent cx="5334000" cy="1417528"/>
            <wp:effectExtent b="0" l="0" r="0" t="0"/>
            <wp:docPr descr="Рис. 9: Командный файл №4" title="" id="59" name="Picture"/>
            <a:graphic>
              <a:graphicData uri="http://schemas.openxmlformats.org/drawingml/2006/picture">
                <pic:pic>
                  <pic:nvPicPr>
                    <pic:cNvPr descr="image/9.png" id="60" name="Picture"/>
                    <pic:cNvPicPr>
                      <a:picLocks noChangeArrowheads="1" noChangeAspect="1"/>
                    </pic:cNvPicPr>
                  </pic:nvPicPr>
                  <pic:blipFill>
                    <a:blip r:embed="rId58"/>
                    <a:stretch>
                      <a:fillRect/>
                    </a:stretch>
                  </pic:blipFill>
                  <pic:spPr bwMode="auto">
                    <a:xfrm>
                      <a:off x="0" y="0"/>
                      <a:ext cx="5334000" cy="1417528"/>
                    </a:xfrm>
                    <a:prstGeom prst="rect">
                      <a:avLst/>
                    </a:prstGeom>
                    <a:noFill/>
                    <a:ln w="9525">
                      <a:noFill/>
                      <a:headEnd/>
                      <a:tailEnd/>
                    </a:ln>
                  </pic:spPr>
                </pic:pic>
              </a:graphicData>
            </a:graphic>
          </wp:inline>
        </w:drawing>
      </w:r>
      <w:bookmarkEnd w:id="61"/>
    </w:p>
    <w:p>
      <w:pPr>
        <w:pStyle w:val="ImageCaption"/>
      </w:pPr>
      <w:r>
        <w:t xml:space="preserve">Рис. 9: Командный файл №4</w:t>
      </w:r>
    </w:p>
    <w:p>
      <w:pPr>
        <w:numPr>
          <w:ilvl w:val="0"/>
          <w:numId w:val="1016"/>
        </w:numPr>
        <w:pStyle w:val="Compact"/>
      </w:pPr>
      <w:r>
        <w:t xml:space="preserve">Выполнил командный файл (рис. 10)</w:t>
      </w:r>
    </w:p>
    <w:p>
      <w:pPr>
        <w:pStyle w:val="CaptionedFigure"/>
      </w:pPr>
      <w:bookmarkStart w:id="65" w:name="fig:010"/>
      <w:r>
        <w:drawing>
          <wp:inline>
            <wp:extent cx="5334000" cy="1274821"/>
            <wp:effectExtent b="0" l="0" r="0" t="0"/>
            <wp:docPr descr="Рис. 10: Выполнение командного файла №2" title="" id="63" name="Picture"/>
            <a:graphic>
              <a:graphicData uri="http://schemas.openxmlformats.org/drawingml/2006/picture">
                <pic:pic>
                  <pic:nvPicPr>
                    <pic:cNvPr descr="image/10.png" id="64" name="Picture"/>
                    <pic:cNvPicPr>
                      <a:picLocks noChangeArrowheads="1" noChangeAspect="1"/>
                    </pic:cNvPicPr>
                  </pic:nvPicPr>
                  <pic:blipFill>
                    <a:blip r:embed="rId62"/>
                    <a:stretch>
                      <a:fillRect/>
                    </a:stretch>
                  </pic:blipFill>
                  <pic:spPr bwMode="auto">
                    <a:xfrm>
                      <a:off x="0" y="0"/>
                      <a:ext cx="5334000" cy="1274821"/>
                    </a:xfrm>
                    <a:prstGeom prst="rect">
                      <a:avLst/>
                    </a:prstGeom>
                    <a:noFill/>
                    <a:ln w="9525">
                      <a:noFill/>
                      <a:headEnd/>
                      <a:tailEnd/>
                    </a:ln>
                  </pic:spPr>
                </pic:pic>
              </a:graphicData>
            </a:graphic>
          </wp:inline>
        </w:drawing>
      </w:r>
      <w:bookmarkEnd w:id="65"/>
    </w:p>
    <w:p>
      <w:pPr>
        <w:pStyle w:val="ImageCaption"/>
      </w:pPr>
      <w:r>
        <w:t xml:space="preserve">Рис. 10: Выполнение командного файла №2</w:t>
      </w:r>
    </w:p>
    <w:bookmarkEnd w:id="66"/>
    <w:bookmarkEnd w:id="67"/>
    <w:bookmarkStart w:id="68" w:name="выводы"/>
    <w:p>
      <w:pPr>
        <w:pStyle w:val="Heading1"/>
      </w:pPr>
      <w:r>
        <w:rPr>
          <w:rStyle w:val="SectionNumber"/>
        </w:rPr>
        <w:t xml:space="preserve">5</w:t>
      </w:r>
      <w:r>
        <w:tab/>
      </w:r>
      <w:r>
        <w:t xml:space="preserve">Выводы</w:t>
      </w:r>
    </w:p>
    <w:p>
      <w:pPr>
        <w:pStyle w:val="FirstParagraph"/>
      </w:pPr>
      <w:r>
        <w:t xml:space="preserve">Я изучил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68"/>
    <w:bookmarkStart w:id="69" w:name="контрольные-вопросы"/>
    <w:p>
      <w:pPr>
        <w:pStyle w:val="Heading1"/>
      </w:pPr>
      <w:r>
        <w:rPr>
          <w:rStyle w:val="SectionNumber"/>
        </w:rPr>
        <w:t xml:space="preserve">6</w:t>
      </w:r>
      <w:r>
        <w:tab/>
      </w:r>
      <w:r>
        <w:t xml:space="preserve">Контрольные вопросы</w:t>
      </w:r>
    </w:p>
    <w:p>
      <w:pPr>
        <w:numPr>
          <w:ilvl w:val="0"/>
          <w:numId w:val="1017"/>
        </w:numPr>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o:i:LtOPTLETer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w:t>
      </w:r>
      <w:r>
        <w:t xml:space="preserve"> </w:t>
      </w:r>
      <w:r>
        <w:t xml:space="preserve">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17"/>
        </w:numPr>
      </w:pPr>
      <w:r>
        <w:t xml:space="preserve">При перечислении имен файлов текущего каталога можно использовать следующие символы:</w:t>
      </w:r>
      <w:r>
        <w:t xml:space="preserve"> </w:t>
      </w:r>
      <w:r>
        <w:t xml:space="preserve">— соответствует произвольной, в том числе и пустой строке;</w:t>
      </w:r>
      <w:r>
        <w:t xml:space="preserve"> </w:t>
      </w:r>
      <w:r>
        <w:t xml:space="preserve">? — соответствует любому одному символу;</w:t>
      </w:r>
      <w:r>
        <w:t xml:space="preserve"> </w:t>
      </w:r>
      <w:r>
        <w:t xml:space="preserve">[c1-c1] — соответствует любому символу, лексикографически на ходящемуся между символами c1 и с2.</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равными .c.</w:t>
      </w:r>
      <w:r>
        <w:rPr>
          <w:iCs/>
          <w:i/>
        </w:rPr>
        <w:t xml:space="preserve"> </w:t>
      </w:r>
      <w:r>
        <w:rPr>
          <w:iCs/>
          <w:i/>
        </w:rPr>
        <w:t xml:space="preserve">echo prog.? — выдаст все файлы, состоящие из пяти или шести символов, первыми пятью символами которых являются prog. .</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17"/>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17"/>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w:t>
      </w:r>
      <w:r>
        <w:t xml:space="preserve"> </w:t>
      </w:r>
      <w:r>
        <w:t xml:space="preserve">do</w:t>
      </w:r>
      <w:r>
        <w:t xml:space="preserve"> </w:t>
      </w:r>
      <w:r>
        <w:t xml:space="preserve">if [! -f $file]</w:t>
      </w:r>
      <w:r>
        <w:t xml:space="preserve"> </w:t>
      </w:r>
      <w:r>
        <w:t xml:space="preserve">then</w:t>
      </w:r>
      <w:r>
        <w:t xml:space="preserve"> </w:t>
      </w:r>
      <w:r>
        <w:t xml:space="preserve">break</w:t>
      </w:r>
      <w:r>
        <w:t xml:space="preserve"> </w:t>
      </w:r>
      <w:r>
        <w:t xml:space="preserve">fi</w:t>
      </w:r>
      <w:r>
        <w:t xml:space="preserve"> </w:t>
      </w:r>
      <w:r>
        <w:t xml:space="preserve">sleep 10</w:t>
      </w:r>
      <w:r>
        <w:t xml:space="preserve"> </w:t>
      </w:r>
      <w:r>
        <w:t xml:space="preserve">done</w:t>
      </w:r>
    </w:p>
    <w:p>
      <w:pPr>
        <w:numPr>
          <w:ilvl w:val="0"/>
          <w:numId w:val="1017"/>
        </w:numPr>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w:t>
      </w:r>
    </w:p>
    <w:p>
      <w:pPr>
        <w:numPr>
          <w:ilvl w:val="0"/>
          <w:numId w:val="1017"/>
        </w:numPr>
      </w:pPr>
      <w:r>
        <w:t xml:space="preserve">Введенная строка означает условие существования файла man</w:t>
      </w:r>
      <m:oMath>
        <m:r>
          <m:t>s</m:t>
        </m:r>
        <m:r>
          <m:rPr>
            <m:sty m:val="p"/>
          </m:rPr>
          <m:t>/</m:t>
        </m:r>
      </m:oMath>
      <w:r>
        <w:t xml:space="preserve">i.$s</w:t>
      </w:r>
    </w:p>
    <w:p>
      <w:pPr>
        <w:numPr>
          <w:ilvl w:val="0"/>
          <w:numId w:val="1017"/>
        </w:numPr>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69"/>
    <w:bookmarkStart w:id="80" w:name="список-литературы"/>
    <w:p>
      <w:pPr>
        <w:pStyle w:val="Heading1"/>
      </w:pPr>
      <w:r>
        <w:t xml:space="preserve">Список литературы</w:t>
      </w:r>
    </w:p>
    <w:bookmarkStart w:id="79" w:name="refs"/>
    <w:bookmarkStart w:id="71" w:name="ref-gnu-doc:bash"/>
    <w:p>
      <w:pPr>
        <w:pStyle w:val="Bibliography"/>
      </w:pPr>
      <w:r>
        <w:t xml:space="preserve">1.</w:t>
      </w:r>
      <w:r>
        <w:t xml:space="preserve"> </w:t>
      </w:r>
      <w:r>
        <w:t xml:space="preserve">	</w:t>
      </w:r>
      <w:r>
        <w:t xml:space="preserve">GNU Bash Manual</w:t>
      </w:r>
      <w:r>
        <w:t xml:space="preserve"> </w:t>
      </w:r>
      <w:r>
        <w:t xml:space="preserve">[Электронный ресурс]. Free Software Foundation, 2016. URL:</w:t>
      </w:r>
      <w:r>
        <w:t xml:space="preserve"> </w:t>
      </w:r>
      <w:hyperlink r:id="rId70">
        <w:r>
          <w:rPr>
            <w:rStyle w:val="Hyperlink"/>
          </w:rPr>
          <w:t xml:space="preserve">https://www.gnu.org/software/bash/manual/</w:t>
        </w:r>
      </w:hyperlink>
      <w:r>
        <w:t xml:space="preserve">.</w:t>
      </w:r>
    </w:p>
    <w:bookmarkEnd w:id="71"/>
    <w:bookmarkStart w:id="73" w:name="ref-newham:2005:bash"/>
    <w:p>
      <w:pPr>
        <w:pStyle w:val="Bibliography"/>
      </w:pPr>
      <w:r>
        <w:t xml:space="preserve">2.</w:t>
      </w:r>
      <w:r>
        <w:t xml:space="preserve"> </w:t>
      </w:r>
      <w:r>
        <w:t xml:space="preserve">	</w:t>
      </w:r>
      <w:r>
        <w:t xml:space="preserve">Newham C.</w:t>
      </w:r>
      <w:r>
        <w:t xml:space="preserve"> </w:t>
      </w:r>
      <w:hyperlink r:id="rId72">
        <w:r>
          <w:rPr>
            <w:rStyle w:val="Hyperlink"/>
          </w:rPr>
          <w:t xml:space="preserve">Learning the bash Shell: Unix Shell Programming</w:t>
        </w:r>
      </w:hyperlink>
      <w:r>
        <w:t xml:space="preserve">. O’Reilly Media, 2005. 354 с.</w:t>
      </w:r>
    </w:p>
    <w:bookmarkEnd w:id="73"/>
    <w:bookmarkStart w:id="74" w:name="ref-zarrelli:2017:bash"/>
    <w:p>
      <w:pPr>
        <w:pStyle w:val="Bibliography"/>
      </w:pPr>
      <w:r>
        <w:t xml:space="preserve">3.</w:t>
      </w:r>
      <w:r>
        <w:t xml:space="preserve"> </w:t>
      </w:r>
      <w:r>
        <w:t xml:space="preserve">	</w:t>
      </w:r>
      <w:r>
        <w:t xml:space="preserve">Zarrelli G.</w:t>
      </w:r>
      <w:r>
        <w:t xml:space="preserve"> </w:t>
      </w:r>
      <w:r>
        <w:t xml:space="preserve">Mastering Bash</w:t>
      </w:r>
      <w:r>
        <w:t xml:space="preserve">. Packt Publishing, 2017. 502 с.</w:t>
      </w:r>
    </w:p>
    <w:bookmarkEnd w:id="74"/>
    <w:bookmarkStart w:id="76" w:name="ref-robbins:2013:bash"/>
    <w:p>
      <w:pPr>
        <w:pStyle w:val="Bibliography"/>
      </w:pPr>
      <w:r>
        <w:t xml:space="preserve">4.</w:t>
      </w:r>
      <w:r>
        <w:t xml:space="preserve"> </w:t>
      </w:r>
      <w:r>
        <w:t xml:space="preserve">	</w:t>
      </w:r>
      <w:r>
        <w:t xml:space="preserve">Robbins A.</w:t>
      </w:r>
      <w:r>
        <w:t xml:space="preserve"> </w:t>
      </w:r>
      <w:hyperlink r:id="rId75">
        <w:r>
          <w:rPr>
            <w:rStyle w:val="Hyperlink"/>
          </w:rPr>
          <w:t xml:space="preserve">Bash Pocket Reference</w:t>
        </w:r>
      </w:hyperlink>
      <w:r>
        <w:t xml:space="preserve">. O’Reilly Media, 2016. 156 с.</w:t>
      </w:r>
    </w:p>
    <w:bookmarkEnd w:id="76"/>
    <w:bookmarkStart w:id="77" w:name="ref-tannenbaum:arch-pc:ru"/>
    <w:p>
      <w:pPr>
        <w:pStyle w:val="Bibliography"/>
      </w:pPr>
      <w:r>
        <w:t xml:space="preserve">5.</w:t>
      </w:r>
      <w:r>
        <w:t xml:space="preserve"> </w:t>
      </w:r>
      <w:r>
        <w:t xml:space="preserve">	</w:t>
      </w:r>
      <w:r>
        <w:t xml:space="preserve">Таненбаум Э.</w:t>
      </w:r>
      <w:r>
        <w:t xml:space="preserve"> </w:t>
      </w:r>
      <w:r>
        <w:t xml:space="preserve">Архитектура компьютера</w:t>
      </w:r>
      <w:r>
        <w:t xml:space="preserve">. 6-е изд. СПб.: Питер, 2013. 874 с.</w:t>
      </w:r>
    </w:p>
    <w:bookmarkEnd w:id="77"/>
    <w:bookmarkStart w:id="78" w:name="ref-tannenbaum:modern-os:ru"/>
    <w:p>
      <w:pPr>
        <w:pStyle w:val="Bibliography"/>
      </w:pPr>
      <w:r>
        <w:t xml:space="preserve">6.</w:t>
      </w:r>
      <w:r>
        <w:t xml:space="preserve"> </w:t>
      </w:r>
      <w:r>
        <w:t xml:space="preserve">	</w:t>
      </w:r>
      <w:r>
        <w:t xml:space="preserve">Таненбаум Э., Бос Х.</w:t>
      </w:r>
      <w:r>
        <w:t xml:space="preserve"> </w:t>
      </w:r>
      <w:r>
        <w:t xml:space="preserve">Современные операционные системы</w:t>
      </w:r>
      <w:r>
        <w:t xml:space="preserve">. 4-е изд. СПб.: Питер, 2015. 1120 с.</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2" Target="media/rId62.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hyperlink" Id="rId72" Target="http://www.amazon.com/Learning-bash-Shell-Programming-Nutshell/dp/0596009658" TargetMode="External" /><Relationship Type="http://schemas.openxmlformats.org/officeDocument/2006/relationships/hyperlink" Id="rId70" Target="https://www.gnu.org/software/bash/manual/" TargetMode="External" /><Relationship Type="http://schemas.openxmlformats.org/officeDocument/2006/relationships/hyperlink" Id="rId75" Target="https://www.ncbi.nlm.nih.gov/pubmed/25246403" TargetMode="External" /></Relationships>
</file>

<file path=word/_rels/footnotes.xml.rels><?xml version="1.0" encoding="UTF-8"?><Relationships xmlns="http://schemas.openxmlformats.org/package/2006/relationships"><Relationship Type="http://schemas.openxmlformats.org/officeDocument/2006/relationships/hyperlink" Id="rId72" Target="http://www.amazon.com/Learning-bash-Shell-Programming-Nutshell/dp/0596009658" TargetMode="External" /><Relationship Type="http://schemas.openxmlformats.org/officeDocument/2006/relationships/hyperlink" Id="rId70" Target="https://www.gnu.org/software/bash/manual/" TargetMode="External" /><Relationship Type="http://schemas.openxmlformats.org/officeDocument/2006/relationships/hyperlink" Id="rId75" Target="https://www.ncbi.nlm.nih.gov/pubmed/25246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11.</dc:title>
  <dc:creator>ОЗЬЯС Стев Икнэль Дани</dc:creator>
  <dc:language>ru-RU</dc:language>
  <cp:keywords/>
  <dcterms:created xsi:type="dcterms:W3CDTF">2022-05-28T17:17:37Z</dcterms:created>
  <dcterms:modified xsi:type="dcterms:W3CDTF">2022-05-28T17:17:37Z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Ветвления и циклы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