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27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Рассматривать 2 случая ведения боевых действий по модели Ланчестера: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Изучать модель Ланчестера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для обеих армий</w:t>
      </w:r>
    </w:p>
    <w:p>
      <w:pPr>
        <w:pStyle w:val="Compact"/>
        <w:numPr>
          <w:ilvl w:val="0"/>
          <w:numId w:val="1001"/>
        </w:numPr>
      </w:pPr>
      <w:r>
        <w:t xml:space="preserve">Определить кто из них победитель</w:t>
      </w:r>
    </w:p>
    <w:bookmarkEnd w:id="21"/>
    <w:bookmarkStart w:id="3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Будем рассматривать 2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pStyle w:val="Compact"/>
        <w:numPr>
          <w:ilvl w:val="0"/>
          <w:numId w:val="1002"/>
        </w:numPr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pStyle w:val="Compact"/>
        <w:numPr>
          <w:ilvl w:val="0"/>
          <w:numId w:val="1002"/>
        </w:numPr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pStyle w:val="Compact"/>
        <w:numPr>
          <w:ilvl w:val="0"/>
          <w:numId w:val="1002"/>
        </w:numPr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bookmarkEnd w:id="22"/>
    <w:bookmarkStart w:id="2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88000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99000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,</m:t>
        </m:r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pStyle w:val="Compact"/>
        <w:numPr>
          <w:ilvl w:val="0"/>
          <w:numId w:val="1003"/>
        </w:numPr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15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0.45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в случае 1 (Julia)" title="" id="24" name="Picture"/>
            <a:graphic>
              <a:graphicData uri="http://schemas.openxmlformats.org/drawingml/2006/picture">
                <pic:pic>
                  <pic:nvPicPr>
                    <pic:cNvPr descr="image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изменения численности в случае 1 (Julia)</w:t>
      </w:r>
    </w:p>
    <w:p>
      <w:pPr>
        <w:pStyle w:val="BodyText"/>
      </w:pPr>
      <w:r>
        <w:t xml:space="preserve">По решению модели Ланчестера оказывается что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победитель.</w:t>
      </w:r>
    </w:p>
    <w:p>
      <w:pPr>
        <w:pStyle w:val="Compact"/>
        <w:numPr>
          <w:ilvl w:val="0"/>
          <w:numId w:val="1004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0.67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7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0.57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0.39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8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изменения численности в случае 2 (Julia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изменения численности в случае 2 (Julia)</w:t>
      </w:r>
    </w:p>
    <w:p>
      <w:pPr>
        <w:pStyle w:val="BodyText"/>
      </w:pPr>
      <w:r>
        <w:t xml:space="preserve">По решению модели Ланчестера оказывается что армия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победитель.</w:t>
      </w:r>
    </w:p>
    <w:bookmarkEnd w:id="29"/>
    <w:bookmarkStart w:id="30" w:name="код-программы-julia"/>
    <w:p>
      <w:pPr>
        <w:pStyle w:val="Heading2"/>
      </w:pP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OrdinaryDiffEq</w:t>
      </w:r>
      <w:r>
        <w:br/>
      </w:r>
      <w:r>
        <w:br/>
      </w:r>
      <w:r>
        <w:br/>
      </w:r>
      <w:r>
        <w:rPr>
          <w:rStyle w:val="VerbatimChar"/>
        </w:rPr>
        <w:t xml:space="preserve"># начальные условия</w:t>
      </w:r>
      <w:r>
        <w:br/>
      </w:r>
      <w:r>
        <w:rPr>
          <w:rStyle w:val="VerbatimChar"/>
        </w:rPr>
        <w:t xml:space="preserve">x0 = 88000;   #численность первой армии</w:t>
      </w:r>
      <w:r>
        <w:br/>
      </w:r>
      <w:r>
        <w:rPr>
          <w:rStyle w:val="VerbatimChar"/>
        </w:rPr>
        <w:t xml:space="preserve">y0 = 99000;    #численность второй армии</w:t>
      </w:r>
      <w:r>
        <w:br/>
      </w:r>
      <w:r>
        <w:br/>
      </w:r>
      <w:r>
        <w:rPr>
          <w:rStyle w:val="VerbatimChar"/>
        </w:rPr>
        <w:t xml:space="preserve">t0 = 0;    #начальный момент времени</w:t>
      </w:r>
      <w:r>
        <w:br/>
      </w:r>
      <w:r>
        <w:rPr>
          <w:rStyle w:val="VerbatimChar"/>
        </w:rPr>
        <w:t xml:space="preserve">a = 0.45;   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0.55;    #эффективность боевых действий армии у</w:t>
      </w:r>
      <w:r>
        <w:br/>
      </w:r>
      <w:r>
        <w:rPr>
          <w:rStyle w:val="VerbatimChar"/>
        </w:rPr>
        <w:t xml:space="preserve">c = 0.58;   #эффективность боевых действий армии х</w:t>
      </w:r>
      <w:r>
        <w:br/>
      </w:r>
      <w:r>
        <w:rPr>
          <w:rStyle w:val="VerbatimChar"/>
        </w:rPr>
        <w:t xml:space="preserve">h = 0.45;    #константа, характеризующая степень влияния различных факторов на потери</w:t>
      </w:r>
      <w:r>
        <w:br/>
      </w:r>
      <w:r>
        <w:br/>
      </w:r>
      <w:r>
        <w:rPr>
          <w:rStyle w:val="VerbatimChar"/>
        </w:rPr>
        <w:t xml:space="preserve">tmax = 1;   #предельный момент времени</w:t>
      </w:r>
      <w:r>
        <w:br/>
      </w:r>
      <w:r>
        <w:br/>
      </w:r>
      <w:r>
        <w:rPr>
          <w:rStyle w:val="VerbatimChar"/>
        </w:rPr>
        <w:t xml:space="preserve">t = (t0;tmax);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 ПЕРВЫЙ СЛУЧАЙ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P(t)      #возможность подхода подкрепления к армии х</w:t>
      </w:r>
      <w:r>
        <w:br/>
      </w:r>
      <w:r>
        <w:rPr>
          <w:rStyle w:val="VerbatimChar"/>
        </w:rPr>
        <w:t xml:space="preserve">    p = sin(t + 15);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Q(t)      #возможность подхода подкрепления к армии у</w:t>
      </w:r>
      <w:r>
        <w:br/>
      </w:r>
      <w:r>
        <w:rPr>
          <w:rStyle w:val="VerbatimChar"/>
        </w:rPr>
        <w:t xml:space="preserve">    q = cos(t + 3);</w:t>
      </w:r>
      <w:r>
        <w:br/>
      </w:r>
      <w:r>
        <w:rPr>
          <w:rStyle w:val="VerbatimChar"/>
        </w:rPr>
        <w:t xml:space="preserve">    return q;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- a*u[1] - b*u[2] + P(t);        #изменение численности первой армии</w:t>
      </w:r>
      <w:r>
        <w:br/>
      </w:r>
      <w:r>
        <w:rPr>
          <w:rStyle w:val="VerbatimChar"/>
        </w:rPr>
        <w:t xml:space="preserve">    du[2] = - c*u[1] - h*u[2] + Q(t);       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v0 = [x0;y0];    #Вектор начальных условий</w:t>
      </w:r>
      <w:r>
        <w:br/>
      </w:r>
      <w:r>
        <w:br/>
      </w:r>
      <w:r>
        <w:rPr>
          <w:rStyle w:val="VerbatimChar"/>
        </w:rPr>
        <w:t xml:space="preserve">prob = ODEProblem(f, v0, t)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br/>
      </w:r>
      <w:r>
        <w:rPr>
          <w:rStyle w:val="VerbatimChar"/>
        </w:rPr>
        <w:t xml:space="preserve">plot(sol, vars=(1), label = "Численность армии X", title = "Регулярные войски")</w:t>
      </w:r>
      <w:r>
        <w:br/>
      </w:r>
      <w:r>
        <w:rPr>
          <w:rStyle w:val="VerbatimChar"/>
        </w:rPr>
        <w:t xml:space="preserve">plot!(sol, vars=(2), label = "Численность армии Y")</w:t>
      </w:r>
      <w:r>
        <w:br/>
      </w:r>
      <w:r>
        <w:br/>
      </w:r>
      <w:r>
        <w:br/>
      </w:r>
      <w:r>
        <w:rPr>
          <w:rStyle w:val="VerbatimChar"/>
        </w:rPr>
        <w:t xml:space="preserve">a = 0.38;    #константа, характеризующая степень влияния различных факторов на потери</w:t>
      </w:r>
      <w:r>
        <w:br/>
      </w:r>
      <w:r>
        <w:rPr>
          <w:rStyle w:val="VerbatimChar"/>
        </w:rPr>
        <w:t xml:space="preserve">b = 0.67;    #эффективность боевых действий армии у</w:t>
      </w:r>
      <w:r>
        <w:br/>
      </w:r>
      <w:r>
        <w:rPr>
          <w:rStyle w:val="VerbatimChar"/>
        </w:rPr>
        <w:t xml:space="preserve">c = 0.57;   #эффективность боевых действий армии х</w:t>
      </w:r>
      <w:r>
        <w:br/>
      </w:r>
      <w:r>
        <w:rPr>
          <w:rStyle w:val="VerbatimChar"/>
        </w:rPr>
        <w:t xml:space="preserve">h = 0.39;    #константа, характеризующая степень влияния различных факторов на потери</w:t>
      </w:r>
      <w:r>
        <w:br/>
      </w:r>
      <w:r>
        <w:br/>
      </w:r>
      <w:r>
        <w:br/>
      </w:r>
      <w:r>
        <w:rPr>
          <w:rStyle w:val="VerbatimChar"/>
        </w:rPr>
        <w:t xml:space="preserve"># ВТОРОЙ СЛУЧАЙ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function P(t)      #возможность подхода подкрепления к армии х</w:t>
      </w:r>
      <w:r>
        <w:br/>
      </w:r>
      <w:r>
        <w:rPr>
          <w:rStyle w:val="VerbatimChar"/>
        </w:rPr>
        <w:t xml:space="preserve">    p = sin(7*t) + 1;</w:t>
      </w:r>
      <w:r>
        <w:br/>
      </w:r>
      <w:r>
        <w:rPr>
          <w:rStyle w:val="VerbatimChar"/>
        </w:rPr>
        <w:t xml:space="preserve">    return p;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function Q(t)      #возможность подхода подкрепления к армии у</w:t>
      </w:r>
      <w:r>
        <w:br/>
      </w:r>
      <w:r>
        <w:rPr>
          <w:rStyle w:val="VerbatimChar"/>
        </w:rPr>
        <w:t xml:space="preserve">    q = cos(8*t) + 1;</w:t>
      </w:r>
      <w:r>
        <w:br/>
      </w:r>
      <w:r>
        <w:rPr>
          <w:rStyle w:val="VerbatimChar"/>
        </w:rPr>
        <w:t xml:space="preserve">    return q;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#Система дифференциальных уравнений</w:t>
      </w:r>
      <w:r>
        <w:br/>
      </w:r>
      <w:r>
        <w:rPr>
          <w:rStyle w:val="VerbatimChar"/>
        </w:rPr>
        <w:t xml:space="preserve">function f(du, u, p, t)</w:t>
      </w:r>
      <w:r>
        <w:br/>
      </w:r>
      <w:r>
        <w:rPr>
          <w:rStyle w:val="VerbatimChar"/>
        </w:rPr>
        <w:t xml:space="preserve">    du[1] = - a*u[1] - b*u[2] + P(t);        #изменение численности первой армии</w:t>
      </w:r>
      <w:r>
        <w:br/>
      </w:r>
      <w:r>
        <w:rPr>
          <w:rStyle w:val="VerbatimChar"/>
        </w:rPr>
        <w:t xml:space="preserve">    du[2] = - c*u[1]*u[2] - h*u[2] + Q(t);        #изменение численности второй армии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br/>
      </w:r>
      <w:r>
        <w:rPr>
          <w:rStyle w:val="VerbatimChar"/>
        </w:rPr>
        <w:t xml:space="preserve">v0 = [x0;y0];    #Вектор начальных условий</w:t>
      </w:r>
      <w:r>
        <w:br/>
      </w:r>
      <w:r>
        <w:br/>
      </w:r>
      <w:r>
        <w:rPr>
          <w:rStyle w:val="VerbatimChar"/>
        </w:rPr>
        <w:t xml:space="preserve">prob = ODEProblem(f, v0, t)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br/>
      </w:r>
      <w:r>
        <w:br/>
      </w:r>
      <w:r>
        <w:rPr>
          <w:rStyle w:val="VerbatimChar"/>
        </w:rPr>
        <w:t xml:space="preserve">plot(sol, vars=(1), linewidth = 2, label = "Численность армии X", title = "Регулярные войски и партизанские отряды")</w:t>
      </w:r>
      <w:r>
        <w:br/>
      </w:r>
      <w:r>
        <w:rPr>
          <w:rStyle w:val="VerbatimChar"/>
        </w:rPr>
        <w:t xml:space="preserve">plot!(sol, vars=(2), linewidth = 2, label = "Численность армии Y")</w:t>
      </w:r>
    </w:p>
    <w:bookmarkEnd w:id="30"/>
    <w:bookmarkEnd w:id="31"/>
    <w:bookmarkStart w:id="3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моделями Ланчестера 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в рассматриваемых случаях.</w:t>
      </w:r>
    </w:p>
    <w:bookmarkEnd w:id="32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33">
        <w:r>
          <w:rPr>
            <w:rStyle w:val="Hyperlink"/>
          </w:rPr>
          <w:t xml:space="preserve">Законы Осипова — Ланчестера</w:t>
        </w:r>
      </w:hyperlink>
    </w:p>
    <w:p>
      <w:pPr>
        <w:pStyle w:val="Compact"/>
        <w:numPr>
          <w:ilvl w:val="0"/>
          <w:numId w:val="1005"/>
        </w:numPr>
      </w:pPr>
      <w:hyperlink r:id="rId34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pStyle w:val="Compact"/>
        <w:numPr>
          <w:ilvl w:val="0"/>
          <w:numId w:val="1005"/>
        </w:numPr>
      </w:pPr>
      <w:hyperlink r:id="rId35">
        <w:r>
          <w:rPr>
            <w:rStyle w:val="Hyperlink"/>
          </w:rPr>
          <w:t xml:space="preserve">Элементарные модели боя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5" Target="https://intuit.ru/studies/educational_groups/594/courses/499/lecture/11353?page=7" TargetMode="External" /><Relationship Type="http://schemas.openxmlformats.org/officeDocument/2006/relationships/hyperlink" Id="rId3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4" Target="https://zen.yandex.ru/media/id/5fd3c685994c494848984b63/differencialnye-uravneniia-dinamiki-boia-5fd4bcc45a2c8e1f2cc208f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intuit.ru/studies/educational_groups/594/courses/499/lecture/11353?page=7" TargetMode="External" /><Relationship Type="http://schemas.openxmlformats.org/officeDocument/2006/relationships/hyperlink" Id="rId33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34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Озьяс Стев Икнэль Дани</dc:creator>
  <dc:language>ru-RU</dc:language>
  <cp:keywords/>
  <dcterms:created xsi:type="dcterms:W3CDTF">2024-03-29T18:14:12Z</dcterms:created>
  <dcterms:modified xsi:type="dcterms:W3CDTF">2024-03-29T18:14:12Z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Цель Работы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Ход Работы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subtitle">
    <vt:lpwstr>Модель Боевых Действий- Вариант 27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</Properties>
</file>