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Химические</w:t>
      </w:r>
      <w:r>
        <w:t xml:space="preserve"> </w:t>
      </w:r>
      <w:r>
        <w:t xml:space="preserve">реакции,</w:t>
      </w:r>
      <w:r>
        <w:t xml:space="preserve"> </w:t>
      </w:r>
      <w:r>
        <w:t xml:space="preserve">стохастическое</w:t>
      </w:r>
      <w:r>
        <w:t xml:space="preserve"> </w:t>
      </w:r>
      <w:r>
        <w:t xml:space="preserve">горение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3.Комплексы</w:t>
      </w:r>
      <w:r>
        <w:t xml:space="preserve"> </w:t>
      </w:r>
      <w:r>
        <w:t xml:space="preserve">программ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программный комплекс для реализации задачи.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моделирующую ансамбль частиц, в которых возможна мономолекулярная экзотермическая реакция. Рассмотрите случай нулевой теплопроводности. Постройте графики зависимости числа непрореагировавших частиц от времени при разных</w:t>
      </w:r>
      <w:r>
        <w:t xml:space="preserve"> </w:t>
      </w:r>
      <w:r>
        <w:t xml:space="preserve">температурах. Сравните полученные графики с теоретическими зависимостями.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зависимости числа непрореагировавших частиц, температуры и скорости реакции от времени в случае бесконечной теплопроводности внутри области моделирования, считая процесс адиабатическим.</w:t>
      </w:r>
    </w:p>
    <w:bookmarkEnd w:id="21"/>
    <w:bookmarkStart w:id="34" w:name="реш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Построили графики зависимости числа непрореагировавших частиц, температуры и скорости реакции от времени в случаях нулевой теплопроводности и бесконечной теплопроводности внутри области моделирования, считая процесс адиабатическим.</w:t>
      </w:r>
    </w:p>
    <w:p>
      <w:pPr>
        <w:pStyle w:val="Compact"/>
        <w:numPr>
          <w:ilvl w:val="0"/>
          <w:numId w:val="1002"/>
        </w:numPr>
      </w:pPr>
      <w:r>
        <w:t xml:space="preserve">Случай нулевой теплопроводности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а непрореагировавших частиц от времени" title="fig: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зависимости числа непрореагировавших частиц от времени</w:t>
      </w:r>
    </w:p>
    <w:p>
      <w:pPr>
        <w:pStyle w:val="Compact"/>
        <w:numPr>
          <w:ilvl w:val="0"/>
          <w:numId w:val="1003"/>
        </w:numPr>
      </w:pPr>
      <w:r>
        <w:t xml:space="preserve">Случай бесконечной теплопроводности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а непрореагировавших частиц от времени" title="fig: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зависимости числа непрореагировавших частиц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температуры от времени" title="fig: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зависимости температуры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скорости реакции от времени" title="fig: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зависимости скорости реакции от времени</w:t>
      </w:r>
    </w:p>
    <w:bookmarkEnd w:id="34"/>
    <w:bookmarkStart w:id="35" w:name="код-программы-на-языке-juli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Код программы на языке Julia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Функция моделирует мономолекулярную экзотермическую реакцию в ансамбле частиц</w:t>
      </w:r>
      <w:r>
        <w:br/>
      </w:r>
      <w:r>
        <w:rPr>
          <w:rStyle w:val="CommentTok"/>
        </w:rPr>
        <w:t xml:space="preserve"># thermal = "zero" — температура постоянна</w:t>
      </w:r>
      <w:r>
        <w:br/>
      </w:r>
      <w:r>
        <w:rPr>
          <w:rStyle w:val="CommentTok"/>
        </w:rPr>
        <w:t xml:space="preserve"># thermal = "infinite" — система с бесконечной теплопроводностью (адиабатический случай)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simulate_reaction</w:t>
      </w:r>
      <w:r>
        <w:rPr>
          <w:rStyle w:val="NormalTok"/>
        </w:rPr>
        <w:t xml:space="preserve">(N₀, Ea, q, c, τ, T₀, dt, steps; thermal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N,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N₀, T₀                     </w:t>
      </w:r>
      <w:r>
        <w:rPr>
          <w:rStyle w:val="CommentTok"/>
        </w:rPr>
        <w:t xml:space="preserve"># Начальное количество частиц и температура</w:t>
      </w:r>
      <w:r>
        <w:br/>
      </w:r>
      <w:r>
        <w:rPr>
          <w:rStyle w:val="NormalTok"/>
        </w:rPr>
        <w:t xml:space="preserve">    Ns, Ts, 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  </w:t>
      </w:r>
      <w:r>
        <w:rPr>
          <w:rStyle w:val="CommentTok"/>
        </w:rPr>
        <w:t xml:space="preserve"># Массивы для хранения N(t), T(t), скорости реакции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                  </w:t>
      </w:r>
      <w:r>
        <w:rPr>
          <w:rStyle w:val="CommentTok"/>
        </w:rPr>
        <w:t xml:space="preserve"># Цикл по временным шагам</w:t>
      </w:r>
      <w:r>
        <w:br/>
      </w:r>
      <w:r>
        <w:rPr>
          <w:rStyle w:val="NormalTok"/>
        </w:rPr>
        <w:t xml:space="preserve">        reacted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Счетчик среагировавших частиц на текущем шаге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                </w:t>
      </w:r>
      <w:r>
        <w:rPr>
          <w:rStyle w:val="CommentTok"/>
        </w:rPr>
        <w:t xml:space="preserve"># Для каждой из оставшихся частиц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())     </w:t>
      </w:r>
      <w:r>
        <w:rPr>
          <w:rStyle w:val="CommentTok"/>
        </w:rPr>
        <w:t xml:space="preserve"># Генерация энергии по экспоненциальному распределению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Ea                </w:t>
      </w:r>
      <w:r>
        <w:rPr>
          <w:rStyle w:val="CommentTok"/>
        </w:rPr>
        <w:t xml:space="preserve"># Если энергия больше порога активации — реакция происходит</w:t>
      </w:r>
      <w:r>
        <w:br/>
      </w:r>
      <w:r>
        <w:rPr>
          <w:rStyle w:val="NormalTok"/>
        </w:rPr>
        <w:t xml:space="preserve">                reacted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reacted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τ           </w:t>
      </w:r>
      <w:r>
        <w:rPr>
          <w:rStyle w:val="CommentTok"/>
        </w:rPr>
        <w:t xml:space="preserve"># Скорость реакции = число реакций / характерное время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reacted                 </w:t>
      </w:r>
      <w:r>
        <w:rPr>
          <w:rStyle w:val="CommentTok"/>
        </w:rPr>
        <w:t xml:space="preserve"># Обновляем количество непрореагировавших частиц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(Ns, N)                 </w:t>
      </w:r>
      <w:r>
        <w:rPr>
          <w:rStyle w:val="CommentTok"/>
        </w:rPr>
        <w:t xml:space="preserve"># Сохраняем значение N(t)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(vs, rate)              </w:t>
      </w:r>
      <w:r>
        <w:rPr>
          <w:rStyle w:val="CommentTok"/>
        </w:rPr>
        <w:t xml:space="preserve"># Сохраняем скорость реакции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Если система адиабатическая (тепло не уходит), температура растет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thermal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"infinite"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reacted)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c)  </w:t>
      </w:r>
      <w:r>
        <w:rPr>
          <w:rStyle w:val="CommentTok"/>
        </w:rPr>
        <w:t xml:space="preserve"># Повышение температуры на шаге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(Ts, T)                 </w:t>
      </w:r>
      <w:r>
        <w:rPr>
          <w:rStyle w:val="CommentTok"/>
        </w:rPr>
        <w:t xml:space="preserve"># Сохраняем значение температуры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Ns, Ts, vs                </w:t>
      </w:r>
      <w:r>
        <w:rPr>
          <w:rStyle w:val="CommentTok"/>
        </w:rPr>
        <w:t xml:space="preserve"># Возвращаем временные ряды для анализа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Пример сценария</w:t>
      </w:r>
      <w:r>
        <w:br/>
      </w:r>
      <w:r>
        <w:rPr>
          <w:rStyle w:val="NormalTok"/>
        </w:rPr>
        <w:t xml:space="preserve">N₀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Начальное число частиц</w:t>
      </w:r>
      <w:r>
        <w:br/>
      </w:r>
      <w:r>
        <w:rPr>
          <w:rStyle w:val="NormalTok"/>
        </w:rPr>
        <w:t xml:space="preserve">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Энергия активации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Количество тепла, выделяемое на реакцию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Удельная теплоемкость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Характерное время реакции</w:t>
      </w:r>
      <w:r>
        <w:br/>
      </w:r>
      <w:r>
        <w:rPr>
          <w:rStyle w:val="NormalTok"/>
        </w:rPr>
        <w:t xml:space="preserve">T₀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Начальная температура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Шаг по времени (не используется напрямую)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Общее число шагов моделирования</w:t>
      </w:r>
      <w:r>
        <w:br/>
      </w:r>
      <w:r>
        <w:br/>
      </w:r>
      <w:r>
        <w:rPr>
          <w:rStyle w:val="CommentTok"/>
        </w:rPr>
        <w:t xml:space="preserve"># Первый случай — постоянная температура</w:t>
      </w:r>
      <w:r>
        <w:br/>
      </w:r>
      <w:r>
        <w:rPr>
          <w:rStyle w:val="NormalTok"/>
        </w:rPr>
        <w:t xml:space="preserve">Ns1, _,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simulate_reaction</w:t>
      </w:r>
      <w:r>
        <w:rPr>
          <w:rStyle w:val="NormalTok"/>
        </w:rPr>
        <w:t xml:space="preserve">(N₀, Ea, q, c, τ, T₀, dt, steps, thermal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Второй случай — температура изменяется (адиабатическая система)</w:t>
      </w:r>
      <w:r>
        <w:br/>
      </w:r>
      <w:r>
        <w:rPr>
          <w:rStyle w:val="NormalTok"/>
        </w:rPr>
        <w:t xml:space="preserve">Ns2, Ts2, vs2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simulate_reaction</w:t>
      </w:r>
      <w:r>
        <w:rPr>
          <w:rStyle w:val="NormalTok"/>
        </w:rPr>
        <w:t xml:space="preserve">(N₀, Ea, q, c, τ, T₀, dt, steps, thermal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"infinite"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Построение графиков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steps, Ns1,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 при T=const"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steps, Ns2,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"N(t) при адиабате"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steps, Ts2,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"T(t)"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"image3.png"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steps, vs2,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"Rate(t)"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"Reaction rate"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"image4.png"</w:t>
      </w:r>
      <w:r>
        <w:rPr>
          <w:rStyle w:val="NormalTok"/>
        </w:rPr>
        <w:t xml:space="preserve">)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третьего этапа проекта мы написали на языке Julia программу, моделирующую ансамбль частиц, в которых возможна мономолекулярная экзотермическая реакция. Рассмотрели различные ситуации:</w:t>
      </w:r>
    </w:p>
    <w:p>
      <w:pPr>
        <w:pStyle w:val="Compact"/>
        <w:numPr>
          <w:ilvl w:val="0"/>
          <w:numId w:val="1004"/>
        </w:numPr>
      </w:pPr>
      <w:r>
        <w:t xml:space="preserve">Случай нулевой теплопроводности</w:t>
      </w:r>
    </w:p>
    <w:p>
      <w:pPr>
        <w:pStyle w:val="Compact"/>
        <w:numPr>
          <w:ilvl w:val="0"/>
          <w:numId w:val="1004"/>
        </w:numPr>
      </w:pPr>
      <w:r>
        <w:t xml:space="preserve">Случай бесконечной теплопроводности</w:t>
      </w:r>
    </w:p>
    <w:bookmarkEnd w:id="36"/>
    <w:bookmarkStart w:id="3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Медведев Д.А. и др. Моделирование физических процессов и явлений на ПК: Учеб. пособие. Новосибирск: Новосиб. гос. ун-т, 2010. 101 с.</w:t>
      </w:r>
    </w:p>
    <w:p>
      <w:pPr>
        <w:pStyle w:val="Compact"/>
        <w:numPr>
          <w:ilvl w:val="0"/>
          <w:numId w:val="1005"/>
        </w:numPr>
      </w:pPr>
      <w:r>
        <w:t xml:space="preserve">Gillespie D.T. Exact stochastic simulation of coupled chemical reactions. Journal of Physical Chemistry. — 1977. — Vol. 81, No. 25. — P. 2340–2361.</w:t>
      </w:r>
    </w:p>
    <w:p>
      <w:pPr>
        <w:pStyle w:val="Compact"/>
        <w:numPr>
          <w:ilvl w:val="0"/>
          <w:numId w:val="1005"/>
        </w:numPr>
      </w:pPr>
      <w:r>
        <w:t xml:space="preserve">Yu C., Cai L., Chen J.-Y. Stochastic Modeling of Partially Stirred Reactor (PaSR) for the Investigation of the Turbulence-Chemistry Interaction for the Ammonia-Air Combustion. Flow, Turbulence and Combustion. — 2023. — Vol. 111. — P. 575–597.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Химические реакции, стохастическое горение</dc:title>
  <dc:creator>Озьяс Стев Икнэль Дани</dc:creator>
  <dc:language>ru-RU</dc:language>
  <cp:keywords/>
  <dcterms:created xsi:type="dcterms:W3CDTF">2025-05-28T20:28:37Z</dcterms:created>
  <dcterms:modified xsi:type="dcterms:W3CDTF">2025-05-28T20:28:37Z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Этап 3.Комплексы программ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