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楷体" w:hAnsi="楷体" w:eastAsia="楷体"/>
          <w:b w:val="0"/>
          <w:bCs w:val="0"/>
        </w:rPr>
      </w:pPr>
      <w:r>
        <w:rPr>
          <w:rFonts w:hint="eastAsia" w:ascii="楷体" w:hAnsi="楷体" w:eastAsia="楷体"/>
          <w:b w:val="0"/>
          <w:bCs w:val="0"/>
        </w:rPr>
        <w:t>程序使用说明书</w:t>
      </w:r>
      <w:bookmarkStart w:id="0" w:name="_GoBack"/>
      <w:bookmarkEnd w:id="0"/>
    </w:p>
    <w:p>
      <w:pPr>
        <w:pStyle w:val="3"/>
        <w:jc w:val="both"/>
        <w:rPr>
          <w:rFonts w:ascii="楷体" w:hAnsi="楷体" w:eastAsia="楷体"/>
          <w:b w:val="0"/>
          <w:bCs w:val="0"/>
        </w:rPr>
      </w:pPr>
      <w:r>
        <w:rPr>
          <w:rFonts w:hint="eastAsia" w:ascii="楷体" w:hAnsi="楷体" w:eastAsia="楷体"/>
          <w:b w:val="0"/>
          <w:bCs w:val="0"/>
        </w:rPr>
        <w:drawing>
          <wp:anchor distT="0" distB="0" distL="114300" distR="114300" simplePos="0" relativeHeight="251658240" behindDoc="1" locked="0" layoutInCell="1" allowOverlap="1">
            <wp:simplePos x="0" y="0"/>
            <wp:positionH relativeFrom="margin">
              <wp:posOffset>15240</wp:posOffset>
            </wp:positionH>
            <wp:positionV relativeFrom="page">
              <wp:posOffset>2255520</wp:posOffset>
            </wp:positionV>
            <wp:extent cx="4396740" cy="2834640"/>
            <wp:effectExtent l="0" t="0" r="3810"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rcRect l="10326" t="9503" r="37474" b="18074"/>
                    <a:stretch>
                      <a:fillRect/>
                    </a:stretch>
                  </pic:blipFill>
                  <pic:spPr>
                    <a:xfrm>
                      <a:off x="0" y="0"/>
                      <a:ext cx="4396740" cy="2834640"/>
                    </a:xfrm>
                    <a:prstGeom prst="rect">
                      <a:avLst/>
                    </a:prstGeom>
                    <a:ln>
                      <a:noFill/>
                    </a:ln>
                  </pic:spPr>
                </pic:pic>
              </a:graphicData>
            </a:graphic>
          </wp:anchor>
        </w:drawing>
      </w:r>
      <w:r>
        <w:rPr>
          <w:rFonts w:hint="eastAsia" w:ascii="楷体" w:hAnsi="楷体" w:eastAsia="楷体"/>
          <w:b w:val="0"/>
          <w:bCs w:val="0"/>
        </w:rPr>
        <w:t>程序界面</w:t>
      </w:r>
    </w:p>
    <w:p>
      <w:pPr>
        <w:rPr>
          <w:rFonts w:ascii="楷体" w:hAnsi="楷体" w:eastAsia="楷体"/>
          <w:b w:val="0"/>
          <w:bCs w:val="0"/>
        </w:rPr>
      </w:pPr>
      <w:r>
        <w:rPr>
          <w:rFonts w:hint="eastAsia" w:ascii="楷体" w:hAnsi="楷体" w:eastAsia="楷体"/>
          <w:b w:val="0"/>
          <w:bCs w:val="0"/>
        </w:rPr>
        <w:t>程序主界面分为“收作业</w:t>
      </w:r>
      <w:r>
        <w:rPr>
          <w:rFonts w:ascii="楷体" w:hAnsi="楷体" w:eastAsia="楷体"/>
          <w:b w:val="0"/>
          <w:bCs w:val="0"/>
        </w:rPr>
        <w:t>/</w:t>
      </w:r>
      <w:r>
        <w:rPr>
          <w:rFonts w:hint="eastAsia" w:ascii="楷体" w:hAnsi="楷体" w:eastAsia="楷体"/>
          <w:b w:val="0"/>
          <w:bCs w:val="0"/>
        </w:rPr>
        <w:t>材料”和“统一格式重命名”，</w:t>
      </w:r>
    </w:p>
    <w:p>
      <w:pPr>
        <w:rPr>
          <w:rFonts w:ascii="楷体" w:hAnsi="楷体" w:eastAsia="楷体"/>
          <w:b w:val="0"/>
          <w:bCs w:val="0"/>
        </w:rPr>
      </w:pPr>
      <w:r>
        <w:rPr>
          <w:rFonts w:hint="eastAsia" w:ascii="楷体" w:hAnsi="楷体" w:eastAsia="楷体"/>
          <w:b w:val="0"/>
          <w:bCs w:val="0"/>
        </w:rPr>
        <w:t>还有关于程序的帮助功能以及开发团队的邮箱QQ联系方式，</w:t>
      </w:r>
    </w:p>
    <w:p>
      <w:pPr>
        <w:rPr>
          <w:rFonts w:ascii="楷体" w:hAnsi="楷体" w:eastAsia="楷体"/>
          <w:b w:val="0"/>
          <w:bCs w:val="0"/>
        </w:rPr>
      </w:pPr>
      <w:r>
        <w:rPr>
          <w:rFonts w:hint="eastAsia" w:ascii="楷体" w:hAnsi="楷体" w:eastAsia="楷体"/>
          <w:b w:val="0"/>
          <w:bCs w:val="0"/>
        </w:rPr>
        <w:t>可供用户反馈意见及交流。</w:t>
      </w:r>
    </w:p>
    <w:p>
      <w:pPr>
        <w:pStyle w:val="3"/>
        <w:jc w:val="both"/>
        <w:rPr>
          <w:rFonts w:ascii="楷体" w:hAnsi="楷体" w:eastAsia="楷体"/>
          <w:b w:val="0"/>
          <w:bCs w:val="0"/>
        </w:rPr>
      </w:pPr>
      <w:r>
        <w:rPr>
          <w:rFonts w:hint="eastAsia" w:ascii="楷体" w:hAnsi="楷体" w:eastAsia="楷体"/>
          <w:b w:val="0"/>
          <w:bCs w:val="0"/>
        </w:rPr>
        <w:t>程序操作流程</w:t>
      </w:r>
    </w:p>
    <w:p>
      <w:pPr>
        <w:rPr>
          <w:rFonts w:ascii="楷体" w:hAnsi="楷体" w:eastAsia="楷体"/>
          <w:b w:val="0"/>
          <w:bCs w:val="0"/>
          <w:sz w:val="30"/>
          <w:szCs w:val="30"/>
        </w:rPr>
      </w:pPr>
      <w:r>
        <w:rPr>
          <w:rFonts w:hint="eastAsia" w:ascii="楷体" w:hAnsi="楷体" w:eastAsia="楷体"/>
          <w:b w:val="0"/>
          <w:bCs w:val="0"/>
          <w:sz w:val="30"/>
          <w:szCs w:val="30"/>
        </w:rPr>
        <w:t>1</w:t>
      </w:r>
      <w:r>
        <w:rPr>
          <w:rFonts w:ascii="楷体" w:hAnsi="楷体" w:eastAsia="楷体"/>
          <w:b w:val="0"/>
          <w:bCs w:val="0"/>
          <w:sz w:val="30"/>
          <w:szCs w:val="30"/>
        </w:rPr>
        <w:t>.</w:t>
      </w:r>
      <w:r>
        <w:rPr>
          <w:rFonts w:hint="eastAsia" w:ascii="楷体" w:hAnsi="楷体" w:eastAsia="楷体"/>
          <w:b w:val="0"/>
          <w:bCs w:val="0"/>
          <w:sz w:val="30"/>
          <w:szCs w:val="30"/>
        </w:rPr>
        <w:t>启用程序系统</w:t>
      </w:r>
    </w:p>
    <w:p>
      <w:pPr>
        <w:rPr>
          <w:rFonts w:ascii="楷体" w:hAnsi="楷体" w:eastAsia="楷体"/>
          <w:b w:val="0"/>
          <w:bCs w:val="0"/>
          <w:szCs w:val="21"/>
        </w:rPr>
      </w:pPr>
      <w:r>
        <w:rPr>
          <w:rFonts w:hint="eastAsia" w:ascii="楷体" w:hAnsi="楷体" w:eastAsia="楷体"/>
          <w:b w:val="0"/>
          <w:bCs w:val="0"/>
          <w:szCs w:val="21"/>
        </w:rPr>
        <w:t>使用程序进行日常收集之前，应建立必要的数据表，如班级名册e</w:t>
      </w:r>
      <w:r>
        <w:rPr>
          <w:rFonts w:ascii="楷体" w:hAnsi="楷体" w:eastAsia="楷体"/>
          <w:b w:val="0"/>
          <w:bCs w:val="0"/>
          <w:szCs w:val="21"/>
        </w:rPr>
        <w:t>xecl</w:t>
      </w:r>
      <w:r>
        <w:rPr>
          <w:rFonts w:hint="eastAsia" w:ascii="楷体" w:hAnsi="楷体" w:eastAsia="楷体"/>
          <w:b w:val="0"/>
          <w:bCs w:val="0"/>
          <w:szCs w:val="21"/>
        </w:rPr>
        <w:t>等。</w:t>
      </w:r>
    </w:p>
    <w:p>
      <w:pPr>
        <w:rPr>
          <w:rFonts w:ascii="楷体" w:hAnsi="楷体" w:eastAsia="楷体"/>
          <w:b w:val="0"/>
          <w:bCs w:val="0"/>
          <w:sz w:val="30"/>
          <w:szCs w:val="30"/>
        </w:rPr>
      </w:pPr>
      <w:r>
        <w:rPr>
          <w:rFonts w:hint="eastAsia" w:ascii="楷体" w:hAnsi="楷体" w:eastAsia="楷体"/>
          <w:b w:val="0"/>
          <w:bCs w:val="0"/>
          <w:sz w:val="30"/>
          <w:szCs w:val="30"/>
        </w:rPr>
        <w:t>2</w:t>
      </w:r>
      <w:r>
        <w:rPr>
          <w:rFonts w:ascii="楷体" w:hAnsi="楷体" w:eastAsia="楷体"/>
          <w:b w:val="0"/>
          <w:bCs w:val="0"/>
          <w:sz w:val="30"/>
          <w:szCs w:val="30"/>
        </w:rPr>
        <w:t>.</w:t>
      </w:r>
      <w:r>
        <w:rPr>
          <w:rFonts w:hint="eastAsia" w:ascii="楷体" w:hAnsi="楷体" w:eastAsia="楷体"/>
          <w:b w:val="0"/>
          <w:bCs w:val="0"/>
          <w:sz w:val="30"/>
          <w:szCs w:val="30"/>
        </w:rPr>
        <w:t>文件数据的存储命名</w:t>
      </w:r>
    </w:p>
    <w:p>
      <w:pPr>
        <w:rPr>
          <w:rFonts w:ascii="楷体" w:hAnsi="楷体" w:eastAsia="楷体"/>
          <w:b w:val="0"/>
          <w:bCs w:val="0"/>
          <w:sz w:val="30"/>
          <w:szCs w:val="30"/>
        </w:rPr>
      </w:pPr>
      <w:r>
        <w:rPr>
          <w:rFonts w:hint="eastAsia" w:ascii="楷体" w:hAnsi="楷体" w:eastAsia="楷体"/>
          <w:b w:val="0"/>
          <w:bCs w:val="0"/>
          <w:sz w:val="30"/>
          <w:szCs w:val="30"/>
        </w:rPr>
        <w:drawing>
          <wp:inline distT="0" distB="0" distL="0" distR="0">
            <wp:extent cx="4366260" cy="226250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91263" cy="2276038"/>
                    </a:xfrm>
                    <a:prstGeom prst="rect">
                      <a:avLst/>
                    </a:prstGeom>
                  </pic:spPr>
                </pic:pic>
              </a:graphicData>
            </a:graphic>
          </wp:inline>
        </w:drawing>
      </w:r>
    </w:p>
    <w:p>
      <w:pPr>
        <w:rPr>
          <w:rFonts w:hint="eastAsia" w:ascii="楷体" w:hAnsi="楷体" w:eastAsia="楷体"/>
          <w:b w:val="0"/>
          <w:bCs w:val="0"/>
          <w:szCs w:val="21"/>
        </w:rPr>
      </w:pPr>
      <w:r>
        <w:rPr>
          <w:rFonts w:hint="eastAsia" w:ascii="楷体" w:hAnsi="楷体" w:eastAsia="楷体"/>
          <w:b w:val="0"/>
          <w:bCs w:val="0"/>
          <w:szCs w:val="21"/>
        </w:rPr>
        <w:t>比如，建立一个作业文件夹，点击打开，其中有以姓名命名的数据，有以学号命名的数据，还有以学号+姓名命名的数据，依据个人需要存储命名相关数据。</w:t>
      </w:r>
    </w:p>
    <w:p>
      <w:pPr>
        <w:rPr>
          <w:rFonts w:ascii="楷体" w:hAnsi="楷体" w:eastAsia="楷体"/>
          <w:b w:val="0"/>
          <w:bCs w:val="0"/>
          <w:sz w:val="30"/>
          <w:szCs w:val="30"/>
        </w:rPr>
      </w:pPr>
      <w:r>
        <w:rPr>
          <w:rFonts w:hint="eastAsia" w:ascii="楷体" w:hAnsi="楷体" w:eastAsia="楷体"/>
          <w:b w:val="0"/>
          <w:bCs w:val="0"/>
          <w:sz w:val="30"/>
          <w:szCs w:val="30"/>
        </w:rPr>
        <w:drawing>
          <wp:inline distT="0" distB="0" distL="0" distR="0">
            <wp:extent cx="4244340" cy="240157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54884" cy="2407572"/>
                    </a:xfrm>
                    <a:prstGeom prst="rect">
                      <a:avLst/>
                    </a:prstGeom>
                  </pic:spPr>
                </pic:pic>
              </a:graphicData>
            </a:graphic>
          </wp:inline>
        </w:drawing>
      </w:r>
    </w:p>
    <w:p>
      <w:pPr>
        <w:rPr>
          <w:rFonts w:ascii="楷体" w:hAnsi="楷体" w:eastAsia="楷体"/>
          <w:b w:val="0"/>
          <w:bCs w:val="0"/>
          <w:sz w:val="30"/>
          <w:szCs w:val="30"/>
        </w:rPr>
      </w:pPr>
      <w:r>
        <w:rPr>
          <w:rFonts w:hint="eastAsia" w:ascii="楷体" w:hAnsi="楷体" w:eastAsia="楷体"/>
          <w:b w:val="0"/>
          <w:bCs w:val="0"/>
          <w:sz w:val="30"/>
          <w:szCs w:val="30"/>
        </w:rPr>
        <w:t>3</w:t>
      </w:r>
      <w:r>
        <w:rPr>
          <w:rFonts w:ascii="楷体" w:hAnsi="楷体" w:eastAsia="楷体"/>
          <w:b w:val="0"/>
          <w:bCs w:val="0"/>
          <w:sz w:val="30"/>
          <w:szCs w:val="30"/>
        </w:rPr>
        <w:t>.</w:t>
      </w:r>
      <w:r>
        <w:rPr>
          <w:rFonts w:hint="eastAsia" w:ascii="楷体" w:hAnsi="楷体" w:eastAsia="楷体"/>
          <w:b w:val="0"/>
          <w:bCs w:val="0"/>
          <w:sz w:val="30"/>
          <w:szCs w:val="30"/>
        </w:rPr>
        <w:t>收作业或材料</w:t>
      </w:r>
    </w:p>
    <w:p>
      <w:pPr>
        <w:rPr>
          <w:rFonts w:ascii="楷体" w:hAnsi="楷体" w:eastAsia="楷体"/>
          <w:b w:val="0"/>
          <w:bCs w:val="0"/>
          <w:sz w:val="30"/>
          <w:szCs w:val="30"/>
        </w:rPr>
      </w:pPr>
      <w:r>
        <w:rPr>
          <w:rFonts w:hint="eastAsia" w:ascii="楷体" w:hAnsi="楷体" w:eastAsia="楷体"/>
          <w:b w:val="0"/>
          <w:bCs w:val="0"/>
          <w:sz w:val="30"/>
          <w:szCs w:val="30"/>
        </w:rPr>
        <w:drawing>
          <wp:inline distT="0" distB="0" distL="0" distR="0">
            <wp:extent cx="4235450" cy="22021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57398" cy="2213460"/>
                    </a:xfrm>
                    <a:prstGeom prst="rect">
                      <a:avLst/>
                    </a:prstGeom>
                  </pic:spPr>
                </pic:pic>
              </a:graphicData>
            </a:graphic>
          </wp:inline>
        </w:drawing>
      </w:r>
    </w:p>
    <w:p>
      <w:pPr>
        <w:rPr>
          <w:rFonts w:hint="eastAsia" w:ascii="楷体" w:hAnsi="楷体" w:eastAsia="楷体"/>
          <w:b w:val="0"/>
          <w:bCs w:val="0"/>
          <w:szCs w:val="21"/>
        </w:rPr>
      </w:pPr>
      <w:r>
        <w:rPr>
          <w:rFonts w:hint="eastAsia" w:ascii="楷体" w:hAnsi="楷体" w:eastAsia="楷体"/>
          <w:b w:val="0"/>
          <w:bCs w:val="0"/>
          <w:szCs w:val="21"/>
        </w:rPr>
        <w:t>打开收极程序</w:t>
      </w:r>
    </w:p>
    <w:p>
      <w:pPr>
        <w:rPr>
          <w:rFonts w:ascii="楷体" w:hAnsi="楷体" w:eastAsia="楷体"/>
          <w:b w:val="0"/>
          <w:bCs w:val="0"/>
          <w:sz w:val="30"/>
          <w:szCs w:val="30"/>
        </w:rPr>
      </w:pPr>
      <w:r>
        <w:rPr>
          <w:rFonts w:hint="eastAsia" w:ascii="楷体" w:hAnsi="楷体" w:eastAsia="楷体"/>
          <w:b w:val="0"/>
          <w:bCs w:val="0"/>
          <w:sz w:val="30"/>
          <w:szCs w:val="30"/>
        </w:rPr>
        <w:drawing>
          <wp:inline distT="0" distB="0" distL="0" distR="0">
            <wp:extent cx="4239895" cy="221742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50520" cy="2222977"/>
                    </a:xfrm>
                    <a:prstGeom prst="rect">
                      <a:avLst/>
                    </a:prstGeom>
                  </pic:spPr>
                </pic:pic>
              </a:graphicData>
            </a:graphic>
          </wp:inline>
        </w:drawing>
      </w:r>
    </w:p>
    <w:p>
      <w:pPr>
        <w:rPr>
          <w:rFonts w:ascii="楷体" w:hAnsi="楷体" w:eastAsia="楷体"/>
          <w:b w:val="0"/>
          <w:bCs w:val="0"/>
          <w:szCs w:val="21"/>
        </w:rPr>
      </w:pPr>
      <w:r>
        <w:rPr>
          <w:rFonts w:hint="eastAsia" w:ascii="楷体" w:hAnsi="楷体" w:eastAsia="楷体"/>
          <w:b w:val="0"/>
          <w:bCs w:val="0"/>
          <w:szCs w:val="21"/>
        </w:rPr>
        <w:t>点击“收作业/材料”，选择需要收取的作业路径（如之前我们提到的作业文件夹），然后选择班级Excel文件（如班级花名册），最后点击“看哪个小可爱没有交作业”。</w:t>
      </w:r>
    </w:p>
    <w:p>
      <w:pPr>
        <w:rPr>
          <w:rFonts w:ascii="楷体" w:hAnsi="楷体" w:eastAsia="楷体"/>
          <w:b w:val="0"/>
          <w:bCs w:val="0"/>
          <w:szCs w:val="21"/>
        </w:rPr>
      </w:pPr>
      <w:r>
        <w:rPr>
          <w:rFonts w:hint="eastAsia" w:ascii="楷体" w:hAnsi="楷体" w:eastAsia="楷体"/>
          <w:b w:val="0"/>
          <w:bCs w:val="0"/>
          <w:szCs w:val="21"/>
        </w:rPr>
        <w:drawing>
          <wp:inline distT="0" distB="0" distL="0" distR="0">
            <wp:extent cx="4244340" cy="215582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6462" cy="2161982"/>
                    </a:xfrm>
                    <a:prstGeom prst="rect">
                      <a:avLst/>
                    </a:prstGeom>
                  </pic:spPr>
                </pic:pic>
              </a:graphicData>
            </a:graphic>
          </wp:inline>
        </w:drawing>
      </w:r>
    </w:p>
    <w:p>
      <w:pPr>
        <w:rPr>
          <w:rFonts w:hint="eastAsia" w:ascii="楷体" w:hAnsi="楷体" w:eastAsia="楷体"/>
          <w:b w:val="0"/>
          <w:bCs w:val="0"/>
          <w:szCs w:val="21"/>
        </w:rPr>
      </w:pPr>
      <w:r>
        <w:rPr>
          <w:rFonts w:hint="eastAsia" w:ascii="楷体" w:hAnsi="楷体" w:eastAsia="楷体"/>
          <w:b w:val="0"/>
          <w:bCs w:val="0"/>
          <w:szCs w:val="21"/>
        </w:rPr>
        <w:t>如图所示，我们可以获得未交作业或材料的名单以及可能由于某种错误导致无法识别的名单。</w:t>
      </w:r>
    </w:p>
    <w:p>
      <w:pPr>
        <w:rPr>
          <w:rFonts w:ascii="楷体" w:hAnsi="楷体" w:eastAsia="楷体"/>
          <w:b w:val="0"/>
          <w:bCs w:val="0"/>
          <w:szCs w:val="21"/>
        </w:rPr>
      </w:pPr>
      <w:r>
        <w:rPr>
          <w:rFonts w:hint="eastAsia" w:ascii="楷体" w:hAnsi="楷体" w:eastAsia="楷体"/>
          <w:b w:val="0"/>
          <w:bCs w:val="0"/>
          <w:szCs w:val="21"/>
        </w:rPr>
        <w:drawing>
          <wp:inline distT="0" distB="0" distL="0" distR="0">
            <wp:extent cx="4221480" cy="2284095"/>
            <wp:effectExtent l="0" t="0" r="762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36476" cy="2292209"/>
                    </a:xfrm>
                    <a:prstGeom prst="rect">
                      <a:avLst/>
                    </a:prstGeom>
                  </pic:spPr>
                </pic:pic>
              </a:graphicData>
            </a:graphic>
          </wp:inline>
        </w:drawing>
      </w:r>
    </w:p>
    <w:p>
      <w:pPr>
        <w:rPr>
          <w:rFonts w:ascii="楷体" w:hAnsi="楷体" w:eastAsia="楷体"/>
          <w:b w:val="0"/>
          <w:bCs w:val="0"/>
          <w:szCs w:val="21"/>
        </w:rPr>
      </w:pPr>
      <w:r>
        <w:rPr>
          <w:rFonts w:hint="eastAsia" w:ascii="楷体" w:hAnsi="楷体" w:eastAsia="楷体"/>
          <w:b w:val="0"/>
          <w:bCs w:val="0"/>
          <w:szCs w:val="21"/>
        </w:rPr>
        <w:t>点击“复制名单”，未交名单自动复制到剪切板上，我们可以把未交作业或材料的名单复制并发送至QQ或微信群中，提醒人员补交作业或材料。</w:t>
      </w:r>
    </w:p>
    <w:p>
      <w:pPr>
        <w:rPr>
          <w:rFonts w:hint="eastAsia" w:ascii="楷体" w:hAnsi="楷体" w:eastAsia="楷体"/>
          <w:b w:val="0"/>
          <w:bCs w:val="0"/>
          <w:sz w:val="30"/>
          <w:szCs w:val="30"/>
        </w:rPr>
      </w:pPr>
      <w:r>
        <w:rPr>
          <w:rFonts w:hint="eastAsia" w:ascii="楷体" w:hAnsi="楷体" w:eastAsia="楷体"/>
          <w:b w:val="0"/>
          <w:bCs w:val="0"/>
          <w:sz w:val="30"/>
          <w:szCs w:val="30"/>
        </w:rPr>
        <w:t>4</w:t>
      </w:r>
      <w:r>
        <w:rPr>
          <w:rFonts w:ascii="楷体" w:hAnsi="楷体" w:eastAsia="楷体"/>
          <w:b w:val="0"/>
          <w:bCs w:val="0"/>
          <w:sz w:val="30"/>
          <w:szCs w:val="30"/>
        </w:rPr>
        <w:t>.</w:t>
      </w:r>
      <w:r>
        <w:rPr>
          <w:rFonts w:hint="eastAsia" w:ascii="楷体" w:hAnsi="楷体" w:eastAsia="楷体"/>
          <w:b w:val="0"/>
          <w:bCs w:val="0"/>
          <w:sz w:val="30"/>
          <w:szCs w:val="30"/>
        </w:rPr>
        <w:t>统一格式重命名</w:t>
      </w:r>
    </w:p>
    <w:p>
      <w:pPr>
        <w:rPr>
          <w:rFonts w:ascii="楷体" w:hAnsi="楷体" w:eastAsia="楷体"/>
          <w:b w:val="0"/>
          <w:bCs w:val="0"/>
          <w:szCs w:val="21"/>
        </w:rPr>
      </w:pPr>
      <w:r>
        <w:rPr>
          <w:rFonts w:hint="eastAsia" w:ascii="楷体" w:hAnsi="楷体" w:eastAsia="楷体"/>
          <w:b w:val="0"/>
          <w:bCs w:val="0"/>
          <w:szCs w:val="21"/>
        </w:rPr>
        <w:drawing>
          <wp:inline distT="0" distB="0" distL="0" distR="0">
            <wp:extent cx="4312920" cy="22371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4304" cy="2248197"/>
                    </a:xfrm>
                    <a:prstGeom prst="rect">
                      <a:avLst/>
                    </a:prstGeom>
                  </pic:spPr>
                </pic:pic>
              </a:graphicData>
            </a:graphic>
          </wp:inline>
        </w:drawing>
      </w:r>
    </w:p>
    <w:p>
      <w:pPr>
        <w:rPr>
          <w:rFonts w:hint="eastAsia" w:ascii="楷体" w:hAnsi="楷体" w:eastAsia="楷体"/>
          <w:b w:val="0"/>
          <w:bCs w:val="0"/>
          <w:szCs w:val="21"/>
        </w:rPr>
      </w:pPr>
      <w:r>
        <w:rPr>
          <w:rFonts w:hint="eastAsia" w:ascii="楷体" w:hAnsi="楷体" w:eastAsia="楷体"/>
          <w:b w:val="0"/>
          <w:bCs w:val="0"/>
          <w:szCs w:val="21"/>
        </w:rPr>
        <w:t>点击“统一格式重命名”，作业路径和班级Excel文件默认为上级收作业时的路径及文件，点击“帮没命名好的小可爱命名”。</w:t>
      </w:r>
    </w:p>
    <w:p>
      <w:pPr>
        <w:rPr>
          <w:rFonts w:ascii="楷体" w:hAnsi="楷体" w:eastAsia="楷体"/>
          <w:b w:val="0"/>
          <w:bCs w:val="0"/>
          <w:szCs w:val="21"/>
        </w:rPr>
      </w:pPr>
      <w:r>
        <w:rPr>
          <w:rFonts w:hint="eastAsia" w:ascii="楷体" w:hAnsi="楷体" w:eastAsia="楷体"/>
          <w:b w:val="0"/>
          <w:bCs w:val="0"/>
          <w:szCs w:val="21"/>
        </w:rPr>
        <w:drawing>
          <wp:inline distT="0" distB="0" distL="0" distR="0">
            <wp:extent cx="4381500" cy="235712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8313" cy="2360785"/>
                    </a:xfrm>
                    <a:prstGeom prst="rect">
                      <a:avLst/>
                    </a:prstGeom>
                  </pic:spPr>
                </pic:pic>
              </a:graphicData>
            </a:graphic>
          </wp:inline>
        </w:drawing>
      </w:r>
    </w:p>
    <w:p>
      <w:pPr>
        <w:rPr>
          <w:rFonts w:hint="eastAsia" w:ascii="楷体" w:hAnsi="楷体" w:eastAsia="楷体"/>
          <w:b w:val="0"/>
          <w:bCs w:val="0"/>
          <w:szCs w:val="21"/>
        </w:rPr>
      </w:pPr>
      <w:r>
        <w:rPr>
          <w:rFonts w:hint="eastAsia" w:ascii="楷体" w:hAnsi="楷体" w:eastAsia="楷体"/>
          <w:b w:val="0"/>
          <w:bCs w:val="0"/>
          <w:szCs w:val="21"/>
        </w:rPr>
        <w:t>点击之后，可以对所有文件进行同样格式的命名，如“学号+姓名”，也可以对“重复文件”和“无法识别文件”进行标识。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8C4"/>
    <w:rsid w:val="001B0888"/>
    <w:rsid w:val="005C598E"/>
    <w:rsid w:val="00690E0B"/>
    <w:rsid w:val="006B2E90"/>
    <w:rsid w:val="007438F4"/>
    <w:rsid w:val="00927A08"/>
    <w:rsid w:val="009F4705"/>
    <w:rsid w:val="00C83289"/>
    <w:rsid w:val="00F128C4"/>
    <w:rsid w:val="39D91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6"/>
    <w:qFormat/>
    <w:uiPriority w:val="9"/>
    <w:pPr>
      <w:keepNext/>
      <w:keepLines/>
      <w:spacing w:before="340" w:after="330" w:line="578" w:lineRule="auto"/>
      <w:outlineLvl w:val="0"/>
    </w:pPr>
    <w:rPr>
      <w:b/>
      <w:bCs/>
      <w:kern w:val="44"/>
      <w:sz w:val="44"/>
      <w:szCs w:val="44"/>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3">
    <w:name w:val="Subtitle"/>
    <w:basedOn w:val="1"/>
    <w:next w:val="1"/>
    <w:link w:val="7"/>
    <w:qFormat/>
    <w:uiPriority w:val="11"/>
    <w:pPr>
      <w:spacing w:before="240" w:after="60" w:line="312" w:lineRule="auto"/>
      <w:jc w:val="center"/>
      <w:outlineLvl w:val="1"/>
    </w:pPr>
    <w:rPr>
      <w:b/>
      <w:bCs/>
      <w:kern w:val="28"/>
      <w:sz w:val="32"/>
      <w:szCs w:val="32"/>
    </w:rPr>
  </w:style>
  <w:style w:type="character" w:customStyle="1" w:styleId="6">
    <w:name w:val="标题 1 字符"/>
    <w:basedOn w:val="5"/>
    <w:link w:val="2"/>
    <w:uiPriority w:val="9"/>
    <w:rPr>
      <w:b/>
      <w:bCs/>
      <w:kern w:val="44"/>
      <w:sz w:val="44"/>
      <w:szCs w:val="44"/>
    </w:rPr>
  </w:style>
  <w:style w:type="character" w:customStyle="1" w:styleId="7">
    <w:name w:val="副标题 字符"/>
    <w:basedOn w:val="5"/>
    <w:link w:val="3"/>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83</Words>
  <Characters>477</Characters>
  <Lines>3</Lines>
  <Paragraphs>1</Paragraphs>
  <TotalTime>143</TotalTime>
  <ScaleCrop>false</ScaleCrop>
  <LinksUpToDate>false</LinksUpToDate>
  <CharactersWithSpaces>559</CharactersWithSpaces>
  <Application>WPS Office_11.1.0.10026_F1E327BC-269C-435d-A152-05C5408002CA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2020-12-17T11:48:00Z</dcterms:created>
  <dc:creator>甘 颖</dc:creator>
  <cp:lastModifiedBy>飞牛f</cp:lastModifiedBy>
  <dcterms:modified xsi:type="dcterms:W3CDTF">2020-12-17T16:45:16Z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2052-11.1.0.10026</vt:lpwstr>
  </property>
</Properties>
</file>