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ind w:hanging="0" w:left="863" w:right="863"/>
        <w:jc w:val="center"/>
        <w:rPr>
          <w:rFonts w:ascii="Times New Roman" w:hAnsi="Times New Roman"/>
          <w:b/>
          <w:bCs/>
          <w:spacing w:val="-4"/>
          <w:sz w:val="28"/>
          <w:szCs w:val="28"/>
          <w:lang w:val="uk-UA"/>
        </w:rPr>
      </w:pPr>
      <w:r>
        <w:rPr>
          <w:rFonts w:ascii="Times New Roman" w:hAnsi="Times New Roman"/>
          <w:b/>
          <w:bCs/>
          <w:spacing w:val="-4"/>
          <w:sz w:val="28"/>
          <w:szCs w:val="28"/>
          <w:lang w:val="uk-UA"/>
        </w:rPr>
        <w:t>ВСТУП</w:t>
      </w:r>
    </w:p>
    <w:p>
      <w:pPr>
        <w:pStyle w:val="Normal"/>
        <w:spacing w:lineRule="auto" w:line="360" w:before="80" w:after="0"/>
        <w:ind w:hanging="0" w:left="863" w:right="863"/>
        <w:jc w:val="center"/>
        <w:rPr>
          <w:rFonts w:ascii="Times New Roman" w:hAnsi="Times New Roman"/>
          <w:spacing w:val="-4"/>
          <w:sz w:val="28"/>
          <w:szCs w:val="28"/>
        </w:rPr>
      </w:pPr>
      <w:r>
        <w:rPr>
          <w:rFonts w:ascii="Times New Roman" w:hAnsi="Times New Roman"/>
          <w:spacing w:val="-4"/>
          <w:sz w:val="28"/>
          <w:szCs w:val="28"/>
        </w:rPr>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У сучасному світі цифровізація торкається практично всіх сфер діяльності людини. Все більше компаній обирають онлайн-модель ведення бізнесу, що потребує надійних та масштабованих програмних рішень. Одним із таких рішень стала мікросервісна архітектура, яка дозволяє розділяти складні системи на окремі, незалежні компоненти. Це дає змогу пришвидшити розробку, тестування та впровадження нових функцій, а також забезпечує гнучкість при масштабуванні.</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Проте разом із перевагами мікросервісного підходу виникають і нові виклики. Серед них — складність комунікації між сервісами, необхідність узгодження транзакцій, а також забезпечення стійкості системи до відмов. Особливо актуальними ці виклики стають у критичних галузях, таких як обробка онлайн-замовлень, де збої можуть призвести до втрати клієнтів або фінансових збитків.</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У таких умовах постає потреба у впровадженні надійних механізмів обробки подій, автоматичному реагуванні на помилки та забезпеченні спостережуваності за всіма компонентами системи.</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Метою кваліфікаційної роботи є зменшення ризику втрати даних і збоїв при обробці онлайн-замовлень шляхом впровадження механізмів надійності у мікросервісну систему</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Об’єктом роботи є побудов</w:t>
      </w:r>
      <w:r>
        <w:rPr>
          <w:rFonts w:ascii="Times New Roman" w:hAnsi="Times New Roman"/>
          <w:sz w:val="28"/>
          <w:szCs w:val="28"/>
          <w:lang w:val="ru-RU"/>
        </w:rPr>
        <w:t>а</w:t>
      </w:r>
      <w:r>
        <w:rPr>
          <w:rFonts w:ascii="Times New Roman" w:hAnsi="Times New Roman"/>
          <w:sz w:val="28"/>
          <w:szCs w:val="28"/>
          <w:lang w:val="uk-UA"/>
        </w:rPr>
        <w:t xml:space="preserve"> мікросервісної системи, </w:t>
      </w:r>
      <w:r>
        <w:rPr>
          <w:rFonts w:ascii="Times New Roman" w:hAnsi="Times New Roman"/>
          <w:sz w:val="28"/>
          <w:szCs w:val="28"/>
          <w:lang w:val="ru-RU"/>
        </w:rPr>
        <w:t>для обробки</w:t>
      </w:r>
      <w:r>
        <w:rPr>
          <w:rFonts w:ascii="Times New Roman" w:hAnsi="Times New Roman"/>
          <w:sz w:val="28"/>
          <w:szCs w:val="28"/>
          <w:lang w:val="uk-UA"/>
        </w:rPr>
        <w:t xml:space="preserve"> онлайн-замовлен</w:t>
      </w:r>
      <w:r>
        <w:rPr>
          <w:rFonts w:ascii="Times New Roman" w:hAnsi="Times New Roman"/>
          <w:sz w:val="28"/>
          <w:szCs w:val="28"/>
          <w:lang w:val="ru-RU"/>
        </w:rPr>
        <w:t>ь</w:t>
      </w:r>
      <w:r>
        <w:rPr>
          <w:rFonts w:ascii="Times New Roman" w:hAnsi="Times New Roman"/>
          <w:sz w:val="28"/>
          <w:szCs w:val="28"/>
          <w:lang w:val="uk-UA"/>
        </w:rPr>
        <w:t xml:space="preserve">, </w:t>
      </w:r>
      <w:r>
        <w:rPr>
          <w:rFonts w:ascii="Times New Roman" w:hAnsi="Times New Roman"/>
          <w:sz w:val="28"/>
          <w:szCs w:val="28"/>
          <w:lang w:val="ru-RU"/>
        </w:rPr>
        <w:t xml:space="preserve">що </w:t>
      </w:r>
      <w:r>
        <w:rPr>
          <w:rFonts w:ascii="Times New Roman" w:hAnsi="Times New Roman"/>
          <w:sz w:val="28"/>
          <w:szCs w:val="28"/>
          <w:lang w:val="uk-UA"/>
        </w:rPr>
        <w:t>забезпечує стійкість до збоїв та дозволяє відстежувати всі етапи життєвого циклу замовлення у розподіленому середовищі.</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Предметом роботи є програмна реалізація засобів забезпечення надійності мікросервісної взаємодії, зокрема реалізація механізмів Dead Letter Queue (DLQ), спостережуваності за допомогою OpenTelemetry, а також управління транзакціями з використанням Saga-патерну.</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Завдання кваліфікаційної роботи:</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 проаналізувати існуючі підходи до забезпечення надійності в мікросервісних архітектурах;</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 визначити вимоги до функціональності системи електронної комерції;</w:t>
      </w:r>
    </w:p>
    <w:p>
      <w:pPr>
        <w:pStyle w:val="BodyText"/>
        <w:spacing w:lineRule="auto" w:line="360" w:before="0" w:after="0"/>
        <w:jc w:val="left"/>
        <w:rPr>
          <w:rFonts w:ascii="Times New Roman" w:hAnsi="Times New Roman"/>
          <w:sz w:val="28"/>
          <w:szCs w:val="28"/>
          <w:lang w:val="uk-UA"/>
        </w:rPr>
      </w:pPr>
      <w:r>
        <w:rPr>
          <w:rFonts w:ascii="Times New Roman" w:hAnsi="Times New Roman"/>
          <w:sz w:val="28"/>
          <w:szCs w:val="28"/>
          <w:lang w:val="uk-UA"/>
        </w:rPr>
        <w:tab/>
        <w:t>− спроєктувати архітектуру системи з розподілом на незалежні сервіси;</w:t>
        <w:br/>
        <w:tab/>
        <w:t>− реалізувати взаємодію між сервісами</w:t>
        <w:br/>
        <w:tab/>
        <w:t>− впровадити механізм обробки помилок</w:t>
        <w:br/>
        <w:t xml:space="preserve"> </w:t>
        <w:tab/>
        <w:t>− забезпечити трасування і моніторинг запитів</w:t>
        <w:br/>
        <w:tab/>
        <w:t>− протестувати працездатність сервісів</w:t>
      </w:r>
    </w:p>
    <w:p>
      <w:pPr>
        <w:pStyle w:val="BodyText"/>
        <w:spacing w:lineRule="auto" w:line="360" w:before="0" w:after="0"/>
        <w:jc w:val="both"/>
        <w:rPr/>
      </w:pPr>
      <w:r>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bookmarkStart w:id="0" w:name="__RefHeading___Toc18651_3810408569"/>
      <w:bookmarkStart w:id="1" w:name="_heading=h.1fob9te"/>
      <w:bookmarkEnd w:id="0"/>
      <w:bookmarkEnd w:id="1"/>
      <w:r>
        <w:rPr>
          <w:sz w:val="28"/>
          <w:szCs w:val="28"/>
        </w:rPr>
        <w:t>1 СПЕЦИФІКАЦІЯ ВИМОГ ДО СИСТЕМИ</w:t>
      </w:r>
    </w:p>
    <w:p>
      <w:pPr>
        <w:pStyle w:val="Heading1"/>
        <w:ind w:hanging="0" w:left="0"/>
        <w:jc w:val="center"/>
        <w:rPr>
          <w:rFonts w:ascii="Times New Roman" w:hAnsi="Times New Roman"/>
          <w:sz w:val="28"/>
          <w:szCs w:val="28"/>
        </w:rPr>
      </w:pPr>
      <w:r>
        <w:rPr>
          <w:sz w:val="28"/>
          <w:szCs w:val="28"/>
        </w:rPr>
      </w:r>
    </w:p>
    <w:p>
      <w:pPr>
        <w:pStyle w:val="Heading1"/>
        <w:ind w:hanging="0" w:left="0"/>
        <w:jc w:val="both"/>
        <w:rPr/>
      </w:pPr>
      <w:r>
        <w:rPr/>
        <w:tab/>
      </w:r>
      <w:r>
        <w:rPr>
          <w:sz w:val="28"/>
          <w:szCs w:val="28"/>
        </w:rPr>
        <w:t>1.1 Актуальність проблеми</w:t>
      </w:r>
    </w:p>
    <w:p>
      <w:pPr>
        <w:pStyle w:val="BodyText"/>
        <w:spacing w:lineRule="auto" w:line="360" w:before="0" w:after="0"/>
        <w:ind w:firstLine="567"/>
        <w:rPr>
          <w:lang w:val="ru-RU"/>
        </w:rPr>
      </w:pPr>
      <w:r>
        <w:rPr>
          <w:lang w:val="ru-RU"/>
        </w:rPr>
      </w:r>
    </w:p>
    <w:p>
      <w:pPr>
        <w:pStyle w:val="BodyText"/>
        <w:spacing w:lineRule="auto" w:line="360" w:before="0" w:after="0"/>
        <w:ind w:firstLine="567"/>
        <w:jc w:val="both"/>
        <w:rPr/>
      </w:pPr>
      <w:r>
        <w:rPr>
          <w:rFonts w:ascii="Times New Roman" w:hAnsi="Times New Roman"/>
          <w:b w:val="false"/>
          <w:bCs w:val="false"/>
          <w:sz w:val="28"/>
          <w:szCs w:val="28"/>
          <w:lang w:val="ru-RU"/>
        </w:rPr>
        <w:t xml:space="preserve">Мікросервісна архітектура значно трансформувала підходи до розробки масштабованих програмних систем. За даними опитування CNCF за 2023 рік, понад 78% великих підприємств використовують мікросервіси для своїх критично важливих додатків. Ця архітектура забезпечує незалежне розгортання, оновлення та масштабування окремих компонентів, що значно підвищує гнучкість розробки та експлуатації. Проте, через складність взаємодії між сервісами, ризики відмов значно зростають. </w:t>
      </w:r>
      <w:r>
        <w:rPr>
          <w:rFonts w:ascii="Times New Roman" w:hAnsi="Times New Roman"/>
          <w:b w:val="false"/>
          <w:bCs w:val="false"/>
          <w:sz w:val="28"/>
          <w:szCs w:val="28"/>
          <w:lang w:val="uk-UA"/>
        </w:rPr>
        <w:t>Згідно з дослідженням Gartner, компанії втрачають від $300,000 до $1,000,000 на годину через простої критичних систем.</w:t>
      </w:r>
    </w:p>
    <w:p>
      <w:pPr>
        <w:pStyle w:val="BodyText"/>
        <w:spacing w:lineRule="auto" w:line="360" w:before="0" w:after="0"/>
        <w:ind w:firstLine="567"/>
        <w:jc w:val="both"/>
        <w:rPr>
          <w:lang w:val="uk-UA"/>
        </w:rPr>
      </w:pPr>
      <w:r>
        <w:rPr>
          <w:lang w:val="uk-UA"/>
        </w:rPr>
      </w:r>
    </w:p>
    <w:p>
      <w:pPr>
        <w:pStyle w:val="Heading2"/>
        <w:ind w:hanging="0" w:left="0" w:right="863"/>
        <w:jc w:val="both"/>
        <w:rPr/>
      </w:pPr>
      <w:bookmarkStart w:id="2" w:name="__RefHeading___Toc18655_3810408569"/>
      <w:bookmarkEnd w:id="2"/>
      <w:r>
        <w:rPr>
          <w:b/>
          <w:bCs/>
          <w:sz w:val="28"/>
          <w:szCs w:val="28"/>
          <w:lang w:val="ru-RU"/>
        </w:rPr>
        <w:tab/>
        <w:t>1.2 Опис предмено</w:t>
      </w:r>
      <w:r>
        <w:rPr>
          <w:b/>
          <w:bCs/>
          <w:sz w:val="28"/>
          <w:szCs w:val="28"/>
          <w:lang w:val="uk-UA"/>
        </w:rPr>
        <w:t>ї області</w:t>
      </w:r>
    </w:p>
    <w:p>
      <w:pPr>
        <w:pStyle w:val="BodyText"/>
        <w:spacing w:lineRule="auto" w:line="360" w:before="0" w:after="0"/>
        <w:ind w:firstLine="567"/>
        <w:jc w:val="both"/>
        <w:rPr>
          <w:lang w:val="uk-UA"/>
        </w:rPr>
      </w:pPr>
      <w:r>
        <w:rPr>
          <w:lang w:val="uk-UA"/>
        </w:rPr>
      </w:r>
    </w:p>
    <w:p>
      <w:pPr>
        <w:pStyle w:val="BodyText"/>
        <w:spacing w:lineRule="auto" w:line="360" w:before="0" w:after="0"/>
        <w:ind w:firstLine="567"/>
        <w:jc w:val="both"/>
        <w:rPr>
          <w:rFonts w:ascii="Times New Roman" w:hAnsi="Times New Roman"/>
          <w:b w:val="false"/>
          <w:bCs w:val="false"/>
          <w:sz w:val="28"/>
          <w:szCs w:val="28"/>
        </w:rPr>
      </w:pPr>
      <w:r>
        <w:rPr>
          <w:rFonts w:ascii="Times New Roman" w:hAnsi="Times New Roman"/>
          <w:b w:val="false"/>
          <w:bCs w:val="false"/>
          <w:sz w:val="28"/>
          <w:szCs w:val="28"/>
        </w:rPr>
        <w:t xml:space="preserve">Предметною областю системи є забезпечення надійності мікросервісних архітектур. У сучасних розподілених системах, особливо в сферах електронної комерції, фінансів та логістики, стабільність і узгодженість даних є критично важливими. Високий рівень масштабованості та незалежність сервісів у мікросервісній архітектурі роблять її зручною для розробки великих проєктів, </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але разом із тим створюють додаткові виклики у сфері транзакцій, комунікації</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та моніторингу.</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ab/>
        <w:t>У таких системах можуть виникати ситуації, коли:</w:t>
        <w:br/>
        <w:tab/>
        <w:t>а) транзакція виконується лише частково, через що стан даних у різних сервісах стає некоректним;</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ab/>
        <w:t>б) повідомлення між сервісами губляться або дублюються;</w:t>
        <w:br/>
        <w:tab/>
        <w:t>в) при збої одного сервісу немає механізму швидкого відновлення його роботи;</w:t>
        <w:br/>
        <w:tab/>
        <w:t>г) діагностика проблем ускладнюється через великий обсяг логів і відсутність централізованої системи трасування.</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ab/>
        <w:t>Щоб вирішити ці виклики, потрібне комплексне рішення, яке забезпечить не лише узгодженість операцій, а й гарантію доставки повідомлень та ефективний моніторинг системи.</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r>
    </w:p>
    <w:p>
      <w:pPr>
        <w:pStyle w:val="BodyText"/>
        <w:spacing w:lineRule="auto" w:line="360" w:before="0" w:after="0"/>
        <w:jc w:val="both"/>
        <w:rPr>
          <w:rFonts w:ascii="Times New Roman" w:hAnsi="Times New Roman"/>
          <w:sz w:val="28"/>
          <w:szCs w:val="28"/>
          <w:lang w:val="uk-UA"/>
        </w:rPr>
      </w:pPr>
      <w:r>
        <w:rPr>
          <w:rFonts w:ascii="Times New Roman" w:hAnsi="Times New Roman"/>
          <w:b/>
          <w:bCs/>
          <w:sz w:val="28"/>
          <w:szCs w:val="28"/>
          <w:lang w:val="uk-UA"/>
        </w:rPr>
        <w:tab/>
        <w:t>1.5 Варіанти використання</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Моделювання варіантів використання — це процес опису функціональної поведінки системи з точки зору користувача, який дозволяє виявити основні сценарії взаємодії між користувачем і системою у вигляді варіантів використання (use cases). Такий підхід допомагає зрозуміти, які саме дії має виконувати система для досягнення цілей користувача.</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r>
      <w:r>
        <w:rPr>
          <w:rFonts w:ascii="Times New Roman" w:hAnsi="Times New Roman"/>
          <w:sz w:val="28"/>
          <w:szCs w:val="28"/>
          <w:lang w:val="ru-RU"/>
        </w:rPr>
        <w:t>Тому д</w:t>
      </w:r>
      <w:r>
        <w:rPr>
          <w:rFonts w:ascii="Times New Roman" w:hAnsi="Times New Roman"/>
          <w:sz w:val="28"/>
          <w:szCs w:val="28"/>
          <w:lang w:val="uk-UA"/>
        </w:rPr>
        <w:t>ля моделювання взаємодії користувача із системою</w:t>
      </w:r>
      <w:r>
        <w:rPr>
          <w:rFonts w:ascii="Times New Roman" w:hAnsi="Times New Roman"/>
          <w:sz w:val="28"/>
          <w:szCs w:val="28"/>
          <w:lang w:val="ru-RU"/>
        </w:rPr>
        <w:t xml:space="preserve"> було </w:t>
      </w:r>
      <w:r>
        <w:rPr>
          <w:rFonts w:ascii="Times New Roman" w:hAnsi="Times New Roman"/>
          <w:sz w:val="28"/>
          <w:szCs w:val="28"/>
          <w:lang w:val="uk-UA"/>
        </w:rPr>
        <w:t>розроблено діаграму варіантів використання.</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 xml:space="preserve">Основним актором є користувач, який взаємодіє із системою через </w:t>
      </w:r>
      <w:r>
        <w:rPr>
          <w:rFonts w:ascii="Times New Roman" w:hAnsi="Times New Roman"/>
          <w:sz w:val="28"/>
          <w:szCs w:val="28"/>
          <w:lang w:val="pl-PL"/>
        </w:rPr>
        <w:t>API</w:t>
      </w:r>
      <w:r>
        <w:rPr>
          <w:rFonts w:ascii="Times New Roman" w:hAnsi="Times New Roman"/>
          <w:sz w:val="28"/>
          <w:szCs w:val="28"/>
          <w:lang w:val="uk-UA"/>
        </w:rPr>
        <w:t>. Система, у свою чергу, забезпечує необхідні сервіси.</w:t>
      </w:r>
    </w:p>
    <w:p>
      <w:pPr>
        <w:pStyle w:val="BodyText"/>
        <w:spacing w:lineRule="auto" w:line="360" w:before="0" w:after="0"/>
        <w:jc w:val="both"/>
        <w:rPr>
          <w:rFonts w:ascii="Times New Roman" w:hAnsi="Times New Roman"/>
          <w:sz w:val="28"/>
          <w:szCs w:val="28"/>
          <w:lang w:val="ru-RU"/>
        </w:rPr>
      </w:pPr>
      <w:r>
        <w:rPr>
          <w:rFonts w:ascii="Times New Roman" w:hAnsi="Times New Roman"/>
          <w:b/>
          <w:bCs/>
          <w:sz w:val="28"/>
          <w:szCs w:val="28"/>
          <w:lang w:val="ru-RU"/>
        </w:rPr>
        <w:t>1.6 Сценарії варіантів використання</w:t>
      </w:r>
    </w:p>
    <w:p>
      <w:pPr>
        <w:pStyle w:val="BodyText"/>
        <w:spacing w:lineRule="auto" w:line="360" w:before="0" w:after="0"/>
        <w:jc w:val="both"/>
        <w:rPr>
          <w:b/>
          <w:bCs/>
        </w:rPr>
      </w:pPr>
      <w:r>
        <w:rPr>
          <w:b/>
          <w:bCs/>
        </w:rPr>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Варіант використання: «Оформлення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Актори: Користувач</w:t>
      </w:r>
    </w:p>
    <w:p>
      <w:pPr>
        <w:pStyle w:val="BodyText"/>
        <w:spacing w:lineRule="auto" w:line="360" w:before="0" w:after="0"/>
        <w:jc w:val="both"/>
        <w:rPr>
          <w:rFonts w:ascii="Times New Roman" w:hAnsi="Times New Roman"/>
          <w:sz w:val="28"/>
          <w:szCs w:val="28"/>
          <w:lang w:val="ru-RU"/>
        </w:rPr>
      </w:pPr>
      <w:r>
        <w:rPr>
          <w:rFonts w:ascii="Times New Roman" w:hAnsi="Times New Roman"/>
          <w:b w:val="false"/>
          <w:bCs w:val="false"/>
          <w:sz w:val="28"/>
          <w:szCs w:val="28"/>
          <w:lang w:val="ru-RU"/>
        </w:rPr>
        <w:tab/>
        <w:t>Область д</w:t>
      </w:r>
      <w:r>
        <w:rPr>
          <w:rFonts w:ascii="Times New Roman" w:hAnsi="Times New Roman"/>
          <w:b w:val="false"/>
          <w:bCs w:val="false"/>
          <w:sz w:val="28"/>
          <w:szCs w:val="28"/>
          <w:lang w:val="uk-UA"/>
        </w:rPr>
        <w:t>ії: Система</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Передумова: Користувач здійснив вибір товару та бажає його придбати.</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Тригер: Користувач натискає кнопку «Оформити замовлення».</w:t>
      </w:r>
    </w:p>
    <w:p>
      <w:pPr>
        <w:pStyle w:val="BodyText"/>
        <w:spacing w:lineRule="auto" w:line="360" w:before="0" w:after="0"/>
        <w:jc w:val="both"/>
        <w:rPr>
          <w:b w:val="false"/>
          <w:bCs w:val="false"/>
        </w:rPr>
      </w:pPr>
      <w:r>
        <w:rPr>
          <w:b w:val="false"/>
          <w:bCs w:val="false"/>
        </w:rPr>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Основний сценарій:</w:t>
      </w:r>
    </w:p>
    <w:p>
      <w:pPr>
        <w:pStyle w:val="BodyText"/>
        <w:spacing w:lineRule="auto" w:line="360" w:before="0" w:after="0"/>
        <w:jc w:val="both"/>
        <w:rPr/>
      </w:pPr>
      <w:r>
        <w:rPr>
          <w:rFonts w:ascii="Times New Roman" w:hAnsi="Times New Roman"/>
          <w:b w:val="false"/>
          <w:bCs w:val="false"/>
          <w:sz w:val="28"/>
          <w:szCs w:val="28"/>
          <w:lang w:val="uk-UA"/>
        </w:rPr>
        <w:tab/>
        <w:t>1) Користувач обирає товар, вказує бажану кількість товару та підтверджує оформлення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val="false"/>
          <w:bCs w:val="false"/>
          <w:sz w:val="28"/>
          <w:szCs w:val="28"/>
          <w:lang w:val="uk-UA"/>
        </w:rPr>
        <w:t xml:space="preserve">2) </w:t>
      </w:r>
      <w:r>
        <w:rPr>
          <w:rFonts w:ascii="Times New Roman" w:hAnsi="Times New Roman"/>
          <w:b w:val="false"/>
          <w:bCs w:val="false"/>
          <w:sz w:val="28"/>
          <w:szCs w:val="28"/>
          <w:lang w:val="pl-PL"/>
        </w:rPr>
        <w:t>Система</w:t>
      </w:r>
      <w:r>
        <w:rPr>
          <w:rFonts w:ascii="Times New Roman" w:hAnsi="Times New Roman"/>
          <w:b w:val="false"/>
          <w:bCs w:val="false"/>
          <w:sz w:val="28"/>
          <w:szCs w:val="28"/>
          <w:lang w:val="uk-UA"/>
        </w:rPr>
        <w:t xml:space="preserve"> підтверджує </w:t>
      </w:r>
      <w:r>
        <w:rPr>
          <w:rFonts w:ascii="Times New Roman" w:hAnsi="Times New Roman"/>
          <w:b w:val="false"/>
          <w:bCs w:val="false"/>
          <w:sz w:val="28"/>
          <w:szCs w:val="28"/>
          <w:lang w:val="pl-PL"/>
        </w:rPr>
        <w:t>наявність товарів у сховищі.</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val="false"/>
          <w:bCs w:val="false"/>
          <w:sz w:val="28"/>
          <w:szCs w:val="28"/>
          <w:lang w:val="uk-UA"/>
        </w:rPr>
        <w:t>3) С</w:t>
      </w:r>
      <w:r>
        <w:rPr>
          <w:rFonts w:ascii="Times New Roman" w:hAnsi="Times New Roman"/>
          <w:b w:val="false"/>
          <w:bCs w:val="false"/>
          <w:sz w:val="28"/>
          <w:szCs w:val="28"/>
          <w:lang w:val="pl-PL"/>
        </w:rPr>
        <w:t xml:space="preserve">истема резервує </w:t>
      </w:r>
      <w:r>
        <w:rPr>
          <w:rFonts w:ascii="Times New Roman" w:hAnsi="Times New Roman"/>
          <w:b w:val="false"/>
          <w:bCs w:val="false"/>
          <w:sz w:val="28"/>
          <w:szCs w:val="28"/>
          <w:lang w:val="uk-UA"/>
        </w:rPr>
        <w:t>товари в базі даних</w:t>
      </w:r>
      <w:r>
        <w:rPr>
          <w:rFonts w:ascii="Times New Roman" w:hAnsi="Times New Roman"/>
          <w:b w:val="false"/>
          <w:bCs w:val="false"/>
          <w:sz w:val="28"/>
          <w:szCs w:val="28"/>
          <w:lang w:val="pl-PL"/>
        </w:rPr>
        <w:t>.</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4) </w:t>
      </w:r>
      <w:r>
        <w:rPr>
          <w:rFonts w:ascii="Times New Roman" w:hAnsi="Times New Roman"/>
          <w:b w:val="false"/>
          <w:bCs w:val="false"/>
          <w:sz w:val="28"/>
          <w:szCs w:val="28"/>
          <w:lang w:val="pl-PL"/>
        </w:rPr>
        <w:t>Система надсилає запит на оплату.</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val="false"/>
          <w:bCs w:val="false"/>
          <w:sz w:val="28"/>
          <w:szCs w:val="28"/>
          <w:lang w:val="uk-UA"/>
        </w:rPr>
        <w:t>5) С</w:t>
      </w:r>
      <w:r>
        <w:rPr>
          <w:rFonts w:ascii="Times New Roman" w:hAnsi="Times New Roman"/>
          <w:b w:val="false"/>
          <w:bCs w:val="false"/>
          <w:sz w:val="28"/>
          <w:szCs w:val="28"/>
          <w:lang w:val="pl-PL"/>
        </w:rPr>
        <w:t xml:space="preserve">творюється </w:t>
      </w:r>
      <w:r>
        <w:rPr>
          <w:rFonts w:ascii="Times New Roman" w:hAnsi="Times New Roman"/>
          <w:b w:val="false"/>
          <w:bCs w:val="false"/>
          <w:sz w:val="28"/>
          <w:szCs w:val="28"/>
          <w:lang w:val="ru-RU"/>
        </w:rPr>
        <w:t xml:space="preserve">запит на </w:t>
      </w:r>
      <w:r>
        <w:rPr>
          <w:rFonts w:ascii="Times New Roman" w:hAnsi="Times New Roman"/>
          <w:b w:val="false"/>
          <w:bCs w:val="false"/>
          <w:sz w:val="28"/>
          <w:szCs w:val="28"/>
          <w:lang w:val="pl-PL"/>
        </w:rPr>
        <w:t>доставк</w:t>
      </w:r>
      <w:r>
        <w:rPr>
          <w:rFonts w:ascii="Times New Roman" w:hAnsi="Times New Roman"/>
          <w:b w:val="false"/>
          <w:bCs w:val="false"/>
          <w:sz w:val="28"/>
          <w:szCs w:val="28"/>
          <w:lang w:val="ru-RU"/>
        </w:rPr>
        <w:t>у</w:t>
      </w:r>
      <w:r>
        <w:rPr>
          <w:rFonts w:ascii="Times New Roman" w:hAnsi="Times New Roman"/>
          <w:b w:val="false"/>
          <w:bCs w:val="false"/>
          <w:sz w:val="28"/>
          <w:szCs w:val="28"/>
          <w:lang w:val="pl-PL"/>
        </w:rPr>
        <w:t>.</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val="false"/>
          <w:bCs w:val="false"/>
          <w:sz w:val="28"/>
          <w:szCs w:val="28"/>
          <w:lang w:val="ru-RU"/>
        </w:rPr>
        <w:t xml:space="preserve">6) </w:t>
      </w:r>
      <w:r>
        <w:rPr>
          <w:rFonts w:ascii="Times New Roman" w:hAnsi="Times New Roman"/>
          <w:b w:val="false"/>
          <w:bCs w:val="false"/>
          <w:sz w:val="28"/>
          <w:szCs w:val="28"/>
          <w:lang w:val="pl-PL"/>
        </w:rPr>
        <w:t>Користувач отримує підтвердження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Альтернативний сценарій:</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uk-UA"/>
        </w:rPr>
        <w:tab/>
        <w:t>1а. Такого товару не існує</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uk-UA"/>
        </w:rPr>
        <w:tab/>
        <w:tab/>
        <w:t xml:space="preserve">1а1. </w:t>
      </w:r>
      <w:r>
        <w:rPr>
          <w:rFonts w:ascii="Times New Roman" w:hAnsi="Times New Roman"/>
          <w:b w:val="false"/>
          <w:bCs w:val="false"/>
          <w:sz w:val="28"/>
          <w:szCs w:val="28"/>
          <w:lang w:val="pl-PL"/>
        </w:rPr>
        <w:t>Система повідомляє користувача про відсутність товару.</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2а. Товару немає в наявності.</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ab/>
        <w:t>2а1. Система повідомляє користувача про відсутність товару.</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4а. Оплата неуспішна.</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ab/>
        <w:t>4а1. Система скасовує резерв товару.</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ab/>
        <w:t xml:space="preserve">4а2. Система повідомляє користувача про помилку оплати.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Кінець ВВ.</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Варіант використання: Відстеження статусу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Основний сценарій:</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1) </w:t>
      </w:r>
      <w:r>
        <w:rPr>
          <w:rFonts w:ascii="Times New Roman" w:hAnsi="Times New Roman"/>
          <w:sz w:val="28"/>
          <w:szCs w:val="28"/>
          <w:lang w:val="pl-PL"/>
        </w:rPr>
        <w:t xml:space="preserve">Користувач надсилає запит </w:t>
      </w:r>
      <w:r>
        <w:rPr>
          <w:rFonts w:ascii="Times New Roman" w:hAnsi="Times New Roman"/>
          <w:sz w:val="28"/>
          <w:szCs w:val="28"/>
          <w:lang w:val="uk-UA"/>
        </w:rPr>
        <w:t>на відстуження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2) </w:t>
      </w:r>
      <w:r>
        <w:rPr>
          <w:rFonts w:ascii="Times New Roman" w:hAnsi="Times New Roman"/>
          <w:sz w:val="28"/>
          <w:szCs w:val="28"/>
          <w:lang w:val="pl-PL"/>
        </w:rPr>
        <w:t>Система запитує у користувача унікальний ідентифікатор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3) </w:t>
      </w:r>
      <w:r>
        <w:rPr>
          <w:rFonts w:ascii="Times New Roman" w:hAnsi="Times New Roman"/>
          <w:sz w:val="28"/>
          <w:szCs w:val="28"/>
          <w:lang w:val="pl-PL"/>
        </w:rPr>
        <w:t>Користувач вводить ідентифікатор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4) </w:t>
      </w:r>
      <w:r>
        <w:rPr>
          <w:rFonts w:ascii="Times New Roman" w:hAnsi="Times New Roman"/>
          <w:sz w:val="28"/>
          <w:szCs w:val="28"/>
          <w:lang w:val="pl-PL"/>
        </w:rPr>
        <w:t>Система здійснює пошук замовлення у базі даних.</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5) </w:t>
      </w:r>
      <w:r>
        <w:rPr>
          <w:rFonts w:ascii="Times New Roman" w:hAnsi="Times New Roman"/>
          <w:sz w:val="28"/>
          <w:szCs w:val="28"/>
          <w:lang w:val="pl-PL"/>
        </w:rPr>
        <w:t>Система повертає користувачеві інформацію про поточний статус замовлення (наприклад: «Замовлення оформлено», «Оплата виконана», «Очікує доставку», «Скасовано»).</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Альтернативні сценарії:</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2а. Користувач не вводить ідентифікатор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ab/>
        <w:t xml:space="preserve">2а1. Система повідомляє, що поле обов’язкове для заповнення. </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4а. Система не знаходить замовлення з таким ідентифікатором.</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ab/>
        <w:t xml:space="preserve">4а1. Система повідомляє, що замовлення не існує або було видалено. </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Кінець ВВ.</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Сценарій 3: Скасування замовлення у разі помилки оплати</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Основний сценарій:</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1) </w:t>
      </w:r>
      <w:r>
        <w:rPr>
          <w:rFonts w:ascii="Times New Roman" w:hAnsi="Times New Roman"/>
          <w:sz w:val="28"/>
          <w:szCs w:val="28"/>
          <w:lang w:val="pl-PL"/>
        </w:rPr>
        <w:t>Користувач оформлює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2) </w:t>
      </w:r>
      <w:r>
        <w:rPr>
          <w:rFonts w:ascii="Times New Roman" w:hAnsi="Times New Roman"/>
          <w:sz w:val="28"/>
          <w:szCs w:val="28"/>
          <w:lang w:val="pl-PL"/>
        </w:rPr>
        <w:t>Система перевіряє наявність товару та резервує його.</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3) </w:t>
      </w:r>
      <w:r>
        <w:rPr>
          <w:rFonts w:ascii="Times New Roman" w:hAnsi="Times New Roman"/>
          <w:sz w:val="28"/>
          <w:szCs w:val="28"/>
          <w:lang w:val="pl-PL"/>
        </w:rPr>
        <w:t>Система надсилає запит на оплату.</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4) </w:t>
      </w:r>
      <w:r>
        <w:rPr>
          <w:rFonts w:ascii="Times New Roman" w:hAnsi="Times New Roman"/>
          <w:sz w:val="28"/>
          <w:szCs w:val="28"/>
          <w:lang w:val="pl-PL"/>
        </w:rPr>
        <w:t>Платіжна система повідомляє про помилку під час обробки платежу.</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5) </w:t>
      </w:r>
      <w:r>
        <w:rPr>
          <w:rFonts w:ascii="Times New Roman" w:hAnsi="Times New Roman"/>
          <w:sz w:val="28"/>
          <w:szCs w:val="28"/>
          <w:lang w:val="pl-PL"/>
        </w:rPr>
        <w:t>Система скасовує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6) </w:t>
      </w:r>
      <w:r>
        <w:rPr>
          <w:rFonts w:ascii="Times New Roman" w:hAnsi="Times New Roman"/>
          <w:sz w:val="28"/>
          <w:szCs w:val="28"/>
          <w:lang w:val="pl-PL"/>
        </w:rPr>
        <w:t>Система надсилає команду до сховища для скасування резерву товару.</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7) </w:t>
      </w:r>
      <w:r>
        <w:rPr>
          <w:rFonts w:ascii="Times New Roman" w:hAnsi="Times New Roman"/>
          <w:sz w:val="28"/>
          <w:szCs w:val="28"/>
          <w:lang w:val="uk-UA"/>
        </w:rPr>
        <w:t>К</w:t>
      </w:r>
      <w:r>
        <w:rPr>
          <w:rFonts w:ascii="Times New Roman" w:hAnsi="Times New Roman"/>
          <w:sz w:val="28"/>
          <w:szCs w:val="28"/>
          <w:lang w:val="pl-PL"/>
        </w:rPr>
        <w:t>ористувач</w:t>
      </w:r>
      <w:r>
        <w:rPr>
          <w:rFonts w:ascii="Times New Roman" w:hAnsi="Times New Roman"/>
          <w:sz w:val="28"/>
          <w:szCs w:val="28"/>
          <w:lang w:val="en-US"/>
        </w:rPr>
        <w:t xml:space="preserve"> отримує повідом</w:t>
      </w:r>
      <w:r>
        <w:rPr>
          <w:rFonts w:ascii="Times New Roman" w:hAnsi="Times New Roman"/>
          <w:sz w:val="28"/>
          <w:szCs w:val="28"/>
          <w:lang w:val="uk-UA"/>
        </w:rPr>
        <w:t xml:space="preserve">лення </w:t>
      </w:r>
      <w:r>
        <w:rPr>
          <w:rFonts w:ascii="Times New Roman" w:hAnsi="Times New Roman"/>
          <w:sz w:val="28"/>
          <w:szCs w:val="28"/>
          <w:lang w:val="pl-PL"/>
        </w:rPr>
        <w:t>про невдалу оплату та скасування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Альтернативні сценарії:</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4а. Платіжна система не відповідає.</w:t>
        <w:tab/>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ab/>
        <w:t>4а1. Система повторює запит на оплату (до 3 разів).</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ab/>
        <w:t xml:space="preserve">4а2. Після трьох невдалих спроб — замовлення скасовується. </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Кінець ВВ.</w:t>
      </w:r>
    </w:p>
    <w:p>
      <w:pPr>
        <w:pStyle w:val="BodyText"/>
        <w:spacing w:lineRule="auto" w:line="360" w:before="0" w:after="0"/>
        <w:jc w:val="both"/>
        <w:rPr>
          <w:b w:val="false"/>
          <w:bCs w:val="false"/>
        </w:rPr>
      </w:pPr>
      <w:r>
        <w:rPr>
          <w:b w:val="false"/>
          <w:bCs w:val="false"/>
        </w:rPr>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bCs/>
          <w:sz w:val="28"/>
          <w:szCs w:val="28"/>
          <w:lang w:val="pl-PL"/>
        </w:rPr>
        <w:t>1.6 Нефункціональні вимоги</w:t>
      </w:r>
    </w:p>
    <w:p>
      <w:pPr>
        <w:pStyle w:val="BodyText"/>
        <w:spacing w:lineRule="auto" w:line="360" w:before="0" w:after="0"/>
        <w:jc w:val="both"/>
        <w:rPr>
          <w:b/>
          <w:bCs/>
        </w:rPr>
      </w:pPr>
      <w:r>
        <w:rPr>
          <w:b/>
          <w:bCs/>
        </w:rPr>
      </w:r>
    </w:p>
    <w:p>
      <w:pPr>
        <w:pStyle w:val="BodyText"/>
        <w:spacing w:lineRule="auto" w:line="360" w:before="0" w:after="0"/>
        <w:jc w:val="both"/>
        <w:rPr>
          <w:rFonts w:ascii="Times New Roman" w:hAnsi="Times New Roman"/>
          <w:sz w:val="28"/>
          <w:szCs w:val="28"/>
          <w:lang w:val="pl-PL"/>
        </w:rPr>
      </w:pPr>
      <w:r>
        <w:rPr>
          <w:rFonts w:ascii="Times New Roman" w:hAnsi="Times New Roman"/>
          <w:b/>
          <w:bCs/>
          <w:sz w:val="28"/>
          <w:szCs w:val="28"/>
          <w:lang w:val="uk-UA"/>
        </w:rPr>
        <w:tab/>
      </w:r>
      <w:r>
        <w:rPr>
          <w:rFonts w:ascii="Times New Roman" w:hAnsi="Times New Roman"/>
          <w:b w:val="false"/>
          <w:bCs w:val="false"/>
          <w:sz w:val="28"/>
          <w:szCs w:val="28"/>
          <w:lang w:val="uk-UA"/>
        </w:rPr>
        <w:t xml:space="preserve">Вимоги до продуктивності: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Відмовостійкість: система повинна зберігати функціональність при відмові окремих сервісів</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Обробка транзакцій: система має обробляти не менше 1000 транзакцій на секунду під пікових навантаженнях.</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Час відповіді: середній час відповіді для основних операцій не повинен перевищувати 500 мс при стандартному навантаженні.</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Масштабованість: архітектура повинна підтримувати горизонтальне масштабування мікросервісів незалежно один від одного.</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Вимоги до надійності: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Цілісність даних: при збоях в будь-якому мікросервісі система має гарантувати узгодженість даних через механізм Saga для компенсаційних транзакцій.</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Ідемпотентність операцій: усі операції мають бути ідемпотентними для коректної обробки повторних запитів</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Автоматичне відновлення: система повинна автоматично відновлюватися після збоїв, використовуючи механізми Dead Letter Queue та повторні спроби.</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Вимоги до моніторингу: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Трасування запитів: кожен запит повинен мати унікальний ідентифікатор, що дозволяє відстежувати його шлях через всі мікросервіси (distributed tracing).</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Метрики продуктивності: система повинна збирати метрики про час відповіді, кількість помилок, затримки між сервісами.</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 Візуалізація даних: усі дані моніторингу мають </w:t>
      </w:r>
      <w:r>
        <w:rPr>
          <w:rFonts w:ascii="Times New Roman" w:hAnsi="Times New Roman"/>
          <w:b w:val="false"/>
          <w:bCs w:val="false"/>
          <w:sz w:val="28"/>
          <w:szCs w:val="28"/>
          <w:lang w:val="ru-RU"/>
        </w:rPr>
        <w:t>бути</w:t>
      </w:r>
      <w:r>
        <w:rPr>
          <w:rFonts w:ascii="Times New Roman" w:hAnsi="Times New Roman"/>
          <w:b w:val="false"/>
          <w:bCs w:val="false"/>
          <w:sz w:val="28"/>
          <w:szCs w:val="28"/>
          <w:lang w:val="uk-UA"/>
        </w:rPr>
        <w:t xml:space="preserve"> представлені через інтерактивні дашборди Grafana з можливістю налаштування сповіщень.</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Аналіз першопричин: система повинна забезпечувати інструменти для швидкого визначення першопричин збоїв.</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Вимоги до розгортання та супроводу: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Контейнеризація: всі компоненти мають бути упаковані в Docker-контейнери для спрощення розгортання.</w:t>
      </w:r>
    </w:p>
    <w:p>
      <w:pPr>
        <w:pStyle w:val="Normal"/>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Heading1"/>
        <w:numPr>
          <w:ilvl w:val="0"/>
          <w:numId w:val="1"/>
        </w:numPr>
        <w:ind w:hanging="0" w:left="0"/>
        <w:jc w:val="center"/>
        <w:rPr>
          <w:b/>
          <w:bCs/>
        </w:rPr>
      </w:pPr>
      <w:bookmarkStart w:id="3" w:name="__RefHeading___Toc18677_3810408569"/>
      <w:bookmarkEnd w:id="3"/>
      <w:r>
        <w:rPr>
          <w:rFonts w:eastAsia="Times New Roman" w:cs="Times New Roman"/>
          <w:b/>
          <w:bCs/>
          <w:i w:val="false"/>
          <w:caps w:val="false"/>
          <w:smallCaps w:val="false"/>
          <w:strike w:val="false"/>
          <w:dstrike w:val="false"/>
          <w:color w:val="000000"/>
          <w:position w:val="0"/>
          <w:sz w:val="28"/>
          <w:sz w:val="28"/>
          <w:szCs w:val="28"/>
          <w:u w:val="none"/>
          <w:shd w:fill="auto" w:val="clear"/>
          <w:vertAlign w:val="baseline"/>
          <w:lang w:val="uk-UA"/>
        </w:rPr>
        <w:t>3 ПРОЕКТУВАННЯ ПРОГРАМНОЇ СИСТЕМИ</w:t>
      </w:r>
    </w:p>
    <w:p>
      <w:pPr>
        <w:pStyle w:val="Heading1"/>
        <w:ind w:hanging="0" w:left="0"/>
        <w:jc w:val="center"/>
        <w:rPr>
          <w:b/>
          <w:bCs/>
        </w:rPr>
      </w:pPr>
      <w:r>
        <w:rPr>
          <w:b/>
          <w:bCs/>
        </w:rPr>
      </w:r>
    </w:p>
    <w:p>
      <w:pPr>
        <w:pStyle w:val="Heading1"/>
        <w:ind w:hanging="0" w:left="0"/>
        <w:jc w:val="both"/>
        <w:rPr/>
      </w:pPr>
      <w:r>
        <w:rPr/>
        <w:tab/>
        <w:t xml:space="preserve"> </w:t>
      </w:r>
      <w:r>
        <w:rPr>
          <w:sz w:val="28"/>
          <w:szCs w:val="28"/>
        </w:rPr>
        <w:t>3.1 Функціональна декомпозиція системи з виділенням модулів</w:t>
      </w:r>
      <w:r>
        <w:rPr>
          <w:sz w:val="28"/>
          <w:szCs w:val="28"/>
          <w:lang w:val="ru-RU"/>
        </w:rPr>
        <w:t>фыв</w:t>
      </w:r>
    </w:p>
    <w:p>
      <w:pPr>
        <w:pStyle w:val="Heading1"/>
        <w:ind w:hanging="0" w:left="0"/>
        <w:jc w:val="both"/>
        <w:rPr/>
      </w:pPr>
      <w:r>
        <w:rPr>
          <w:sz w:val="28"/>
          <w:szCs w:val="28"/>
          <w:lang w:val="ru-RU"/>
        </w:rPr>
        <w:tab/>
      </w:r>
    </w:p>
    <w:p>
      <w:pPr>
        <w:pStyle w:val="Normal"/>
        <w:spacing w:lineRule="auto" w:line="360" w:before="0" w:after="0"/>
        <w:jc w:val="both"/>
        <w:rPr>
          <w:b w:val="false"/>
          <w:bCs w:val="false"/>
        </w:rPr>
      </w:pPr>
      <w:r>
        <w:rPr>
          <w:rFonts w:cs="Times New Roman" w:ascii="Times New Roman" w:hAnsi="Times New Roman"/>
          <w:b w:val="false"/>
          <w:bCs w:val="false"/>
          <w:color w:val="auto"/>
          <w:sz w:val="28"/>
          <w:szCs w:val="28"/>
          <w:lang w:val="uk-UA"/>
        </w:rPr>
        <w:tab/>
        <w:t>У цьому розділі буде розглянуто структуру розроблюваної e-commerce системи, побудованої на основі мікросервісної архітектури. Проєктування системи є важливим етапом, оскільки воно визначає, як взаємодіятимуть окремі сервіси, які функції вони виконуватимуть та як забезпечуватиметься узгодженість даних і надійність роботи.</w:t>
      </w:r>
    </w:p>
    <w:p>
      <w:pPr>
        <w:pStyle w:val="Normal"/>
        <w:spacing w:lineRule="auto" w:line="360" w:before="0" w:after="0"/>
        <w:jc w:val="both"/>
        <w:rPr/>
      </w:pPr>
      <w:r>
        <w:rPr>
          <w:rFonts w:cs="Times New Roman" w:ascii="Times New Roman" w:hAnsi="Times New Roman"/>
          <w:b w:val="false"/>
          <w:bCs w:val="false"/>
          <w:color w:val="auto"/>
          <w:sz w:val="28"/>
          <w:szCs w:val="28"/>
          <w:lang w:val="uk-UA"/>
        </w:rPr>
        <w:tab/>
        <w:t>Система складається з --- основних мікросервісів, кожен із яких відповідає за окремий етап обробки замовлення. Використання подієвої моделі комунікації через Kafka, а також механізмів Saga та DLQ дозволяє зменшити ризики втрати даних та гарантувати коректне виконання транзакцій.</w:t>
      </w:r>
    </w:p>
    <w:p>
      <w:pPr>
        <w:pStyle w:val="Normal"/>
        <w:spacing w:lineRule="auto" w:line="360" w:before="0" w:after="0"/>
        <w:jc w:val="both"/>
        <w:rPr/>
      </w:pPr>
      <w:r>
        <w:rPr>
          <w:rFonts w:cs="Times New Roman" w:ascii="Times New Roman" w:hAnsi="Times New Roman"/>
          <w:b w:val="false"/>
          <w:bCs w:val="false"/>
          <w:color w:val="auto"/>
          <w:sz w:val="28"/>
          <w:szCs w:val="28"/>
          <w:lang w:val="uk-UA"/>
        </w:rPr>
        <w:tab/>
        <w:t>У наступних підрозділах буде проведено функціональну декомпозицію системи, побудовано архітектурну модель, розроблено ER-діаграму бази даних, а також розглянуто ключові аспекти роботи Order Service.</w:t>
      </w:r>
    </w:p>
    <w:p>
      <w:pPr>
        <w:pStyle w:val="Heading1"/>
        <w:ind w:hanging="0" w:left="0"/>
        <w:jc w:val="both"/>
        <w:rPr/>
      </w:pPr>
      <w:r>
        <w:rPr>
          <w:sz w:val="28"/>
          <w:szCs w:val="28"/>
        </w:rPr>
        <w:tab/>
      </w:r>
      <w:r>
        <w:rPr>
          <w:b w:val="false"/>
          <w:bCs w:val="false"/>
          <w:sz w:val="28"/>
          <w:szCs w:val="28"/>
        </w:rPr>
        <w:t xml:space="preserve">Основними модулями системи можна виділити: </w:t>
      </w:r>
    </w:p>
    <w:p>
      <w:pPr>
        <w:pStyle w:val="Heading1"/>
        <w:ind w:hanging="0" w:left="0"/>
        <w:jc w:val="both"/>
        <w:rPr/>
      </w:pPr>
      <w:r>
        <w:rPr>
          <w:b w:val="false"/>
          <w:bCs w:val="false"/>
          <w:sz w:val="28"/>
          <w:szCs w:val="28"/>
        </w:rPr>
        <w:tab/>
      </w:r>
      <w:r>
        <w:rPr>
          <w:b w:val="false"/>
          <w:bCs w:val="false"/>
          <w:sz w:val="28"/>
          <w:szCs w:val="28"/>
          <w:lang w:val="en-US"/>
        </w:rPr>
        <w:t xml:space="preserve">1) </w:t>
      </w:r>
      <w:r>
        <w:rPr>
          <w:b w:val="false"/>
          <w:bCs w:val="false"/>
          <w:sz w:val="28"/>
          <w:szCs w:val="28"/>
          <w:lang w:val="pl-PL"/>
        </w:rPr>
        <w:t>Order Service -</w:t>
      </w:r>
      <w:r>
        <w:rPr>
          <w:b w:val="false"/>
          <w:bCs w:val="false"/>
          <w:sz w:val="28"/>
          <w:szCs w:val="28"/>
          <w:lang w:val="ru-RU"/>
        </w:rPr>
        <w:t xml:space="preserve"> сер</w:t>
      </w:r>
      <w:r>
        <w:rPr>
          <w:b w:val="false"/>
          <w:bCs w:val="false"/>
          <w:sz w:val="28"/>
          <w:szCs w:val="28"/>
          <w:lang w:val="uk-UA"/>
        </w:rPr>
        <w:t>віс</w:t>
      </w:r>
      <w:r>
        <w:rPr>
          <w:rFonts w:cs="Times New Roman"/>
          <w:b w:val="false"/>
          <w:bCs w:val="false"/>
          <w:color w:val="auto"/>
          <w:sz w:val="28"/>
          <w:szCs w:val="28"/>
          <w:lang w:val="ru-RU"/>
        </w:rPr>
        <w:t xml:space="preserve"> </w:t>
      </w:r>
      <w:r>
        <w:rPr>
          <w:rFonts w:cs="Times New Roman"/>
          <w:b w:val="false"/>
          <w:bCs w:val="false"/>
          <w:color w:val="auto"/>
          <w:sz w:val="28"/>
          <w:szCs w:val="28"/>
          <w:lang w:val="uk-UA"/>
        </w:rPr>
        <w:t>керування замовленнями. Відповідає за:</w:t>
      </w:r>
    </w:p>
    <w:p>
      <w:pPr>
        <w:pStyle w:val="Heading1"/>
        <w:ind w:hanging="0" w:left="0"/>
        <w:jc w:val="both"/>
        <w:rPr/>
      </w:pPr>
      <w:r>
        <w:rPr>
          <w:rFonts w:cs="Times New Roman"/>
          <w:b w:val="false"/>
          <w:bCs w:val="false"/>
          <w:color w:val="auto"/>
          <w:sz w:val="28"/>
          <w:szCs w:val="28"/>
          <w:lang w:val="uk-UA"/>
        </w:rPr>
        <w:tab/>
        <w:t>− Створення замовлення</w:t>
      </w:r>
    </w:p>
    <w:p>
      <w:pPr>
        <w:pStyle w:val="Heading1"/>
        <w:ind w:hanging="0" w:left="0"/>
        <w:jc w:val="both"/>
        <w:rPr/>
      </w:pPr>
      <w:r>
        <w:rPr>
          <w:rFonts w:cs="Times New Roman"/>
          <w:b w:val="false"/>
          <w:bCs w:val="false"/>
          <w:color w:val="auto"/>
          <w:sz w:val="28"/>
          <w:szCs w:val="28"/>
          <w:lang w:val="uk-UA"/>
        </w:rPr>
        <w:tab/>
        <w:t>− Управління статусами</w:t>
      </w:r>
    </w:p>
    <w:p>
      <w:pPr>
        <w:pStyle w:val="Heading1"/>
        <w:ind w:hanging="0" w:left="0"/>
        <w:jc w:val="both"/>
        <w:rPr/>
      </w:pPr>
      <w:r>
        <w:rPr>
          <w:rFonts w:cs="Times New Roman"/>
          <w:b w:val="false"/>
          <w:bCs w:val="false"/>
          <w:color w:val="auto"/>
          <w:sz w:val="28"/>
          <w:szCs w:val="28"/>
          <w:lang w:val="uk-UA"/>
        </w:rPr>
        <w:tab/>
        <w:t>− Взаємодія з іншими сервісами</w:t>
      </w:r>
    </w:p>
    <w:p>
      <w:pPr>
        <w:pStyle w:val="Heading1"/>
        <w:ind w:hanging="0" w:left="0"/>
        <w:jc w:val="both"/>
        <w:rPr/>
      </w:pPr>
      <w:r>
        <w:rPr>
          <w:b w:val="false"/>
          <w:bCs w:val="false"/>
          <w:sz w:val="28"/>
          <w:szCs w:val="28"/>
        </w:rPr>
        <w:tab/>
        <w:t xml:space="preserve">2) </w:t>
      </w:r>
      <w:r>
        <w:rPr>
          <w:b w:val="false"/>
          <w:bCs w:val="false"/>
          <w:sz w:val="28"/>
          <w:szCs w:val="28"/>
          <w:lang w:val="en-US"/>
        </w:rPr>
        <w:t>Inventory Service -</w:t>
      </w:r>
      <w:r>
        <w:rPr>
          <w:b w:val="false"/>
          <w:bCs w:val="false"/>
          <w:sz w:val="28"/>
          <w:szCs w:val="28"/>
          <w:lang w:val="uk-UA"/>
        </w:rPr>
        <w:t xml:space="preserve">  </w:t>
      </w:r>
      <w:r>
        <w:rPr>
          <w:rFonts w:cs="Times New Roman"/>
          <w:b w:val="false"/>
          <w:bCs w:val="false"/>
          <w:color w:val="auto"/>
          <w:sz w:val="28"/>
          <w:szCs w:val="28"/>
          <w:lang w:val="en-US"/>
        </w:rPr>
        <w:t>с</w:t>
      </w:r>
      <w:r>
        <w:rPr>
          <w:rFonts w:cs="Times New Roman"/>
          <w:b w:val="false"/>
          <w:bCs w:val="false"/>
          <w:color w:val="auto"/>
          <w:sz w:val="28"/>
          <w:szCs w:val="28"/>
          <w:lang w:val="uk-UA"/>
        </w:rPr>
        <w:t>ервіс обліку товарів. Відповідає за:</w:t>
      </w:r>
    </w:p>
    <w:p>
      <w:pPr>
        <w:pStyle w:val="Heading1"/>
        <w:ind w:hanging="0" w:left="0"/>
        <w:jc w:val="both"/>
        <w:rPr/>
      </w:pPr>
      <w:r>
        <w:rPr>
          <w:rFonts w:cs="Times New Roman"/>
          <w:b w:val="false"/>
          <w:bCs w:val="false"/>
          <w:color w:val="auto"/>
          <w:sz w:val="28"/>
          <w:szCs w:val="28"/>
          <w:lang w:val="uk-UA"/>
        </w:rPr>
        <w:tab/>
        <w:t>− Перевірка наявності достатньої кількості товару на складах</w:t>
      </w:r>
    </w:p>
    <w:p>
      <w:pPr>
        <w:pStyle w:val="Heading1"/>
        <w:ind w:hanging="0" w:left="0"/>
        <w:jc w:val="both"/>
        <w:rPr/>
      </w:pPr>
      <w:r>
        <w:rPr>
          <w:rFonts w:cs="Times New Roman"/>
          <w:b w:val="false"/>
          <w:bCs w:val="false"/>
          <w:color w:val="auto"/>
          <w:sz w:val="28"/>
          <w:szCs w:val="28"/>
          <w:lang w:val="uk-UA"/>
        </w:rPr>
        <w:tab/>
        <w:t>− Резервування товарів на складах</w:t>
      </w:r>
    </w:p>
    <w:p>
      <w:pPr>
        <w:pStyle w:val="Heading1"/>
        <w:ind w:hanging="0" w:left="0"/>
        <w:jc w:val="both"/>
        <w:rPr/>
      </w:pPr>
      <w:r>
        <w:rPr>
          <w:rFonts w:cs="Times New Roman"/>
          <w:b w:val="false"/>
          <w:bCs w:val="false"/>
          <w:color w:val="auto"/>
          <w:sz w:val="28"/>
          <w:szCs w:val="28"/>
          <w:lang w:val="uk-UA"/>
        </w:rPr>
        <w:tab/>
        <w:t>− Розподілення кількості товару по різних складах при недостачі</w:t>
      </w:r>
    </w:p>
    <w:p>
      <w:pPr>
        <w:pStyle w:val="Heading1"/>
        <w:ind w:hanging="0" w:left="0"/>
        <w:jc w:val="both"/>
        <w:rPr/>
      </w:pPr>
      <w:r>
        <w:rPr>
          <w:rFonts w:cs="Times New Roman"/>
          <w:b w:val="false"/>
          <w:bCs w:val="false"/>
          <w:color w:val="auto"/>
          <w:sz w:val="28"/>
          <w:szCs w:val="28"/>
          <w:lang w:val="uk-UA"/>
        </w:rPr>
        <w:tab/>
        <w:t>− Зняття резерву з товарів на складах</w:t>
      </w:r>
    </w:p>
    <w:p>
      <w:pPr>
        <w:pStyle w:val="Heading1"/>
        <w:ind w:hanging="0" w:left="0"/>
        <w:jc w:val="both"/>
        <w:rPr/>
      </w:pPr>
      <w:r>
        <w:rPr>
          <w:rFonts w:cs="Times New Roman"/>
          <w:b w:val="false"/>
          <w:bCs w:val="false"/>
          <w:color w:val="auto"/>
          <w:sz w:val="28"/>
          <w:szCs w:val="28"/>
          <w:lang w:val="uk-UA"/>
        </w:rPr>
        <w:tab/>
        <w:t xml:space="preserve">3) </w:t>
      </w:r>
      <w:r>
        <w:rPr>
          <w:rFonts w:cs="Times New Roman"/>
          <w:b w:val="false"/>
          <w:bCs w:val="false"/>
          <w:color w:val="auto"/>
          <w:sz w:val="28"/>
          <w:szCs w:val="28"/>
          <w:lang w:val="en-US"/>
        </w:rPr>
        <w:t xml:space="preserve">Product Service – </w:t>
      </w:r>
      <w:r>
        <w:rPr>
          <w:rFonts w:cs="Times New Roman"/>
          <w:b w:val="false"/>
          <w:bCs w:val="false"/>
          <w:color w:val="auto"/>
          <w:sz w:val="28"/>
          <w:szCs w:val="28"/>
          <w:lang w:val="uk-UA"/>
        </w:rPr>
        <w:t>сервіс управління інформацією про товари. Відповідає за:</w:t>
      </w:r>
    </w:p>
    <w:p>
      <w:pPr>
        <w:pStyle w:val="Heading1"/>
        <w:ind w:hanging="0" w:left="0"/>
        <w:jc w:val="both"/>
        <w:rPr/>
      </w:pPr>
      <w:r>
        <w:rPr>
          <w:rFonts w:cs="Times New Roman"/>
          <w:b w:val="false"/>
          <w:bCs w:val="false"/>
          <w:color w:val="auto"/>
          <w:sz w:val="28"/>
          <w:szCs w:val="28"/>
          <w:lang w:val="uk-UA"/>
        </w:rPr>
        <w:tab/>
        <w:t xml:space="preserve">− Зберігання актуальної інформації про товари, включаючи ціну; </w:t>
      </w:r>
    </w:p>
    <w:p>
      <w:pPr>
        <w:pStyle w:val="Heading1"/>
        <w:ind w:hanging="0" w:left="0"/>
        <w:jc w:val="both"/>
        <w:rPr/>
      </w:pPr>
      <w:r>
        <w:rPr>
          <w:rFonts w:cs="Times New Roman"/>
          <w:b w:val="false"/>
          <w:bCs w:val="false"/>
          <w:color w:val="auto"/>
          <w:sz w:val="28"/>
          <w:szCs w:val="28"/>
          <w:lang w:val="uk-UA"/>
        </w:rPr>
        <w:tab/>
        <w:t xml:space="preserve">− Обробку запитів на отримання ціни конкретного товару; </w:t>
      </w:r>
    </w:p>
    <w:p>
      <w:pPr>
        <w:pStyle w:val="Heading1"/>
        <w:ind w:hanging="0" w:left="0"/>
        <w:jc w:val="both"/>
        <w:rPr/>
      </w:pPr>
      <w:r>
        <w:rPr>
          <w:rFonts w:cs="Times New Roman"/>
          <w:b w:val="false"/>
          <w:bCs w:val="false"/>
          <w:color w:val="auto"/>
          <w:sz w:val="28"/>
          <w:szCs w:val="28"/>
          <w:lang w:val="uk-UA"/>
        </w:rPr>
        <w:tab/>
        <w:t xml:space="preserve">− Повернення відповіді із зазначенням вартості товару на основі даних з бази. </w:t>
        <w:tab/>
      </w:r>
    </w:p>
    <w:p>
      <w:pPr>
        <w:pStyle w:val="Heading1"/>
        <w:ind w:hanging="0" w:left="0"/>
        <w:jc w:val="both"/>
        <w:rPr/>
      </w:pPr>
      <w:r>
        <w:rPr>
          <w:rFonts w:cs="Times New Roman"/>
          <w:b w:val="false"/>
          <w:bCs w:val="false"/>
          <w:color w:val="auto"/>
          <w:sz w:val="28"/>
          <w:szCs w:val="28"/>
          <w:lang w:val="uk-UA"/>
        </w:rPr>
        <w:tab/>
      </w:r>
      <w:r>
        <w:rPr>
          <w:rFonts w:cs="Times New Roman"/>
          <w:b w:val="false"/>
          <w:bCs w:val="false"/>
          <w:color w:val="auto"/>
          <w:sz w:val="28"/>
          <w:szCs w:val="28"/>
          <w:lang w:val="ru-RU"/>
        </w:rPr>
        <w:t xml:space="preserve">4) </w:t>
      </w:r>
      <w:r>
        <w:rPr>
          <w:rFonts w:cs="Times New Roman"/>
          <w:b w:val="false"/>
          <w:bCs w:val="false"/>
          <w:color w:val="auto"/>
          <w:sz w:val="28"/>
          <w:szCs w:val="28"/>
          <w:lang w:val="pl-PL"/>
        </w:rPr>
        <w:t xml:space="preserve">Payment Service – </w:t>
      </w:r>
      <w:r>
        <w:rPr>
          <w:rFonts w:cs="Times New Roman"/>
          <w:b w:val="false"/>
          <w:bCs w:val="false"/>
          <w:color w:val="auto"/>
          <w:sz w:val="28"/>
          <w:szCs w:val="28"/>
          <w:lang w:val="ru-RU"/>
        </w:rPr>
        <w:t>сер</w:t>
      </w:r>
      <w:r>
        <w:rPr>
          <w:rFonts w:cs="Times New Roman"/>
          <w:b w:val="false"/>
          <w:bCs w:val="false"/>
          <w:color w:val="auto"/>
          <w:sz w:val="28"/>
          <w:szCs w:val="28"/>
          <w:lang w:val="uk-UA"/>
        </w:rPr>
        <w:t xml:space="preserve">віс обробки платежів. Відповідає за: </w:t>
      </w:r>
    </w:p>
    <w:p>
      <w:pPr>
        <w:pStyle w:val="Heading1"/>
        <w:ind w:hanging="0" w:left="0"/>
        <w:jc w:val="both"/>
        <w:rPr>
          <w:lang w:val="ru-RU"/>
        </w:rPr>
      </w:pPr>
      <w:r>
        <w:rPr>
          <w:rFonts w:cs="Times New Roman"/>
          <w:b w:val="false"/>
          <w:bCs w:val="false"/>
          <w:color w:val="auto"/>
          <w:sz w:val="28"/>
          <w:szCs w:val="28"/>
          <w:lang w:val="ru-RU"/>
        </w:rPr>
        <w:tab/>
      </w:r>
      <w:r>
        <w:rPr>
          <w:rFonts w:cs="Times New Roman"/>
          <w:b w:val="false"/>
          <w:bCs w:val="false"/>
          <w:color w:val="auto"/>
          <w:sz w:val="28"/>
          <w:szCs w:val="28"/>
          <w:lang w:val="uk-UA"/>
        </w:rPr>
        <w:t xml:space="preserve">− </w:t>
      </w:r>
      <w:r>
        <w:rPr>
          <w:rFonts w:cs="Times New Roman"/>
          <w:b w:val="false"/>
          <w:bCs w:val="false"/>
          <w:color w:val="auto"/>
          <w:sz w:val="28"/>
          <w:szCs w:val="28"/>
          <w:lang w:val="ru-RU"/>
        </w:rPr>
        <w:t>Обробку платеж</w:t>
      </w:r>
      <w:r>
        <w:rPr>
          <w:rFonts w:cs="Times New Roman"/>
          <w:b w:val="false"/>
          <w:bCs w:val="false"/>
          <w:color w:val="auto"/>
          <w:sz w:val="28"/>
          <w:szCs w:val="28"/>
          <w:lang w:val="uk-UA"/>
        </w:rPr>
        <w:t>ів на оплату замовлення</w:t>
      </w:r>
    </w:p>
    <w:p>
      <w:pPr>
        <w:pStyle w:val="Heading1"/>
        <w:ind w:hanging="0" w:left="0"/>
        <w:jc w:val="both"/>
        <w:rPr>
          <w:lang w:val="ru-RU"/>
        </w:rPr>
      </w:pPr>
      <w:r>
        <w:rPr>
          <w:rFonts w:cs="Times New Roman"/>
          <w:b w:val="false"/>
          <w:bCs w:val="false"/>
          <w:color w:val="auto"/>
          <w:sz w:val="28"/>
          <w:szCs w:val="28"/>
          <w:lang w:val="uk-UA"/>
        </w:rPr>
        <w:tab/>
        <w:t xml:space="preserve">− Емуляцію результату платіжної операції </w:t>
      </w:r>
    </w:p>
    <w:p>
      <w:pPr>
        <w:pStyle w:val="Heading1"/>
        <w:ind w:hanging="0" w:left="0"/>
        <w:jc w:val="both"/>
        <w:rPr>
          <w:lang w:val="ru-RU"/>
        </w:rPr>
      </w:pPr>
      <w:r>
        <w:rPr>
          <w:rFonts w:cs="Times New Roman"/>
          <w:b w:val="false"/>
          <w:bCs w:val="false"/>
          <w:color w:val="auto"/>
          <w:sz w:val="28"/>
          <w:szCs w:val="28"/>
          <w:lang w:val="uk-UA"/>
        </w:rPr>
        <w:tab/>
        <w:t>− Надсилання події про успішну або неуспішну оплату</w:t>
      </w:r>
    </w:p>
    <w:p>
      <w:pPr>
        <w:pStyle w:val="Heading1"/>
        <w:ind w:hanging="0" w:left="0"/>
        <w:jc w:val="both"/>
        <w:rPr>
          <w:lang w:val="ru-RU"/>
        </w:rPr>
      </w:pPr>
      <w:r>
        <w:rPr>
          <w:rFonts w:cs="Times New Roman"/>
          <w:b w:val="false"/>
          <w:bCs w:val="false"/>
          <w:color w:val="auto"/>
          <w:sz w:val="28"/>
          <w:szCs w:val="28"/>
          <w:lang w:val="uk-UA"/>
        </w:rPr>
        <w:tab/>
        <w:t>− Передача помилок при оплаті у чергу для подальших повторів та аналізу</w:t>
      </w:r>
    </w:p>
    <w:p>
      <w:pPr>
        <w:pStyle w:val="Heading1"/>
        <w:ind w:hanging="0" w:left="0"/>
        <w:jc w:val="both"/>
        <w:rPr>
          <w:lang w:val="ru-RU"/>
        </w:rPr>
      </w:pPr>
      <w:r>
        <w:rPr>
          <w:rFonts w:cs="Times New Roman"/>
          <w:b w:val="false"/>
          <w:bCs w:val="false"/>
          <w:color w:val="auto"/>
          <w:sz w:val="28"/>
          <w:szCs w:val="28"/>
          <w:lang w:val="uk-UA"/>
        </w:rPr>
        <w:tab/>
        <w:t xml:space="preserve">5) </w:t>
      </w:r>
      <w:r>
        <w:rPr>
          <w:rFonts w:cs="Times New Roman"/>
          <w:b w:val="false"/>
          <w:bCs w:val="false"/>
          <w:color w:val="auto"/>
          <w:sz w:val="28"/>
          <w:szCs w:val="28"/>
          <w:lang w:val="pl-PL"/>
        </w:rPr>
        <w:t xml:space="preserve">Delivery Service – </w:t>
      </w:r>
      <w:r>
        <w:rPr>
          <w:rFonts w:cs="Times New Roman"/>
          <w:b w:val="false"/>
          <w:bCs w:val="false"/>
          <w:color w:val="auto"/>
          <w:sz w:val="28"/>
          <w:szCs w:val="28"/>
          <w:lang w:val="uk-UA"/>
        </w:rPr>
        <w:t>сервіс організації доставки. Відповідає за:</w:t>
      </w:r>
    </w:p>
    <w:p>
      <w:pPr>
        <w:pStyle w:val="Heading1"/>
        <w:ind w:hanging="0" w:left="0"/>
        <w:jc w:val="both"/>
        <w:rPr>
          <w:lang w:val="ru-RU"/>
        </w:rPr>
      </w:pPr>
      <w:r>
        <w:rPr>
          <w:rFonts w:cs="Times New Roman"/>
          <w:b w:val="false"/>
          <w:bCs w:val="false"/>
          <w:color w:val="auto"/>
          <w:sz w:val="28"/>
          <w:szCs w:val="28"/>
          <w:lang w:val="uk-UA"/>
        </w:rPr>
        <w:tab/>
        <w:t>− Ініціація доставки замовлення після підтвердження оплати</w:t>
      </w:r>
    </w:p>
    <w:p>
      <w:pPr>
        <w:pStyle w:val="Heading1"/>
        <w:ind w:hanging="0" w:left="0"/>
        <w:jc w:val="both"/>
        <w:rPr>
          <w:lang w:val="ru-RU"/>
        </w:rPr>
      </w:pPr>
      <w:r>
        <w:rPr>
          <w:rFonts w:cs="Times New Roman"/>
          <w:b w:val="false"/>
          <w:bCs w:val="false"/>
          <w:color w:val="auto"/>
          <w:sz w:val="28"/>
          <w:szCs w:val="28"/>
          <w:lang w:val="uk-UA"/>
        </w:rPr>
        <w:tab/>
        <w:t>− Встановлення статусу доставки</w:t>
      </w:r>
    </w:p>
    <w:p>
      <w:pPr>
        <w:pStyle w:val="Heading1"/>
        <w:ind w:hanging="0" w:left="0"/>
        <w:jc w:val="both"/>
        <w:rPr>
          <w:lang w:val="ru-RU"/>
        </w:rPr>
      </w:pPr>
      <w:r>
        <w:rPr>
          <w:rFonts w:cs="Times New Roman"/>
          <w:b w:val="false"/>
          <w:bCs w:val="false"/>
          <w:color w:val="auto"/>
          <w:sz w:val="28"/>
          <w:szCs w:val="28"/>
          <w:lang w:val="uk-UA"/>
        </w:rPr>
        <w:tab/>
        <w:t>− Надсилання події про результат доставки замовлення</w:t>
      </w:r>
    </w:p>
    <w:p>
      <w:pPr>
        <w:pStyle w:val="Heading1"/>
        <w:ind w:hanging="0" w:left="0"/>
        <w:jc w:val="both"/>
        <w:rPr>
          <w:lang w:val="ru-RU"/>
        </w:rPr>
      </w:pPr>
      <w:r>
        <w:rPr>
          <w:rFonts w:cs="Times New Roman"/>
          <w:b w:val="false"/>
          <w:bCs w:val="false"/>
          <w:color w:val="auto"/>
          <w:sz w:val="28"/>
          <w:szCs w:val="28"/>
          <w:lang w:val="uk-UA"/>
        </w:rPr>
        <w:tab/>
        <w:t xml:space="preserve">6) </w:t>
      </w:r>
      <w:r>
        <w:rPr>
          <w:rFonts w:cs="Times New Roman"/>
          <w:b w:val="false"/>
          <w:bCs w:val="false"/>
          <w:color w:val="auto"/>
          <w:sz w:val="28"/>
          <w:szCs w:val="28"/>
          <w:lang w:val="en-US"/>
        </w:rPr>
        <w:t xml:space="preserve">Notification Service – </w:t>
      </w:r>
      <w:r>
        <w:rPr>
          <w:rFonts w:cs="Times New Roman"/>
          <w:b w:val="false"/>
          <w:bCs w:val="false"/>
          <w:color w:val="auto"/>
          <w:sz w:val="28"/>
          <w:szCs w:val="28"/>
          <w:lang w:val="uk-UA"/>
        </w:rPr>
        <w:t xml:space="preserve">сервіс повідомлень. Відповідає за: </w:t>
      </w:r>
    </w:p>
    <w:p>
      <w:pPr>
        <w:pStyle w:val="Heading1"/>
        <w:ind w:hanging="0" w:left="0"/>
        <w:jc w:val="both"/>
        <w:rPr>
          <w:lang w:val="ru-RU"/>
        </w:rPr>
      </w:pPr>
      <w:r>
        <w:rPr>
          <w:rFonts w:cs="Times New Roman"/>
          <w:b w:val="false"/>
          <w:bCs w:val="false"/>
          <w:color w:val="auto"/>
          <w:sz w:val="28"/>
          <w:szCs w:val="28"/>
          <w:lang w:val="uk-UA"/>
        </w:rPr>
        <w:tab/>
        <w:t>− Надсилання корисувачу повідомлення про статус замовлення</w:t>
      </w:r>
    </w:p>
    <w:p>
      <w:pPr>
        <w:pStyle w:val="Heading1"/>
        <w:ind w:hanging="0" w:left="0"/>
        <w:jc w:val="both"/>
        <w:rPr>
          <w:lang w:val="ru-RU"/>
        </w:rPr>
      </w:pPr>
      <w:r>
        <w:rPr>
          <w:rFonts w:cs="Times New Roman"/>
          <w:b w:val="false"/>
          <w:bCs w:val="false"/>
          <w:color w:val="auto"/>
          <w:sz w:val="28"/>
          <w:szCs w:val="28"/>
          <w:lang w:val="uk-UA"/>
        </w:rPr>
        <w:tab/>
        <w:t>На рисунку можемо побачити с</w:t>
      </w:r>
      <w:r>
        <w:rPr>
          <w:rFonts w:cs="Times New Roman"/>
          <w:b w:val="false"/>
          <w:bCs/>
          <w:color w:val="auto"/>
          <w:sz w:val="28"/>
          <w:szCs w:val="28"/>
          <w:lang w:val="uk-UA"/>
        </w:rPr>
        <w:t>хему взаємодії модулів</w:t>
      </w:r>
    </w:p>
    <w:p>
      <w:pPr>
        <w:pStyle w:val="Normal"/>
        <w:spacing w:lineRule="auto" w:line="360" w:before="0" w:after="0"/>
        <w:jc w:val="center"/>
        <w:rPr>
          <w:b w:val="false"/>
          <w:bCs w:val="false"/>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5845" cy="3034665"/>
            <wp:effectExtent l="0" t="0" r="0" b="0"/>
            <wp:wrapSquare wrapText="largest"/>
            <wp:docPr id="1"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2" descr=""/>
                    <pic:cNvPicPr>
                      <a:picLocks noChangeAspect="1" noChangeArrowheads="1"/>
                    </pic:cNvPicPr>
                  </pic:nvPicPr>
                  <pic:blipFill>
                    <a:blip r:embed="rId2"/>
                    <a:stretch>
                      <a:fillRect/>
                    </a:stretch>
                  </pic:blipFill>
                  <pic:spPr bwMode="auto">
                    <a:xfrm>
                      <a:off x="0" y="0"/>
                      <a:ext cx="6125845" cy="3034665"/>
                    </a:xfrm>
                    <a:prstGeom prst="rect">
                      <a:avLst/>
                    </a:prstGeom>
                  </pic:spPr>
                </pic:pic>
              </a:graphicData>
            </a:graphic>
          </wp:anchor>
        </w:drawing>
      </w:r>
      <w:r>
        <w:rPr>
          <w:rFonts w:cs="Times New Roman" w:ascii="Times New Roman" w:hAnsi="Times New Roman"/>
          <w:b w:val="false"/>
          <w:bCs/>
          <w:color w:val="auto"/>
          <w:sz w:val="28"/>
          <w:szCs w:val="28"/>
          <w:lang w:val="uk-UA"/>
        </w:rPr>
        <w:t>Рисунок  — схема взаємодії модулів</w:t>
      </w:r>
    </w:p>
    <w:p>
      <w:pPr>
        <w:pStyle w:val="Normal"/>
        <w:ind w:hanging="0" w:left="0"/>
        <w:rPr>
          <w:rFonts w:ascii="Times New Roman" w:hAnsi="Times New Roman"/>
          <w:b w:val="false"/>
          <w:bCs w:val="false"/>
          <w:sz w:val="28"/>
          <w:szCs w:val="28"/>
          <w:lang w:val="uk-UA"/>
        </w:rPr>
      </w:pPr>
      <w:r>
        <w:rPr>
          <w:rFonts w:cs="Times New Roman" w:ascii="Times New Roman" w:hAnsi="Times New Roman"/>
          <w:b/>
          <w:bCs/>
          <w:color w:val="auto"/>
          <w:sz w:val="28"/>
          <w:szCs w:val="28"/>
          <w:lang w:val="uk-UA"/>
        </w:rPr>
        <w:tab/>
      </w:r>
      <w:r>
        <w:rPr>
          <w:rFonts w:cs="Times New Roman" w:ascii="Times New Roman" w:hAnsi="Times New Roman"/>
          <w:b/>
          <w:bCs w:val="false"/>
          <w:color w:val="auto"/>
          <w:sz w:val="28"/>
          <w:szCs w:val="28"/>
          <w:lang w:val="uk-UA"/>
        </w:rPr>
        <w:t>3.2 Проектування класів</w:t>
      </w:r>
    </w:p>
    <w:p>
      <w:pPr>
        <w:pStyle w:val="Normal"/>
        <w:ind w:hanging="0" w:left="0"/>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ind w:hanging="0" w:left="0"/>
        <w:jc w:val="both"/>
        <w:rPr>
          <w:b w:val="false"/>
          <w:bCs w:val="false"/>
        </w:rPr>
      </w:pPr>
      <w:r>
        <w:rPr>
          <w:rFonts w:cs="Times New Roman" w:ascii="Times New Roman" w:hAnsi="Times New Roman"/>
          <w:b w:val="false"/>
          <w:bCs w:val="false"/>
          <w:color w:val="auto"/>
          <w:sz w:val="28"/>
          <w:szCs w:val="28"/>
          <w:lang w:val="uk-UA"/>
        </w:rPr>
        <w:tab/>
        <w:t xml:space="preserve">Концептуальні класи допомагають структурувати програмний код та логіку бота, визначаючи основні сутності та їх взаємодію. Для того, щоб визначити концептуальні класи, потрібно приписати кожньому пункту сценарію відповідний клас. </w:t>
      </w:r>
    </w:p>
    <w:p>
      <w:pPr>
        <w:pStyle w:val="Normal"/>
        <w:spacing w:lineRule="auto" w:line="360"/>
        <w:ind w:hanging="0" w:left="0"/>
        <w:jc w:val="both"/>
        <w:rPr>
          <w:b w:val="false"/>
          <w:bCs w:val="false"/>
        </w:rPr>
      </w:pPr>
      <w:r>
        <w:rPr>
          <w:rFonts w:cs="Times New Roman" w:ascii="Times New Roman" w:hAnsi="Times New Roman"/>
          <w:b w:val="false"/>
          <w:bCs w:val="false"/>
          <w:color w:val="auto"/>
          <w:sz w:val="28"/>
          <w:szCs w:val="28"/>
          <w:lang w:val="uk-UA"/>
        </w:rPr>
        <w:tab/>
        <w:t>Табл. 3.1 описує концептуальні класи прецедента «Оформлення замовлення».</w:t>
      </w:r>
    </w:p>
    <w:p>
      <w:pPr>
        <w:pStyle w:val="Normal"/>
        <w:spacing w:lineRule="auto" w:line="360"/>
        <w:ind w:hanging="0" w:left="0"/>
        <w:jc w:val="both"/>
        <w:rPr>
          <w:rFonts w:ascii="Times New Roman" w:hAnsi="Times New Roman" w:cs="Times New Roman"/>
          <w:color w:val="auto"/>
          <w:sz w:val="28"/>
          <w:szCs w:val="28"/>
          <w:lang w:val="uk-UA"/>
        </w:rPr>
      </w:pPr>
      <w:r>
        <w:rPr>
          <w:rFonts w:cs="Times New Roman" w:ascii="Times New Roman" w:hAnsi="Times New Roman"/>
          <w:color w:val="auto"/>
          <w:sz w:val="28"/>
          <w:szCs w:val="28"/>
          <w:lang w:val="uk-UA"/>
        </w:rPr>
      </w:r>
    </w:p>
    <w:p>
      <w:pPr>
        <w:pStyle w:val="Normal"/>
        <w:spacing w:lineRule="auto" w:line="360"/>
        <w:ind w:hanging="0" w:left="0"/>
        <w:jc w:val="both"/>
        <w:rPr>
          <w:b w:val="false"/>
          <w:bCs w:val="false"/>
        </w:rPr>
      </w:pPr>
      <w:r>
        <w:rPr>
          <w:rFonts w:cs="Times New Roman" w:ascii="Times New Roman" w:hAnsi="Times New Roman"/>
          <w:b w:val="false"/>
          <w:bCs w:val="false"/>
          <w:color w:val="auto"/>
          <w:sz w:val="28"/>
          <w:szCs w:val="28"/>
          <w:lang w:val="uk-UA"/>
        </w:rPr>
        <w:tab/>
        <w:t>Таблиця 3.1 – Концептуальні класи прецедента «Оформлення замовлення»</w:t>
      </w:r>
    </w:p>
    <w:tbl>
      <w:tblPr>
        <w:tblW w:w="9922" w:type="dxa"/>
        <w:jc w:val="left"/>
        <w:tblInd w:w="55" w:type="dxa"/>
        <w:tblLayout w:type="fixed"/>
        <w:tblCellMar>
          <w:top w:w="55" w:type="dxa"/>
          <w:left w:w="55" w:type="dxa"/>
          <w:bottom w:w="55" w:type="dxa"/>
          <w:right w:w="55" w:type="dxa"/>
        </w:tblCellMar>
      </w:tblPr>
      <w:tblGrid>
        <w:gridCol w:w="7392"/>
        <w:gridCol w:w="2529"/>
      </w:tblGrid>
      <w:tr>
        <w:trPr>
          <w:tblHeader w:val="true"/>
        </w:trPr>
        <w:tc>
          <w:tcPr>
            <w:tcW w:w="7392"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Зміст пункту основного сценарію (К – користувач, С – система)</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Можливий клас</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1. Користувач вибирає товари та їх кількість для оформлення замовлення.</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User, Product, OrderItem</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2. Система перевіряє наявність товару на складі.</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Inventory, Product</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3. Система резервує товар на складі.</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Inventory</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4. Система надсилає запит на оплату.</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Payment</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5. Система після підтвердження оплати надсилає запит на доставку.</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Delivery, Order</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6. Система інформує користувача про статус замовлення.</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Notification, User</w:t>
            </w:r>
          </w:p>
        </w:tc>
      </w:tr>
    </w:tbl>
    <w:p>
      <w:pPr>
        <w:pStyle w:val="Normal"/>
        <w:spacing w:lineRule="auto" w:line="360"/>
        <w:ind w:hanging="0" w:left="0"/>
        <w:jc w:val="both"/>
        <w:rPr>
          <w:rFonts w:ascii="Times New Roman" w:hAnsi="Times New Roman" w:cs="Times New Roman"/>
          <w:b w:val="false"/>
          <w:bCs w:val="false"/>
          <w:color w:val="auto"/>
          <w:sz w:val="28"/>
          <w:szCs w:val="28"/>
          <w:lang w:val="uk-UA"/>
        </w:rPr>
      </w:pPr>
      <w:r>
        <w:rPr>
          <w:rFonts w:cs="Times New Roman" w:ascii="Times New Roman" w:hAnsi="Times New Roman"/>
          <w:b w:val="false"/>
          <w:bCs w:val="false"/>
          <w:color w:val="auto"/>
          <w:sz w:val="28"/>
          <w:szCs w:val="28"/>
          <w:lang w:val="uk-UA"/>
        </w:rPr>
      </w:r>
    </w:p>
    <w:p>
      <w:pPr>
        <w:pStyle w:val="Normal"/>
        <w:spacing w:lineRule="auto" w:line="360"/>
        <w:ind w:hanging="0" w:left="0"/>
        <w:jc w:val="both"/>
        <w:rPr>
          <w:b w:val="false"/>
          <w:bCs w:val="false"/>
        </w:rPr>
      </w:pPr>
      <w:r>
        <w:rPr>
          <w:rFonts w:cs="Times New Roman" w:ascii="Times New Roman" w:hAnsi="Times New Roman"/>
          <w:b w:val="false"/>
          <w:bCs w:val="false"/>
          <w:color w:val="auto"/>
          <w:sz w:val="28"/>
          <w:szCs w:val="28"/>
          <w:lang w:val="uk-UA"/>
        </w:rPr>
        <w:tab/>
        <w:t>Таблиця 3.2 – Концептуальні класи прецедента «Відстеження статусу замовлення»</w:t>
      </w:r>
    </w:p>
    <w:p>
      <w:pPr>
        <w:pStyle w:val="Normal"/>
        <w:spacing w:lineRule="auto" w:line="360"/>
        <w:ind w:hanging="0" w:left="0"/>
        <w:jc w:val="both"/>
        <w:rPr>
          <w:rFonts w:ascii="Times New Roman" w:hAnsi="Times New Roman" w:cs="Times New Roman"/>
          <w:color w:val="auto"/>
          <w:sz w:val="28"/>
          <w:szCs w:val="28"/>
          <w:lang w:val="uk-UA"/>
        </w:rPr>
      </w:pPr>
      <w:r>
        <w:rPr>
          <w:rFonts w:cs="Times New Roman" w:ascii="Times New Roman" w:hAnsi="Times New Roman"/>
          <w:color w:val="auto"/>
          <w:sz w:val="28"/>
          <w:szCs w:val="28"/>
          <w:lang w:val="uk-UA"/>
        </w:rPr>
      </w:r>
    </w:p>
    <w:tbl>
      <w:tblPr>
        <w:tblW w:w="9922" w:type="dxa"/>
        <w:jc w:val="left"/>
        <w:tblInd w:w="55" w:type="dxa"/>
        <w:tblLayout w:type="fixed"/>
        <w:tblCellMar>
          <w:top w:w="55" w:type="dxa"/>
          <w:left w:w="55" w:type="dxa"/>
          <w:bottom w:w="55" w:type="dxa"/>
          <w:right w:w="55" w:type="dxa"/>
        </w:tblCellMar>
      </w:tblPr>
      <w:tblGrid>
        <w:gridCol w:w="8018"/>
        <w:gridCol w:w="1903"/>
      </w:tblGrid>
      <w:tr>
        <w:trPr>
          <w:tblHeader w:val="true"/>
        </w:trPr>
        <w:tc>
          <w:tcPr>
            <w:tcW w:w="8018" w:type="dxa"/>
            <w:tcBorders>
              <w:top w:val="single" w:sz="4" w:space="0" w:color="000000"/>
              <w:left w:val="single" w:sz="4" w:space="0" w:color="000000"/>
              <w:bottom w:val="single" w:sz="4" w:space="0" w:color="000000"/>
            </w:tcBorders>
            <w:vAlign w:val="center"/>
          </w:tcPr>
          <w:p>
            <w:pPr>
              <w:pStyle w:val="Style18"/>
              <w:spacing w:before="0" w:after="160"/>
              <w:rPr>
                <w:rFonts w:ascii="Times New Roman" w:hAnsi="Times New Roman"/>
                <w:b w:val="false"/>
                <w:bCs w:val="false"/>
                <w:sz w:val="28"/>
                <w:szCs w:val="28"/>
              </w:rPr>
            </w:pPr>
            <w:r>
              <w:rPr>
                <w:rFonts w:ascii="Times New Roman" w:hAnsi="Times New Roman"/>
                <w:b w:val="false"/>
                <w:bCs w:val="false"/>
                <w:sz w:val="28"/>
                <w:szCs w:val="28"/>
              </w:rPr>
              <w:t>Зміст пункту основного сценарію</w:t>
            </w:r>
          </w:p>
        </w:tc>
        <w:tc>
          <w:tcPr>
            <w:tcW w:w="1903"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rPr>
                <w:rFonts w:ascii="Times New Roman" w:hAnsi="Times New Roman"/>
                <w:b w:val="false"/>
                <w:bCs w:val="false"/>
                <w:sz w:val="28"/>
                <w:szCs w:val="28"/>
              </w:rPr>
            </w:pPr>
            <w:r>
              <w:rPr>
                <w:rFonts w:ascii="Times New Roman" w:hAnsi="Times New Roman"/>
                <w:b w:val="false"/>
                <w:bCs w:val="false"/>
                <w:sz w:val="28"/>
                <w:szCs w:val="28"/>
              </w:rPr>
              <w:t>Можливий клас</w:t>
            </w:r>
          </w:p>
        </w:tc>
      </w:tr>
      <w:tr>
        <w:trPr/>
        <w:tc>
          <w:tcPr>
            <w:tcW w:w="8018" w:type="dxa"/>
            <w:tcBorders>
              <w:left w:val="single" w:sz="4" w:space="0" w:color="000000"/>
              <w:bottom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1. Користувач надсилає запит на перегляд статусу свого замовлення.</w:t>
            </w:r>
          </w:p>
        </w:tc>
        <w:tc>
          <w:tcPr>
            <w:tcW w:w="1903" w:type="dxa"/>
            <w:tcBorders>
              <w:left w:val="single" w:sz="4" w:space="0" w:color="000000"/>
              <w:bottom w:val="single" w:sz="4" w:space="0" w:color="000000"/>
              <w:right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User, Order</w:t>
            </w:r>
          </w:p>
        </w:tc>
      </w:tr>
      <w:tr>
        <w:trPr/>
        <w:tc>
          <w:tcPr>
            <w:tcW w:w="8018" w:type="dxa"/>
            <w:tcBorders>
              <w:left w:val="single" w:sz="4" w:space="0" w:color="000000"/>
              <w:bottom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2. Система отримує ідентифікатор замовлення та перевіряє його статус.</w:t>
            </w:r>
          </w:p>
        </w:tc>
        <w:tc>
          <w:tcPr>
            <w:tcW w:w="1903" w:type="dxa"/>
            <w:tcBorders>
              <w:left w:val="single" w:sz="4" w:space="0" w:color="000000"/>
              <w:bottom w:val="single" w:sz="4" w:space="0" w:color="000000"/>
              <w:right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Order</w:t>
            </w:r>
          </w:p>
        </w:tc>
      </w:tr>
      <w:tr>
        <w:trPr/>
        <w:tc>
          <w:tcPr>
            <w:tcW w:w="8018" w:type="dxa"/>
            <w:tcBorders>
              <w:left w:val="single" w:sz="4" w:space="0" w:color="000000"/>
              <w:bottom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3. Система формує відповідь зі статусом замовлення (наприклад: “Очікує оплату”, “У процесі доставки” тощо).</w:t>
            </w:r>
          </w:p>
        </w:tc>
        <w:tc>
          <w:tcPr>
            <w:tcW w:w="1903" w:type="dxa"/>
            <w:tcBorders>
              <w:left w:val="single" w:sz="4" w:space="0" w:color="000000"/>
              <w:bottom w:val="single" w:sz="4" w:space="0" w:color="000000"/>
              <w:right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Order, Notification</w:t>
            </w:r>
          </w:p>
        </w:tc>
      </w:tr>
    </w:tbl>
    <w:p>
      <w:pPr>
        <w:pStyle w:val="Normal"/>
        <w:spacing w:lineRule="auto" w:line="360"/>
        <w:ind w:hanging="0" w:left="0"/>
        <w:jc w:val="both"/>
        <w:rPr>
          <w:rFonts w:ascii="Times New Roman" w:hAnsi="Times New Roman" w:cs="Times New Roman"/>
          <w:color w:val="auto"/>
          <w:sz w:val="28"/>
          <w:szCs w:val="28"/>
          <w:lang w:val="uk-UA"/>
        </w:rPr>
      </w:pPr>
      <w:r>
        <w:rPr>
          <w:rFonts w:cs="Times New Roman" w:ascii="Times New Roman" w:hAnsi="Times New Roman"/>
          <w:color w:val="auto"/>
          <w:sz w:val="28"/>
          <w:szCs w:val="28"/>
          <w:lang w:val="uk-UA"/>
        </w:rPr>
      </w:r>
    </w:p>
    <w:p>
      <w:pPr>
        <w:pStyle w:val="Normal"/>
        <w:spacing w:lineRule="auto" w:line="360"/>
        <w:ind w:hanging="0" w:left="0"/>
        <w:jc w:val="both"/>
        <w:rPr/>
      </w:pPr>
      <w:r>
        <w:rPr>
          <w:rFonts w:cs="Times New Roman" w:ascii="Times New Roman" w:hAnsi="Times New Roman"/>
          <w:b w:val="false"/>
          <w:bCs w:val="false"/>
          <w:color w:val="auto"/>
          <w:sz w:val="28"/>
          <w:szCs w:val="28"/>
          <w:lang w:val="uk-UA"/>
        </w:rPr>
        <w:tab/>
        <w:t>Таблиця 3.2 – Концептуальні класи прецедента «</w:t>
      </w:r>
      <w:r>
        <w:rPr>
          <w:rFonts w:cs="Times New Roman" w:ascii="Times New Roman" w:hAnsi="Times New Roman"/>
          <w:color w:val="auto"/>
          <w:sz w:val="28"/>
          <w:szCs w:val="28"/>
          <w:lang w:val="uk-UA"/>
        </w:rPr>
        <w:t>Скасування замовлення у разі помилки оплати</w:t>
      </w:r>
    </w:p>
    <w:tbl>
      <w:tblPr>
        <w:tblW w:w="9922" w:type="dxa"/>
        <w:jc w:val="left"/>
        <w:tblInd w:w="55" w:type="dxa"/>
        <w:tblLayout w:type="fixed"/>
        <w:tblCellMar>
          <w:top w:w="55" w:type="dxa"/>
          <w:left w:w="55" w:type="dxa"/>
          <w:bottom w:w="55" w:type="dxa"/>
          <w:right w:w="55" w:type="dxa"/>
        </w:tblCellMar>
      </w:tblPr>
      <w:tblGrid>
        <w:gridCol w:w="7895"/>
        <w:gridCol w:w="2026"/>
      </w:tblGrid>
      <w:tr>
        <w:trPr>
          <w:tblHeader w:val="true"/>
        </w:trPr>
        <w:tc>
          <w:tcPr>
            <w:tcW w:w="789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Зміст пункту основного сценарію</w:t>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Можливий клас</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1. Користувач оформлює замовлення.</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User, Order, Product</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2. Система перевіряє наявність товару та резервує його.</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Inventory, Product</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3. Система надсилає запит на оплату.</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Order, Payment</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4. Платіжна система повідомляє про помилку під час обробки платежу.</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Payment, Notification</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5. Система скасовує замовлення.</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Order</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6. Система надсилає команду до сховища для скасування резерву товару.</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Inventory, Product</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7. Користувач отримує повідомлення про невдалу оплату та скасування замовлення.</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Notification, User</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4а. Платіжна система не відповідає. Система повторює запит на оплату (до 3 разів), після чого скасовує замовлення.</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Payment, Order, DLQ</w:t>
            </w:r>
            <w:r>
              <w:rPr>
                <w:rFonts w:ascii="Times New Roman" w:hAnsi="Times New Roman"/>
                <w:b w:val="false"/>
                <w:bCs w:val="false"/>
                <w:sz w:val="28"/>
                <w:szCs w:val="28"/>
                <w:lang w:val="pl-PL"/>
              </w:rPr>
              <w:t>Service</w:t>
            </w:r>
          </w:p>
        </w:tc>
      </w:tr>
    </w:tbl>
    <w:p>
      <w:pPr>
        <w:pStyle w:val="Normal"/>
        <w:spacing w:lineRule="auto" w:line="360"/>
        <w:ind w:hanging="0" w:left="0"/>
        <w:jc w:val="both"/>
        <w:rPr>
          <w:rFonts w:ascii="Times New Roman" w:hAnsi="Times New Roman" w:cs="Times New Roman"/>
          <w:b w:val="false"/>
          <w:bCs w:val="false"/>
          <w:color w:val="auto"/>
          <w:sz w:val="28"/>
          <w:szCs w:val="28"/>
          <w:lang w:val="uk-UA"/>
        </w:rPr>
      </w:pPr>
      <w:r>
        <w:rPr>
          <w:rFonts w:cs="Times New Roman" w:ascii="Times New Roman" w:hAnsi="Times New Roman"/>
          <w:b w:val="false"/>
          <w:bCs w:val="false"/>
          <w:color w:val="auto"/>
          <w:sz w:val="28"/>
          <w:szCs w:val="28"/>
          <w:lang w:val="uk-UA"/>
        </w:rPr>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Order — основний клас, який представляє замовлення користувача. Містить у собі всю інформацію про товари, стан виконання, дату створення й поточний статус. Є точкою входу в бізнес-логіку системи та ініціатором взаємодії з іншими сервісами.</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Product — описує товар, який може бути доданий до замовлення. Містить назву, категорію, виробника, ціну та інші атрибути, які впливають на аналітику, категоризацію та кінцеву ціну.</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InventoryItem — представляє товар на складі. Зберігає інформацію про кількість доступних одиниць товару, місце зберігання та підтримує логіку резервування й зняття резерву.</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Payment — відповідає за зберігання інформації про платіж, включаючи ідентифікатор замовлення, суму, статус оплати та спосіб оплати. Використовується для ведення обліку платіжних транзакцій і реалізації компенсаційної логіки.</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Delivery — описує доставку замовлення. Містить інформацію про адресу доставки, статус, дату надсилання та отримання. Інтегрується з логікою Dead Letter Queue у випадку помилок обробки.</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Notification — використовується для надсилання повідомлень користувачу, наприклад, про підтвердження замовлення або помилку оплати. Є допоміжним, але критично важливим компонентом для інформування.</w:t>
      </w:r>
    </w:p>
    <w:p>
      <w:pPr>
        <w:pStyle w:val="Normal"/>
        <w:spacing w:lineRule="auto" w:line="360" w:before="0" w:after="0"/>
        <w:ind w:hanging="0" w:left="0"/>
        <w:jc w:val="both"/>
        <w:rPr>
          <w:rFonts w:ascii="Times New Roman" w:hAnsi="Times New Roman" w:cs="Times New Roman"/>
          <w:b w:val="false"/>
          <w:bCs w:val="false"/>
          <w:color w:val="auto"/>
          <w:sz w:val="28"/>
          <w:szCs w:val="28"/>
          <w:lang w:val="uk-UA"/>
        </w:rPr>
      </w:pPr>
      <w:r>
        <w:rPr>
          <w:rFonts w:cs="Times New Roman" w:ascii="Times New Roman" w:hAnsi="Times New Roman"/>
          <w:b w:val="false"/>
          <w:bCs w:val="false"/>
          <w:color w:val="auto"/>
          <w:sz w:val="28"/>
          <w:szCs w:val="28"/>
          <w:lang w:val="uk-UA"/>
        </w:rPr>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bCs/>
          <w:color w:val="auto"/>
          <w:sz w:val="28"/>
          <w:szCs w:val="28"/>
          <w:lang w:val="uk-UA"/>
        </w:rPr>
        <w:t>3.2 Розробка ER-моделі системи</w:t>
      </w:r>
    </w:p>
    <w:p>
      <w:pPr>
        <w:pStyle w:val="Normal"/>
        <w:spacing w:lineRule="auto" w:line="360" w:before="0" w:after="0"/>
        <w:jc w:val="left"/>
        <w:rPr>
          <w:b w:val="false"/>
          <w:bCs w:val="false"/>
        </w:rPr>
      </w:pPr>
      <w:r>
        <w:rPr>
          <w:b w:val="false"/>
          <w:bCs w:val="false"/>
        </w:rPr>
      </w:r>
    </w:p>
    <w:p>
      <w:pPr>
        <w:pStyle w:val="Normal"/>
        <w:spacing w:lineRule="auto" w:line="360" w:before="0" w:after="0"/>
        <w:jc w:val="both"/>
        <w:rPr>
          <w:b w:val="false"/>
          <w:bCs w:val="false"/>
        </w:rPr>
      </w:pPr>
      <w:r>
        <w:rPr>
          <w:rFonts w:cs="Times New Roman" w:ascii="Times New Roman" w:hAnsi="Times New Roman"/>
          <w:b w:val="false"/>
          <w:bCs/>
          <w:color w:val="auto"/>
          <w:sz w:val="28"/>
          <w:szCs w:val="28"/>
          <w:lang w:val="uk-UA"/>
        </w:rPr>
        <w:tab/>
        <w:t>Опис зв</w:t>
      </w:r>
      <w:r>
        <w:rPr>
          <w:rFonts w:cs="Times New Roman" w:ascii="Times New Roman" w:hAnsi="Times New Roman"/>
          <w:b w:val="false"/>
          <w:bCs/>
          <w:color w:val="auto"/>
          <w:sz w:val="28"/>
          <w:szCs w:val="28"/>
          <w:lang w:val="pl-PL"/>
        </w:rPr>
        <w:t>`</w:t>
      </w:r>
      <w:r>
        <w:rPr>
          <w:rFonts w:cs="Times New Roman" w:ascii="Times New Roman" w:hAnsi="Times New Roman"/>
          <w:b w:val="false"/>
          <w:bCs/>
          <w:color w:val="auto"/>
          <w:sz w:val="28"/>
          <w:szCs w:val="28"/>
          <w:lang w:val="uk-UA"/>
        </w:rPr>
        <w:t xml:space="preserve">язків: </w:t>
      </w:r>
    </w:p>
    <w:p>
      <w:pPr>
        <w:pStyle w:val="Normal"/>
        <w:spacing w:lineRule="auto" w:line="360" w:before="0" w:after="0"/>
        <w:jc w:val="both"/>
        <w:rPr>
          <w:b w:val="false"/>
          <w:bCs w:val="false"/>
        </w:rPr>
      </w:pPr>
      <w:r>
        <w:rPr>
          <w:rFonts w:cs="Times New Roman" w:ascii="Times New Roman" w:hAnsi="Times New Roman"/>
          <w:b w:val="false"/>
          <w:bCs/>
          <w:color w:val="auto"/>
          <w:sz w:val="28"/>
          <w:szCs w:val="28"/>
          <w:lang w:val="uk-UA"/>
        </w:rPr>
        <w:tab/>
      </w:r>
      <w:r>
        <w:rPr>
          <w:rStyle w:val="Strong"/>
          <w:rFonts w:cs="Times New Roman" w:ascii="Times New Roman" w:hAnsi="Times New Roman"/>
          <w:b w:val="false"/>
          <w:bCs w:val="false"/>
          <w:color w:val="auto"/>
          <w:sz w:val="28"/>
          <w:szCs w:val="28"/>
          <w:lang w:val="uk-UA"/>
        </w:rPr>
        <w:t xml:space="preserve">Order → </w:t>
      </w:r>
      <w:r>
        <w:rPr>
          <w:rStyle w:val="Strong"/>
          <w:rFonts w:cs="Times New Roman" w:ascii="Times New Roman" w:hAnsi="Times New Roman"/>
          <w:b w:val="false"/>
          <w:bCs/>
          <w:color w:val="auto"/>
          <w:sz w:val="28"/>
          <w:szCs w:val="28"/>
          <w:lang w:val="uk-UA"/>
        </w:rPr>
        <w:t xml:space="preserve">(1 : M) ➝ </w:t>
      </w:r>
      <w:r>
        <w:rPr>
          <w:rStyle w:val="Strong"/>
          <w:rFonts w:cs="Times New Roman" w:ascii="Times New Roman" w:hAnsi="Times New Roman"/>
          <w:b w:val="false"/>
          <w:bCs w:val="false"/>
          <w:color w:val="auto"/>
          <w:sz w:val="28"/>
          <w:szCs w:val="28"/>
          <w:lang w:val="uk-UA"/>
        </w:rPr>
        <w:t>OrderItem</w:t>
      </w:r>
      <w:r>
        <w:rPr>
          <w:rFonts w:cs="Times New Roman" w:ascii="Times New Roman" w:hAnsi="Times New Roman"/>
          <w:b w:val="false"/>
          <w:bCs w:val="false"/>
          <w:color w:val="auto"/>
          <w:sz w:val="28"/>
          <w:szCs w:val="28"/>
          <w:lang w:val="uk-UA"/>
        </w:rPr>
        <w:t xml:space="preserve"> – одне замовлення може містити багато позицій товарів.</w:t>
      </w:r>
    </w:p>
    <w:p>
      <w:pPr>
        <w:pStyle w:val="Normal"/>
        <w:spacing w:lineRule="auto" w:line="360" w:before="0" w:after="0"/>
        <w:jc w:val="both"/>
        <w:rPr>
          <w:b w:val="false"/>
          <w:bCs w:val="false"/>
        </w:rPr>
      </w:pPr>
      <w:r>
        <w:rPr>
          <w:rFonts w:cs="Times New Roman" w:ascii="Times New Roman" w:hAnsi="Times New Roman"/>
          <w:b w:val="false"/>
          <w:bCs w:val="false"/>
          <w:color w:val="auto"/>
          <w:sz w:val="28"/>
          <w:szCs w:val="28"/>
          <w:lang w:val="uk-UA"/>
        </w:rPr>
        <w:tab/>
        <w:t>OrderItem → (M : 1) → Product  – кожна позиція належить одному товару.</w:t>
      </w:r>
    </w:p>
    <w:p>
      <w:pPr>
        <w:pStyle w:val="Normal"/>
        <w:spacing w:lineRule="auto" w:line="360" w:before="0" w:after="0"/>
        <w:jc w:val="both"/>
        <w:rPr>
          <w:b w:val="false"/>
          <w:bCs w:val="false"/>
        </w:rPr>
      </w:pPr>
      <w:r>
        <w:rPr>
          <w:rFonts w:cs="Times New Roman" w:ascii="Times New Roman" w:hAnsi="Times New Roman"/>
          <w:b w:val="false"/>
          <w:bCs/>
          <w:color w:val="auto"/>
          <w:sz w:val="28"/>
          <w:szCs w:val="28"/>
          <w:lang w:val="uk-UA"/>
        </w:rPr>
        <w:tab/>
        <w:t>Order ➝ (1 : 1) ➝ Payment – кожне замовлення пов’язане з одним платежем.</w:t>
        <w:br/>
        <w:tab/>
        <w:t>Order ➝ (1 : 1) ➝ Delivery – кожне замовлення має один запис про доставку.</w:t>
        <w:br/>
        <w:tab/>
        <w:t>Inventory ➝ (M : 1) ➝ Product – один товар може бути присутній на багатьох складах, кожен запис `Inventory` пов’язаний з одним товаром.</w:t>
        <w:br/>
        <w:tab/>
        <w:t xml:space="preserve">Notification ➝ (M : </w:t>
      </w:r>
      <w:r>
        <w:rPr>
          <w:rFonts w:cs="Times New Roman" w:ascii="Times New Roman" w:hAnsi="Times New Roman"/>
          <w:b w:val="false"/>
          <w:bCs/>
          <w:color w:val="auto"/>
          <w:sz w:val="28"/>
          <w:szCs w:val="28"/>
          <w:lang w:val="pl-PL"/>
        </w:rPr>
        <w:t>1</w:t>
      </w:r>
      <w:r>
        <w:rPr>
          <w:rFonts w:cs="Times New Roman" w:ascii="Times New Roman" w:hAnsi="Times New Roman"/>
          <w:b w:val="false"/>
          <w:bCs/>
          <w:color w:val="auto"/>
          <w:sz w:val="28"/>
          <w:szCs w:val="28"/>
          <w:lang w:val="uk-UA"/>
        </w:rPr>
        <w:t>) ➝ Order – для одного замовлення може бути надіслано багато сповіщень.</w:t>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drawing>
          <wp:anchor behindDoc="0" distT="0" distB="0" distL="0" distR="0" simplePos="0" locked="0" layoutInCell="0" allowOverlap="1" relativeHeight="3">
            <wp:simplePos x="0" y="0"/>
            <wp:positionH relativeFrom="column">
              <wp:posOffset>608965</wp:posOffset>
            </wp:positionH>
            <wp:positionV relativeFrom="paragraph">
              <wp:posOffset>-30480</wp:posOffset>
            </wp:positionV>
            <wp:extent cx="4544060" cy="4850765"/>
            <wp:effectExtent l="0" t="0" r="0" b="0"/>
            <wp:wrapSquare wrapText="largest"/>
            <wp:docPr id="2"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3" descr=""/>
                    <pic:cNvPicPr>
                      <a:picLocks noChangeAspect="1" noChangeArrowheads="1"/>
                    </pic:cNvPicPr>
                  </pic:nvPicPr>
                  <pic:blipFill>
                    <a:blip r:embed="rId3"/>
                    <a:stretch>
                      <a:fillRect/>
                    </a:stretch>
                  </pic:blipFill>
                  <pic:spPr bwMode="auto">
                    <a:xfrm>
                      <a:off x="0" y="0"/>
                      <a:ext cx="4544060" cy="4850765"/>
                    </a:xfrm>
                    <a:prstGeom prst="rect">
                      <a:avLst/>
                    </a:prstGeom>
                  </pic:spPr>
                </pic:pic>
              </a:graphicData>
            </a:graphic>
          </wp:anchor>
        </w:drawing>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r>
    </w:p>
    <w:p>
      <w:pPr>
        <w:pStyle w:val="Normal"/>
        <w:ind w:hanging="0" w:left="0"/>
        <w:rPr>
          <w:rFonts w:ascii="Times New Roman" w:hAnsi="Times New Roman"/>
          <w:sz w:val="28"/>
          <w:szCs w:val="28"/>
        </w:rPr>
      </w:pPr>
      <w:r>
        <w:rPr>
          <w:rFonts w:cs="Times New Roman" w:ascii="Times New Roman" w:hAnsi="Times New Roman"/>
          <w:b/>
          <w:bCs/>
          <w:color w:val="auto"/>
          <w:sz w:val="28"/>
          <w:szCs w:val="28"/>
        </w:rPr>
        <w:tab/>
      </w:r>
      <w:bookmarkStart w:id="4" w:name="_Toc191243686"/>
      <w:bookmarkStart w:id="5" w:name="_Toc191244997"/>
      <w:r>
        <w:rPr>
          <w:rFonts w:cs="Times New Roman" w:ascii="Times New Roman" w:hAnsi="Times New Roman"/>
          <w:b/>
          <w:bCs/>
          <w:color w:val="auto"/>
          <w:sz w:val="28"/>
          <w:szCs w:val="28"/>
        </w:rPr>
        <w:t>3.</w:t>
      </w:r>
      <w:r>
        <w:rPr>
          <w:rFonts w:cs="Times New Roman" w:ascii="Times New Roman" w:hAnsi="Times New Roman"/>
          <w:b/>
          <w:bCs/>
          <w:color w:val="auto"/>
          <w:sz w:val="28"/>
          <w:szCs w:val="28"/>
          <w:lang w:val="pl-PL"/>
        </w:rPr>
        <w:t>3</w:t>
      </w:r>
      <w:r>
        <w:rPr>
          <w:rFonts w:cs="Times New Roman" w:ascii="Times New Roman" w:hAnsi="Times New Roman"/>
          <w:b/>
          <w:bCs/>
          <w:color w:val="auto"/>
          <w:sz w:val="28"/>
          <w:szCs w:val="28"/>
        </w:rPr>
        <w:t xml:space="preserve"> Проектування структур даних</w:t>
      </w:r>
      <w:bookmarkEnd w:id="4"/>
      <w:bookmarkEnd w:id="5"/>
    </w:p>
    <w:p>
      <w:pPr>
        <w:pStyle w:val="Normal"/>
        <w:spacing w:lineRule="auto" w:line="360" w:before="0" w:after="0"/>
        <w:jc w:val="left"/>
        <w:rPr>
          <w:rFonts w:cs="Times New Roman"/>
          <w:b/>
          <w:bCs/>
          <w:color w:val="auto"/>
          <w:lang w:val="pl-PL"/>
        </w:rPr>
      </w:pPr>
      <w:r>
        <w:rPr>
          <w:rFonts w:cs="Times New Roman"/>
          <w:b/>
          <w:bCs/>
          <w:color w:val="auto"/>
          <w:lang w:val="pl-PL"/>
        </w:rPr>
      </w:r>
    </w:p>
    <w:p>
      <w:pPr>
        <w:pStyle w:val="Normal"/>
        <w:spacing w:lineRule="auto" w:line="360" w:before="0" w:after="0"/>
        <w:jc w:val="left"/>
        <w:rPr>
          <w:rFonts w:ascii="Times New Roman" w:hAnsi="Times New Roman"/>
          <w:sz w:val="28"/>
          <w:szCs w:val="28"/>
        </w:rPr>
      </w:pPr>
      <w:r>
        <w:rPr>
          <w:rFonts w:ascii="Times New Roman" w:hAnsi="Times New Roman"/>
          <w:sz w:val="28"/>
          <w:szCs w:val="28"/>
        </w:rPr>
        <w:tab/>
        <w:t xml:space="preserve">Наступним етапом, спираючись на попередньо побудовану ER модель можна розробити конкретизовану схему базу даних. </w:t>
      </w:r>
    </w:p>
    <w:p>
      <w:pPr>
        <w:pStyle w:val="Normal"/>
        <w:spacing w:lineRule="auto" w:line="360" w:before="0" w:after="0"/>
        <w:jc w:val="left"/>
        <w:rPr>
          <w:rFonts w:ascii="Times New Roman" w:hAnsi="Times New Roman"/>
          <w:sz w:val="28"/>
          <w:szCs w:val="28"/>
        </w:rPr>
      </w:pPr>
      <w:r>
        <w:rPr>
          <w:rFonts w:ascii="Times New Roman" w:hAnsi="Times New Roman"/>
          <w:sz w:val="28"/>
          <w:szCs w:val="28"/>
        </w:rPr>
        <w:tab/>
      </w:r>
      <w:r>
        <w:rPr>
          <w:rFonts w:ascii="Times New Roman" w:hAnsi="Times New Roman"/>
          <w:sz w:val="28"/>
          <w:szCs w:val="28"/>
          <w:lang w:val="uk-UA"/>
        </w:rPr>
        <w:t xml:space="preserve">Таблиця — опис сутності </w:t>
      </w:r>
      <w:r>
        <w:rPr>
          <w:rFonts w:ascii="Times New Roman" w:hAnsi="Times New Roman"/>
          <w:sz w:val="28"/>
          <w:szCs w:val="28"/>
          <w:lang w:val="en-US"/>
        </w:rPr>
        <w:t>Order</w:t>
      </w:r>
    </w:p>
    <w:tbl>
      <w:tblPr>
        <w:tblW w:w="9922" w:type="dxa"/>
        <w:jc w:val="left"/>
        <w:tblInd w:w="28" w:type="dxa"/>
        <w:tblLayout w:type="fixed"/>
        <w:tblCellMar>
          <w:top w:w="28" w:type="dxa"/>
          <w:left w:w="28" w:type="dxa"/>
          <w:bottom w:w="28" w:type="dxa"/>
          <w:right w:w="28" w:type="dxa"/>
        </w:tblCellMar>
      </w:tblPr>
      <w:tblGrid>
        <w:gridCol w:w="880"/>
        <w:gridCol w:w="2368"/>
        <w:gridCol w:w="1002"/>
        <w:gridCol w:w="5671"/>
      </w:tblGrid>
      <w:tr>
        <w:trPr>
          <w:trHeight w:val="491" w:hRule="atLeast"/>
        </w:trPr>
        <w:tc>
          <w:tcPr>
            <w:tcW w:w="88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Тип</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866" w:hRule="atLeast"/>
        </w:trPr>
        <w:tc>
          <w:tcPr>
            <w:tcW w:w="88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w:t>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id</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повного замовлення</w:t>
            </w:r>
          </w:p>
        </w:tc>
      </w:tr>
      <w:tr>
        <w:trPr/>
        <w:tc>
          <w:tcPr>
            <w:tcW w:w="880"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customer_id</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клієнта</w:t>
            </w:r>
          </w:p>
        </w:tc>
      </w:tr>
      <w:tr>
        <w:trPr/>
        <w:tc>
          <w:tcPr>
            <w:tcW w:w="880"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createdAt</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LocalDateTime</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Дата створення замовлення</w:t>
            </w:r>
          </w:p>
        </w:tc>
      </w:tr>
      <w:tr>
        <w:trPr/>
        <w:tc>
          <w:tcPr>
            <w:tcW w:w="880"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updatedAt</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LocalDateTime</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Дата оновлення замовлення</w:t>
            </w:r>
          </w:p>
        </w:tc>
      </w:tr>
      <w:tr>
        <w:trPr/>
        <w:tc>
          <w:tcPr>
            <w:tcW w:w="880"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status</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ENUM</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Статус замовлення (нове, оплачене, доставлене)</w:t>
            </w:r>
          </w:p>
        </w:tc>
      </w:tr>
      <w:tr>
        <w:trPr/>
        <w:tc>
          <w:tcPr>
            <w:tcW w:w="880"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price</w:t>
            </w:r>
          </w:p>
        </w:tc>
        <w:tc>
          <w:tcPr>
            <w:tcW w:w="1002"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Double</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Загальна сума замовлення</w:t>
            </w:r>
          </w:p>
        </w:tc>
      </w:tr>
    </w:tbl>
    <w:p>
      <w:pPr>
        <w:pStyle w:val="Normal"/>
        <w:spacing w:lineRule="auto" w:line="360" w:before="0" w:after="0"/>
        <w:jc w:val="both"/>
        <w:rPr/>
      </w:pPr>
      <w:r>
        <w:rPr/>
        <w:tab/>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OrderItem</w:t>
      </w:r>
    </w:p>
    <w:tbl>
      <w:tblPr>
        <w:tblW w:w="9922" w:type="dxa"/>
        <w:jc w:val="left"/>
        <w:tblInd w:w="28" w:type="dxa"/>
        <w:tblLayout w:type="fixed"/>
        <w:tblCellMar>
          <w:top w:w="28" w:type="dxa"/>
          <w:left w:w="28" w:type="dxa"/>
          <w:bottom w:w="28" w:type="dxa"/>
          <w:right w:w="28" w:type="dxa"/>
        </w:tblCellMar>
      </w:tblPr>
      <w:tblGrid>
        <w:gridCol w:w="972"/>
        <w:gridCol w:w="2278"/>
        <w:gridCol w:w="1003"/>
        <w:gridCol w:w="5668"/>
      </w:tblGrid>
      <w:tr>
        <w:trPr>
          <w:trHeight w:val="491" w:hRule="atLeast"/>
        </w:trPr>
        <w:tc>
          <w:tcPr>
            <w:tcW w:w="97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ru-RU"/>
              </w:rPr>
            </w:pPr>
            <w:r>
              <w:rPr>
                <w:rFonts w:ascii="Times New Roman" w:hAnsi="Times New Roman"/>
                <w:color w:val="000000"/>
                <w:sz w:val="28"/>
                <w:lang w:val="ru-RU"/>
              </w:rPr>
              <w:t>Тип</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491" w:hRule="atLeast"/>
        </w:trPr>
        <w:tc>
          <w:tcPr>
            <w:tcW w:w="97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OrderItem</w:t>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id</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w:t>
            </w:r>
          </w:p>
        </w:tc>
      </w:tr>
      <w:tr>
        <w:trPr/>
        <w:tc>
          <w:tcPr>
            <w:tcW w:w="972"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order_id</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замовлення (зовнішній ключ)</w:t>
            </w:r>
          </w:p>
        </w:tc>
      </w:tr>
      <w:tr>
        <w:trPr/>
        <w:tc>
          <w:tcPr>
            <w:tcW w:w="97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productId</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продукта (зовнішній ключ)</w:t>
            </w:r>
          </w:p>
        </w:tc>
      </w:tr>
      <w:tr>
        <w:trPr/>
        <w:tc>
          <w:tcPr>
            <w:tcW w:w="97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quantity</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Integer</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Кількість</w:t>
            </w:r>
          </w:p>
        </w:tc>
      </w:tr>
      <w:tr>
        <w:trPr/>
        <w:tc>
          <w:tcPr>
            <w:tcW w:w="97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status</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ENUM</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Статус</w:t>
            </w:r>
          </w:p>
        </w:tc>
      </w:tr>
      <w:tr>
        <w:trPr/>
        <w:tc>
          <w:tcPr>
            <w:tcW w:w="97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price</w:t>
            </w:r>
          </w:p>
        </w:tc>
        <w:tc>
          <w:tcPr>
            <w:tcW w:w="1003"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Double</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Ціна</w:t>
            </w:r>
          </w:p>
        </w:tc>
      </w:tr>
    </w:tbl>
    <w:p>
      <w:pPr>
        <w:pStyle w:val="Normal"/>
        <w:spacing w:lineRule="auto" w:line="360" w:before="0" w:after="0"/>
        <w:jc w:val="both"/>
        <w:rPr/>
      </w:pPr>
      <w:r>
        <w:rPr>
          <w:rFonts w:cs="Times New Roman" w:ascii="Times New Roman" w:hAnsi="Times New Roman"/>
          <w:b w:val="false"/>
          <w:bCs w:val="false"/>
          <w:color w:val="auto"/>
          <w:sz w:val="28"/>
          <w:szCs w:val="28"/>
          <w:lang w:val="en-US"/>
        </w:rPr>
        <w:tab/>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Product</w:t>
      </w:r>
    </w:p>
    <w:tbl>
      <w:tblPr>
        <w:tblW w:w="9922" w:type="dxa"/>
        <w:jc w:val="left"/>
        <w:tblInd w:w="28" w:type="dxa"/>
        <w:tblLayout w:type="fixed"/>
        <w:tblCellMar>
          <w:top w:w="28" w:type="dxa"/>
          <w:left w:w="28" w:type="dxa"/>
          <w:bottom w:w="28" w:type="dxa"/>
          <w:right w:w="28" w:type="dxa"/>
        </w:tblCellMar>
      </w:tblPr>
      <w:tblGrid>
        <w:gridCol w:w="1278"/>
        <w:gridCol w:w="3002"/>
        <w:gridCol w:w="1319"/>
        <w:gridCol w:w="4322"/>
      </w:tblGrid>
      <w:tr>
        <w:trPr>
          <w:trHeight w:val="491" w:hRule="atLeast"/>
        </w:trPr>
        <w:tc>
          <w:tcPr>
            <w:tcW w:w="1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Тип</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491" w:hRule="atLeast"/>
        </w:trPr>
        <w:tc>
          <w:tcPr>
            <w:tcW w:w="1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Product</w:t>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id</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товару</w:t>
            </w:r>
          </w:p>
        </w:tc>
      </w:tr>
      <w:tr>
        <w:trPr/>
        <w:tc>
          <w:tcPr>
            <w:tcW w:w="1278"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name</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Назва товару</w:t>
            </w:r>
          </w:p>
        </w:tc>
      </w:tr>
      <w:tr>
        <w:trPr/>
        <w:tc>
          <w:tcPr>
            <w:tcW w:w="1278"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description</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 товару</w:t>
            </w:r>
          </w:p>
        </w:tc>
      </w:tr>
      <w:tr>
        <w:trPr/>
        <w:tc>
          <w:tcPr>
            <w:tcW w:w="1278"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category</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Категорія товару</w:t>
            </w:r>
          </w:p>
        </w:tc>
      </w:tr>
      <w:tr>
        <w:trPr/>
        <w:tc>
          <w:tcPr>
            <w:tcW w:w="1278"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brand</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Бренд товару</w:t>
            </w:r>
          </w:p>
        </w:tc>
      </w:tr>
      <w:tr>
        <w:trPr/>
        <w:tc>
          <w:tcPr>
            <w:tcW w:w="1278"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supplier</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Постачальник товару</w:t>
            </w:r>
          </w:p>
        </w:tc>
      </w:tr>
      <w:tr>
        <w:trPr/>
        <w:tc>
          <w:tcPr>
            <w:tcW w:w="1278"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price</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Double</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Ціна за одиницю товару</w:t>
            </w:r>
          </w:p>
        </w:tc>
      </w:tr>
      <w:tr>
        <w:trPr/>
        <w:tc>
          <w:tcPr>
            <w:tcW w:w="1278"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currency</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ENUM</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Валюта для покупки товару</w:t>
            </w:r>
          </w:p>
        </w:tc>
      </w:tr>
      <w:tr>
        <w:trPr/>
        <w:tc>
          <w:tcPr>
            <w:tcW w:w="1278"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available</w:t>
            </w:r>
          </w:p>
        </w:tc>
        <w:tc>
          <w:tcPr>
            <w:tcW w:w="1319"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Bool</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Доступність товару</w:t>
            </w:r>
          </w:p>
        </w:tc>
      </w:tr>
    </w:tbl>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Inventory</w:t>
      </w:r>
    </w:p>
    <w:tbl>
      <w:tblPr>
        <w:tblW w:w="9922" w:type="dxa"/>
        <w:jc w:val="left"/>
        <w:tblInd w:w="28" w:type="dxa"/>
        <w:tblLayout w:type="fixed"/>
        <w:tblCellMar>
          <w:top w:w="28" w:type="dxa"/>
          <w:left w:w="28" w:type="dxa"/>
          <w:bottom w:w="28" w:type="dxa"/>
          <w:right w:w="28" w:type="dxa"/>
        </w:tblCellMar>
      </w:tblPr>
      <w:tblGrid>
        <w:gridCol w:w="962"/>
        <w:gridCol w:w="1741"/>
        <w:gridCol w:w="1268"/>
        <w:gridCol w:w="5950"/>
      </w:tblGrid>
      <w:tr>
        <w:trPr>
          <w:trHeight w:val="491" w:hRule="atLeast"/>
        </w:trPr>
        <w:tc>
          <w:tcPr>
            <w:tcW w:w="96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ru-RU"/>
              </w:rPr>
            </w:pPr>
            <w:r>
              <w:rPr>
                <w:rFonts w:ascii="Times New Roman" w:hAnsi="Times New Roman"/>
                <w:color w:val="000000"/>
                <w:sz w:val="28"/>
                <w:lang w:val="ru-RU"/>
              </w:rPr>
              <w:t>Тип</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491" w:hRule="atLeast"/>
        </w:trPr>
        <w:tc>
          <w:tcPr>
            <w:tcW w:w="96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Inventory</w:t>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id</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запису</w:t>
            </w:r>
          </w:p>
        </w:tc>
      </w:tr>
      <w:tr>
        <w:trPr/>
        <w:tc>
          <w:tcPr>
            <w:tcW w:w="962"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price</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Double</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lang w:val="uk-UA"/>
              </w:rPr>
            </w:pPr>
            <w:r>
              <w:rPr>
                <w:rFonts w:ascii="Times New Roman" w:hAnsi="Times New Roman"/>
                <w:color w:val="000000"/>
                <w:sz w:val="28"/>
                <w:lang w:val="uk-UA"/>
              </w:rPr>
              <w:t>Вартість товару</w:t>
            </w:r>
          </w:p>
        </w:tc>
      </w:tr>
      <w:tr>
        <w:trPr/>
        <w:tc>
          <w:tcPr>
            <w:tcW w:w="96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product_id</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товару (зовнішній ключ)</w:t>
            </w:r>
          </w:p>
        </w:tc>
      </w:tr>
      <w:tr>
        <w:trPr/>
        <w:tc>
          <w:tcPr>
            <w:tcW w:w="96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warehouseId</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Long</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окремого склада</w:t>
            </w:r>
          </w:p>
        </w:tc>
      </w:tr>
      <w:tr>
        <w:trPr/>
        <w:tc>
          <w:tcPr>
            <w:tcW w:w="96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availableQuantity</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Bool</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Доступна кількість на складі</w:t>
            </w:r>
          </w:p>
        </w:tc>
      </w:tr>
      <w:tr>
        <w:trPr/>
        <w:tc>
          <w:tcPr>
            <w:tcW w:w="96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quantity</w:t>
            </w:r>
          </w:p>
        </w:tc>
        <w:tc>
          <w:tcPr>
            <w:tcW w:w="1268"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Integer</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Кількість товару на складі</w:t>
            </w:r>
          </w:p>
        </w:tc>
      </w:tr>
    </w:tbl>
    <w:p>
      <w:pPr>
        <w:pStyle w:val="Normal"/>
        <w:spacing w:lineRule="auto" w:line="360" w:before="0" w:after="0"/>
        <w:jc w:val="both"/>
        <w:rPr>
          <w:rFonts w:ascii="Times New Roman" w:hAnsi="Times New Roman" w:cs="Times New Roman"/>
          <w:b w:val="false"/>
          <w:bCs w:val="false"/>
          <w:color w:val="auto"/>
          <w:sz w:val="28"/>
          <w:szCs w:val="28"/>
          <w:lang w:val="uk-UA"/>
        </w:rPr>
      </w:pPr>
      <w:r>
        <w:rPr>
          <w:rFonts w:cs="Times New Roman" w:ascii="Times New Roman" w:hAnsi="Times New Roman"/>
          <w:b w:val="false"/>
          <w:bCs w:val="false"/>
          <w:color w:val="auto"/>
          <w:sz w:val="28"/>
          <w:szCs w:val="28"/>
          <w:lang w:val="uk-UA"/>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Payment</w:t>
      </w:r>
    </w:p>
    <w:tbl>
      <w:tblPr>
        <w:tblW w:w="9922" w:type="dxa"/>
        <w:jc w:val="left"/>
        <w:tblInd w:w="28" w:type="dxa"/>
        <w:tblLayout w:type="fixed"/>
        <w:tblCellMar>
          <w:top w:w="28" w:type="dxa"/>
          <w:left w:w="28" w:type="dxa"/>
          <w:bottom w:w="28" w:type="dxa"/>
          <w:right w:w="28" w:type="dxa"/>
        </w:tblCellMar>
      </w:tblPr>
      <w:tblGrid>
        <w:gridCol w:w="971"/>
        <w:gridCol w:w="1503"/>
        <w:gridCol w:w="1411"/>
        <w:gridCol w:w="6036"/>
      </w:tblGrid>
      <w:tr>
        <w:trPr>
          <w:trHeight w:val="491" w:hRule="atLeast"/>
        </w:trPr>
        <w:tc>
          <w:tcPr>
            <w:tcW w:w="9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1503"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411"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ru-RU"/>
              </w:rPr>
            </w:pPr>
            <w:r>
              <w:rPr>
                <w:rFonts w:ascii="Times New Roman" w:hAnsi="Times New Roman"/>
                <w:color w:val="000000"/>
                <w:sz w:val="28"/>
                <w:lang w:val="ru-RU"/>
              </w:rPr>
              <w:t>Тип</w:t>
            </w:r>
          </w:p>
        </w:tc>
        <w:tc>
          <w:tcPr>
            <w:tcW w:w="60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866" w:hRule="atLeast"/>
        </w:trPr>
        <w:tc>
          <w:tcPr>
            <w:tcW w:w="9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Payment</w:t>
            </w:r>
          </w:p>
        </w:tc>
        <w:tc>
          <w:tcPr>
            <w:tcW w:w="1503"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payment_id</w:t>
            </w:r>
          </w:p>
        </w:tc>
        <w:tc>
          <w:tcPr>
            <w:tcW w:w="1411"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60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платежу</w:t>
            </w:r>
          </w:p>
        </w:tc>
      </w:tr>
      <w:tr>
        <w:trPr/>
        <w:tc>
          <w:tcPr>
            <w:tcW w:w="971"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1503"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order_id</w:t>
            </w:r>
          </w:p>
        </w:tc>
        <w:tc>
          <w:tcPr>
            <w:tcW w:w="1411"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60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замовлення (зовнішній ключ)</w:t>
            </w:r>
          </w:p>
        </w:tc>
      </w:tr>
      <w:tr>
        <w:trPr/>
        <w:tc>
          <w:tcPr>
            <w:tcW w:w="971"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503"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payment_status</w:t>
            </w:r>
          </w:p>
        </w:tc>
        <w:tc>
          <w:tcPr>
            <w:tcW w:w="1411"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ENUM</w:t>
            </w:r>
          </w:p>
        </w:tc>
        <w:tc>
          <w:tcPr>
            <w:tcW w:w="60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Статус платежу (успішний, невдалий)</w:t>
            </w:r>
          </w:p>
        </w:tc>
      </w:tr>
    </w:tbl>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Delivery</w:t>
      </w:r>
    </w:p>
    <w:tbl>
      <w:tblPr>
        <w:tblW w:w="9922" w:type="dxa"/>
        <w:jc w:val="left"/>
        <w:tblInd w:w="28" w:type="dxa"/>
        <w:tblLayout w:type="fixed"/>
        <w:tblCellMar>
          <w:top w:w="28" w:type="dxa"/>
          <w:left w:w="28" w:type="dxa"/>
          <w:bottom w:w="28" w:type="dxa"/>
          <w:right w:w="28" w:type="dxa"/>
        </w:tblCellMar>
      </w:tblPr>
      <w:tblGrid>
        <w:gridCol w:w="971"/>
        <w:gridCol w:w="1319"/>
        <w:gridCol w:w="1580"/>
        <w:gridCol w:w="6051"/>
      </w:tblGrid>
      <w:tr>
        <w:trPr>
          <w:trHeight w:val="491" w:hRule="atLeast"/>
        </w:trPr>
        <w:tc>
          <w:tcPr>
            <w:tcW w:w="9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131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580"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Тип</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866" w:hRule="atLeast"/>
        </w:trPr>
        <w:tc>
          <w:tcPr>
            <w:tcW w:w="9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Delivery</w:t>
            </w:r>
          </w:p>
        </w:tc>
        <w:tc>
          <w:tcPr>
            <w:tcW w:w="131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delivery_id</w:t>
            </w:r>
          </w:p>
        </w:tc>
        <w:tc>
          <w:tcPr>
            <w:tcW w:w="1580"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доставки</w:t>
            </w:r>
          </w:p>
        </w:tc>
      </w:tr>
      <w:tr>
        <w:trPr/>
        <w:tc>
          <w:tcPr>
            <w:tcW w:w="971"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131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amount</w:t>
            </w:r>
          </w:p>
        </w:tc>
        <w:tc>
          <w:tcPr>
            <w:tcW w:w="1580"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Double</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Сума платежу</w:t>
            </w:r>
          </w:p>
        </w:tc>
      </w:tr>
      <w:tr>
        <w:trPr/>
        <w:tc>
          <w:tcPr>
            <w:tcW w:w="971"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1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order_id</w:t>
            </w:r>
          </w:p>
        </w:tc>
        <w:tc>
          <w:tcPr>
            <w:tcW w:w="1580"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замовлення (зовнішній ключ)</w:t>
            </w:r>
          </w:p>
        </w:tc>
      </w:tr>
      <w:tr>
        <w:trPr/>
        <w:tc>
          <w:tcPr>
            <w:tcW w:w="971"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1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status</w:t>
            </w:r>
          </w:p>
        </w:tc>
        <w:tc>
          <w:tcPr>
            <w:tcW w:w="1580"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ENUM</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Статус доставки</w:t>
            </w:r>
          </w:p>
        </w:tc>
      </w:tr>
    </w:tbl>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uk-UA"/>
        </w:rPr>
        <w:tab/>
        <w:t xml:space="preserve">Таблиця — опис сутності </w:t>
      </w:r>
      <w:r>
        <w:rPr>
          <w:rFonts w:cs="Times New Roman" w:ascii="Times New Roman" w:hAnsi="Times New Roman"/>
          <w:b w:val="false"/>
          <w:bCs w:val="false"/>
          <w:color w:val="auto"/>
          <w:sz w:val="28"/>
          <w:szCs w:val="28"/>
          <w:lang w:val="en-US"/>
        </w:rPr>
        <w:t>Notification</w:t>
      </w:r>
    </w:p>
    <w:tbl>
      <w:tblPr>
        <w:tblW w:w="9922" w:type="dxa"/>
        <w:jc w:val="left"/>
        <w:tblInd w:w="28" w:type="dxa"/>
        <w:tblLayout w:type="fixed"/>
        <w:tblCellMar>
          <w:top w:w="28" w:type="dxa"/>
          <w:left w:w="28" w:type="dxa"/>
          <w:bottom w:w="28" w:type="dxa"/>
          <w:right w:w="28" w:type="dxa"/>
        </w:tblCellMar>
      </w:tblPr>
      <w:tblGrid>
        <w:gridCol w:w="975"/>
        <w:gridCol w:w="1325"/>
        <w:gridCol w:w="1586"/>
        <w:gridCol w:w="6035"/>
      </w:tblGrid>
      <w:tr>
        <w:trPr>
          <w:trHeight w:val="491" w:hRule="atLeast"/>
        </w:trPr>
        <w:tc>
          <w:tcPr>
            <w:tcW w:w="97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132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586"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Тип</w:t>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866" w:hRule="atLeast"/>
        </w:trPr>
        <w:tc>
          <w:tcPr>
            <w:tcW w:w="97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Notification</w:t>
            </w:r>
          </w:p>
        </w:tc>
        <w:tc>
          <w:tcPr>
            <w:tcW w:w="132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notification_id</w:t>
            </w:r>
          </w:p>
        </w:tc>
        <w:tc>
          <w:tcPr>
            <w:tcW w:w="1586"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повідомлення</w:t>
            </w:r>
          </w:p>
        </w:tc>
      </w:tr>
      <w:tr>
        <w:trPr>
          <w:trHeight w:val="866" w:hRule="atLeast"/>
        </w:trPr>
        <w:tc>
          <w:tcPr>
            <w:tcW w:w="975" w:type="dxa"/>
            <w:vMerge w:val="restart"/>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1325"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delivery_date</w:t>
            </w:r>
          </w:p>
        </w:tc>
        <w:tc>
          <w:tcPr>
            <w:tcW w:w="1586" w:type="dxa"/>
            <w:tcBorders>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6035"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Очікувана дата доставки</w:t>
            </w:r>
          </w:p>
        </w:tc>
      </w:tr>
      <w:tr>
        <w:trPr/>
        <w:tc>
          <w:tcPr>
            <w:tcW w:w="975" w:type="dxa"/>
            <w:vMerge w:val="continue"/>
            <w:tcBorders>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2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order_id</w:t>
            </w:r>
          </w:p>
        </w:tc>
        <w:tc>
          <w:tcPr>
            <w:tcW w:w="1586"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замовлення (зовнішній ключ)</w:t>
            </w:r>
          </w:p>
        </w:tc>
      </w:tr>
      <w:tr>
        <w:trPr/>
        <w:tc>
          <w:tcPr>
            <w:tcW w:w="975" w:type="dxa"/>
            <w:vMerge w:val="continue"/>
            <w:tcBorders>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2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message</w:t>
            </w:r>
          </w:p>
        </w:tc>
        <w:tc>
          <w:tcPr>
            <w:tcW w:w="1586"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Текст повідомлення</w:t>
            </w:r>
          </w:p>
        </w:tc>
      </w:tr>
      <w:tr>
        <w:trPr/>
        <w:tc>
          <w:tcPr>
            <w:tcW w:w="975" w:type="dxa"/>
            <w:vMerge w:val="continue"/>
            <w:tcBorders>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2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sent_at</w:t>
            </w:r>
          </w:p>
        </w:tc>
        <w:tc>
          <w:tcPr>
            <w:tcW w:w="1586"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Дата і час відправки повідомлення</w:t>
            </w:r>
          </w:p>
        </w:tc>
      </w:tr>
    </w:tbl>
    <w:p>
      <w:pPr>
        <w:pStyle w:val="Normal"/>
        <w:spacing w:lineRule="auto" w:line="360" w:before="0" w:after="0"/>
        <w:jc w:val="both"/>
        <w:rPr>
          <w:rFonts w:ascii="Times New Roman" w:hAnsi="Times New Roman" w:cs="Times New Roman"/>
          <w:b w:val="false"/>
          <w:bCs w:val="false"/>
          <w:color w:val="auto"/>
          <w:sz w:val="28"/>
          <w:szCs w:val="28"/>
          <w:lang w:val="uk-UA"/>
        </w:rPr>
      </w:pPr>
      <w:r>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p>
    <w:p>
      <w:pPr>
        <w:pStyle w:val="Normal"/>
        <w:spacing w:lineRule="auto" w:line="360" w:before="0" w:after="0"/>
        <w:jc w:val="center"/>
        <w:rPr>
          <w:b/>
          <w:bCs/>
        </w:rPr>
      </w:pPr>
      <w:r>
        <w:rPr>
          <w:rFonts w:cs="Times New Roman" w:ascii="Times New Roman" w:hAnsi="Times New Roman"/>
          <w:b/>
          <w:bCs/>
          <w:color w:val="auto"/>
          <w:sz w:val="28"/>
          <w:szCs w:val="28"/>
          <w:lang w:val="uk-UA"/>
        </w:rPr>
        <w:t xml:space="preserve">4 ПРОГРАМНА РЕАЛІЗАЦІЯ </w:t>
      </w:r>
      <w:r>
        <w:rPr>
          <w:rFonts w:cs="Times New Roman" w:ascii="Times New Roman" w:hAnsi="Times New Roman"/>
          <w:b/>
          <w:bCs/>
          <w:color w:val="auto"/>
          <w:sz w:val="28"/>
          <w:szCs w:val="28"/>
          <w:lang w:val="ru-RU"/>
        </w:rPr>
        <w:t>СИСТЕМИ</w:t>
      </w:r>
    </w:p>
    <w:p>
      <w:pPr>
        <w:pStyle w:val="Normal"/>
        <w:spacing w:lineRule="auto" w:line="360" w:before="0" w:after="0"/>
        <w:jc w:val="center"/>
        <w:rPr>
          <w:rFonts w:ascii="Times New Roman" w:hAnsi="Times New Roman" w:cs="Times New Roman"/>
          <w:color w:val="auto"/>
          <w:sz w:val="28"/>
          <w:szCs w:val="28"/>
          <w:lang w:val="ru-RU"/>
        </w:rPr>
      </w:pPr>
      <w:r>
        <w:rPr>
          <w:rFonts w:cs="Times New Roman" w:ascii="Times New Roman" w:hAnsi="Times New Roman"/>
          <w:color w:val="auto"/>
          <w:sz w:val="28"/>
          <w:szCs w:val="28"/>
          <w:lang w:val="ru-RU"/>
        </w:rPr>
      </w:r>
    </w:p>
    <w:p>
      <w:pPr>
        <w:pStyle w:val="Normal"/>
        <w:spacing w:lineRule="auto" w:line="360" w:before="0" w:after="0"/>
        <w:jc w:val="left"/>
        <w:rPr>
          <w:b w:val="false"/>
          <w:bCs w:val="false"/>
        </w:rPr>
      </w:pPr>
      <w:r>
        <w:rPr>
          <w:rFonts w:cs="Times New Roman" w:ascii="Times New Roman" w:hAnsi="Times New Roman"/>
          <w:b w:val="false"/>
          <w:bCs w:val="false"/>
          <w:color w:val="auto"/>
          <w:sz w:val="28"/>
          <w:szCs w:val="28"/>
          <w:lang w:val="ru-RU"/>
        </w:rPr>
        <w:tab/>
      </w:r>
      <w:r>
        <w:rPr>
          <w:rFonts w:cs="Times New Roman" w:ascii="Times New Roman" w:hAnsi="Times New Roman"/>
          <w:b/>
          <w:bCs/>
          <w:color w:val="auto"/>
          <w:sz w:val="28"/>
          <w:szCs w:val="28"/>
          <w:lang w:val="ru-RU"/>
        </w:rPr>
        <w:t>4.1 Вибір інструментів розробки</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реалізації мікросервісної системи електронної комерції з використанням шаблону транзакцій Saga, асинхронного брокера Kafka та інструментів моніторингу були обрані наступні технології та інструменти.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Java є однією з найпопулярніших мов програмування, яка вирізняється своєю стабільністю, швидкодією та широким набором бібліотек для побудови складних розподілених систем. Використання фреймворку Spring Boot дозволило швидко створити незалежні та легко конфігуровані мікросервіси завдяки вбудованим можливостям автоматичної конфігурації та управління залежностями.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Apache Kafka було обрано як основний брокер повідомлень для забезпечення асинхронного обміну даними між мікросервісами. Kafka відома своєю високою пропускною здатністю, низькою затримкою, масштабованістю та надійністю доставки повідомлень, що ідеально підходить для реалізації шаблону Saga.</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зберігання даних мікросервісів використано реляційну базу даних PostgreSQL, яка забезпечує надійне та швидке зберігання даних, підтримку транзакцій та хорошу інтеграцію з екосистемою Spring через Spring Data JPA.</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контейнеризації сервісів і швидкого локального запуску використовувався Docker. Docker Compose дозволив створити єдиний файл конфігурації для запуску всіх необхідних сервісів (Kafka, PostgreSQL, OpenTelemetry, Prometheus, Grafana, Jaeger), що значно спростило розробку та тестування системи.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трасування запитів між мікросервісами та збору метрик використовувалася бібліотека OpenTelemetry, яка забезпечує глибоке розуміння роботи розподілених систем. Jaeger використовувався для зручного аналізу та візуалізації трасувань.</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збору, зберігання та візуалізації метрик продуктивності та стану системи були обрані Prometheus і Grafana. Ця комбінація дозволила ефективно контролювати роботу сервісів у режимі реального часу, виявляти проблеми на ранніх стадіях та швидко реагувати на інциденти.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Використовувався Maven як інструмент керування збіркою проекту та залежностями. Завдяки модульній структурі Maven забезпечує чітку організацію проекту та просте управління багатомодульними проектами.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Використання цих інструментів дозволило створити надійну, масштабовану і ефективну систему, що відповідає сучасним вимогам до мікросервісних архітектур.</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b/>
          <w:bCs/>
        </w:rPr>
      </w:pPr>
      <w:r>
        <w:rPr>
          <w:rFonts w:cs="Times New Roman" w:ascii="Times New Roman" w:hAnsi="Times New Roman"/>
          <w:b/>
          <w:bCs/>
          <w:color w:val="auto"/>
          <w:sz w:val="28"/>
          <w:szCs w:val="28"/>
          <w:lang w:val="en-US"/>
        </w:rPr>
        <w:tab/>
        <w:t xml:space="preserve">4.2 </w:t>
      </w:r>
      <w:r>
        <w:rPr>
          <w:rFonts w:cs="Times New Roman" w:ascii="Times New Roman" w:hAnsi="Times New Roman"/>
          <w:b/>
          <w:bCs/>
          <w:color w:val="000000"/>
          <w:sz w:val="28"/>
          <w:szCs w:val="28"/>
          <w:lang w:val="uk-UA"/>
        </w:rPr>
        <w:t>Аналіз технологій</w:t>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xml:space="preserve">1) Паттерн Saga </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xml:space="preserve">До приходу мікросервісів дані з різних областей зберігалися в одній БД і зміни в цих областях можна було провести атомарно та ізольовано за допомогою транзакцій бази даних. При микросервисной архітектурі дані розподілені відразу з кількох БД, що дозволяє зробити просту транзакцію. </w:t>
        <w:tab/>
        <w:t xml:space="preserve">Існують способи організації розподілених транзакцій відразу кількох БД, такі як Two-phase commit (2PC). Але такі підходи не набули широкого поширення при використанні мікросервісів у системі через наявність критичних недоліків при суттєвих навантаженнях на систему. </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xml:space="preserve">Альтернативою розподіленим транзакціям є організація змін у ключі остаточної узгодженості даних. За такого підходу дані змінюються без ізоляції та поетапно. Тобто узгодженість забезпечується не одразу на всіх ділянках системи, а поступово. Ця ідея була концептуалізована для мікросервісних систем в архітектурному шаблоні під назвою «сага». </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Кожна сага – це набір локальних транзакцій і компенсацій. Локальні транзакції в сазі – це ланцюжок запитів на зміну даних у мікросервісах. У разі виникнення помилки під час застосування локальної транзакції в одному із сервісів система повинна застосувати компенсації у всіх сервісах, які вже виконали локальні транзакції. Застосування компенсацій покликане відновити вихідний стан системи у разі помилок.</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xml:space="preserve">У розподіленому програмному рішенні сага може бути реалізована одним із двох способів: </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Хореографія саг – при хореографії сага реалізується в кожному сервісі-учаснику саги. Виконавши свою локальну транзакцію, сервіс надсилає запит наступному в ланцюжку сервісу. Коли всі наступні мікросервіси виконали свою частину змін, вони надсилають підтвердження про успішність виконання попередньому сервісу.</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Оркестрація саг – при оркестрації саг у системі реалізується окремий сервіс («координатор»), відповідальний за управління ходом саг. Це дозволяє здійснити інкапсуляцію логіки, що поєднує різні області застосунку, запобігаючи зміні контрольованих мікросервісів у випадку змін зв’язучої логіки.</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У даній системі було обрано підхід оркестрації для координації взаємодії між мікросервісами. Це означає, що логіка виконання складного бізнес-процесу (оформлення замовлення) зосереджена в одному сервісі — order-service, у компоненті OrderSagaManager.</w:t>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drawing>
          <wp:anchor behindDoc="0" distT="0" distB="0" distL="0" distR="0" simplePos="0" locked="0" layoutInCell="0" allowOverlap="1" relativeHeight="4">
            <wp:simplePos x="0" y="0"/>
            <wp:positionH relativeFrom="column">
              <wp:posOffset>1226820</wp:posOffset>
            </wp:positionH>
            <wp:positionV relativeFrom="paragraph">
              <wp:posOffset>48895</wp:posOffset>
            </wp:positionV>
            <wp:extent cx="3846830" cy="3403600"/>
            <wp:effectExtent l="0" t="0" r="0" b="0"/>
            <wp:wrapSquare wrapText="largest"/>
            <wp:docPr id="3" name="Изображение2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Копия 1" descr=""/>
                    <pic:cNvPicPr>
                      <a:picLocks noChangeAspect="1" noChangeArrowheads="1"/>
                    </pic:cNvPicPr>
                  </pic:nvPicPr>
                  <pic:blipFill>
                    <a:blip r:embed="rId4"/>
                    <a:stretch>
                      <a:fillRect/>
                    </a:stretch>
                  </pic:blipFill>
                  <pic:spPr bwMode="auto">
                    <a:xfrm>
                      <a:off x="0" y="0"/>
                      <a:ext cx="3846830" cy="3403600"/>
                    </a:xfrm>
                    <a:prstGeom prst="rect">
                      <a:avLst/>
                    </a:prstGeom>
                  </pic:spPr>
                </pic:pic>
              </a:graphicData>
            </a:graphic>
          </wp:anchor>
        </w:drawing>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right"/>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right"/>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t>Рисунок — Обробк</w:t>
      </w:r>
      <w:r>
        <w:rPr>
          <w:rFonts w:cs="Times New Roman" w:ascii="Times New Roman" w:hAnsi="Times New Roman"/>
          <w:b w:val="false"/>
          <w:bCs w:val="false"/>
          <w:color w:val="000000"/>
          <w:sz w:val="28"/>
          <w:szCs w:val="28"/>
          <w:lang w:val="ru-RU"/>
        </w:rPr>
        <w:t>а</w:t>
      </w:r>
      <w:r>
        <w:rPr>
          <w:rFonts w:cs="Times New Roman" w:ascii="Times New Roman" w:hAnsi="Times New Roman"/>
          <w:b w:val="false"/>
          <w:bCs w:val="false"/>
          <w:color w:val="000000"/>
          <w:sz w:val="28"/>
          <w:szCs w:val="28"/>
          <w:lang w:val="uk-UA"/>
        </w:rPr>
        <w:t xml:space="preserve"> помилки у локальної транзакції при оркестрації саг</w:t>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pPr>
      <w:r>
        <w:rPr>
          <w:rFonts w:cs="Times New Roman" w:ascii="Times New Roman" w:hAnsi="Times New Roman"/>
          <w:b w:val="false"/>
          <w:bCs w:val="false"/>
          <w:color w:val="000000"/>
          <w:sz w:val="28"/>
          <w:szCs w:val="28"/>
          <w:lang w:val="ru-RU"/>
        </w:rPr>
        <w:tab/>
        <w:t>Причини вибору оркестрації:</w:t>
      </w:r>
    </w:p>
    <w:p>
      <w:pPr>
        <w:pStyle w:val="Normal"/>
        <w:spacing w:lineRule="auto" w:line="360" w:before="0" w:after="0"/>
        <w:jc w:val="both"/>
        <w:rPr/>
      </w:pPr>
      <w:r>
        <w:rPr>
          <w:rFonts w:cs="Times New Roman" w:ascii="Times New Roman" w:hAnsi="Times New Roman"/>
          <w:b w:val="false"/>
          <w:bCs w:val="false"/>
          <w:color w:val="000000"/>
          <w:sz w:val="28"/>
          <w:szCs w:val="28"/>
          <w:lang w:val="ru-RU"/>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ru-RU"/>
        </w:rPr>
        <w:t>Централізований контроль. Усі кроки (резервування товару, запит ціни, оплата тощо) координуються з єдиного місця. Це спрощує розуміння логіки системи.</w:t>
        <w:b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ru-RU"/>
        </w:rPr>
        <w:t>Простота впровадження компенсаційних дій. У разі помилки (наприклад, при оплаті) OrderSagaManager викликає відповідні компенсуючі події (наприклад, ReleaseInventoryEvent).</w:t>
        <w:b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ru-RU"/>
        </w:rPr>
        <w:t>Послідовність та передбачуваність. Порядок виконання дій чітко регламентований, що знижує ймовірність конфліктів чи непередбачуваної поведінки.</w:t>
      </w:r>
    </w:p>
    <w:p>
      <w:pPr>
        <w:pStyle w:val="Normal"/>
        <w:spacing w:lineRule="auto" w:line="360" w:before="0" w:after="0"/>
        <w:jc w:val="both"/>
        <w:rPr/>
      </w:pPr>
      <w:r>
        <w:rPr>
          <w:rFonts w:cs="Times New Roman" w:ascii="Times New Roman" w:hAnsi="Times New Roman"/>
          <w:b w:val="false"/>
          <w:bCs w:val="false"/>
          <w:color w:val="000000"/>
          <w:sz w:val="28"/>
          <w:szCs w:val="28"/>
          <w:lang w:val="ru-RU"/>
        </w:rPr>
        <w:tab/>
      </w:r>
      <w:r>
        <w:rPr>
          <w:rFonts w:cs="Times New Roman" w:ascii="Times New Roman" w:hAnsi="Times New Roman"/>
          <w:b w:val="false"/>
          <w:bCs w:val="false"/>
          <w:color w:val="000000"/>
          <w:sz w:val="28"/>
          <w:szCs w:val="28"/>
          <w:lang w:val="pl-PL"/>
        </w:rPr>
        <w:t>2) Механізм Dead Letter Queue</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t>Dead Letter Queue (DLQ) – це механізм зберігання повідомлень, які не були оброблені або доставлені через певні причини, такі як збій системи, помилки в даних або недоступність отримувача. Можно сказати, що це спеціальна черга повідомлень, в яку надходять невдало оброблені повідомлення.</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t>Призначення DLQ:</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pl-PL"/>
        </w:rPr>
        <w:t>Зберігати повідомлення, які не були оброблені після визначеної кількості спроб.</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pl-PL"/>
        </w:rPr>
        <w:t>Уникнути втрати важливих подій при збоях або непередбачених помилках.</w:t>
        <w:b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pl-PL"/>
        </w:rPr>
        <w:t>Дозволити подальший аналіз причин відмов і, за потреби, ручне або автоматичне повторне опрацювання.</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t xml:space="preserve">У системі DLQ налаштовано для </w:t>
      </w:r>
      <w:r>
        <w:rPr>
          <w:rFonts w:cs="Times New Roman" w:ascii="Times New Roman" w:hAnsi="Times New Roman"/>
          <w:b w:val="false"/>
          <w:bCs w:val="false"/>
          <w:color w:val="000000"/>
          <w:sz w:val="28"/>
          <w:szCs w:val="28"/>
          <w:lang w:val="uk-UA"/>
        </w:rPr>
        <w:t>сервісу payment</w:t>
      </w:r>
      <w:r>
        <w:rPr>
          <w:rFonts w:cs="Times New Roman" w:ascii="Times New Roman" w:hAnsi="Times New Roman"/>
          <w:b w:val="false"/>
          <w:bCs w:val="false"/>
          <w:color w:val="000000"/>
          <w:sz w:val="28"/>
          <w:szCs w:val="28"/>
          <w:lang w:val="pl-PL"/>
        </w:rPr>
        <w:t>-service,</w:t>
      </w:r>
      <w:r>
        <w:rPr>
          <w:rFonts w:cs="Times New Roman" w:ascii="Times New Roman" w:hAnsi="Times New Roman"/>
          <w:b w:val="false"/>
          <w:bCs w:val="false"/>
          <w:color w:val="000000"/>
          <w:sz w:val="28"/>
          <w:szCs w:val="28"/>
          <w:lang w:val="uk-UA"/>
        </w:rPr>
        <w:t>де</w:t>
      </w:r>
      <w:r>
        <w:rPr>
          <w:rFonts w:cs="Times New Roman" w:ascii="Times New Roman" w:hAnsi="Times New Roman"/>
          <w:b w:val="false"/>
          <w:bCs w:val="false"/>
          <w:color w:val="000000"/>
          <w:sz w:val="28"/>
          <w:szCs w:val="28"/>
          <w:lang w:val="pl-PL"/>
        </w:rPr>
        <w:t xml:space="preserve"> повідомлення,</w:t>
      </w:r>
      <w:r>
        <w:rPr>
          <w:rFonts w:cs="Times New Roman" w:ascii="Times New Roman" w:hAnsi="Times New Roman"/>
          <w:b w:val="false"/>
          <w:bCs w:val="false"/>
          <w:color w:val="000000"/>
          <w:sz w:val="28"/>
          <w:szCs w:val="28"/>
          <w:lang w:val="uk-UA"/>
        </w:rPr>
        <w:t xml:space="preserve"> про оплату, </w:t>
      </w:r>
      <w:r>
        <w:rPr>
          <w:rFonts w:cs="Times New Roman" w:ascii="Times New Roman" w:hAnsi="Times New Roman"/>
          <w:b w:val="false"/>
          <w:bCs w:val="false"/>
          <w:color w:val="000000"/>
          <w:sz w:val="28"/>
          <w:szCs w:val="28"/>
          <w:lang w:val="pl-PL"/>
        </w:rPr>
        <w:t>які не вдалося обробити, перенаправляються в топік payment-requests. DLСлухач DLQ (PaymentDlqListener) аналізує повідомлення та автоматично генерує PaymentFailedEvent, що дозволяє order-service виконати компенсаційні дії.</w:t>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lang w:val="ru-RU"/>
        </w:rPr>
      </w:pPr>
      <w:r>
        <w:rPr>
          <w:rFonts w:cs="Times New Roman" w:ascii="Times New Roman" w:hAnsi="Times New Roman"/>
          <w:b w:val="false"/>
          <w:bCs w:val="false"/>
          <w:color w:val="000000"/>
          <w:sz w:val="28"/>
          <w:szCs w:val="28"/>
          <w:lang w:val="ru-RU"/>
        </w:rPr>
        <w:tab/>
      </w:r>
      <w:r>
        <w:rPr>
          <w:rFonts w:cs="Times New Roman" w:ascii="Times New Roman" w:hAnsi="Times New Roman"/>
          <w:b/>
          <w:bCs/>
          <w:color w:val="000000"/>
          <w:sz w:val="28"/>
          <w:szCs w:val="28"/>
          <w:lang w:val="ru-RU"/>
        </w:rPr>
        <w:t xml:space="preserve">4.3 </w:t>
      </w:r>
      <w:r>
        <w:rPr>
          <w:rFonts w:cs="Times New Roman" w:ascii="Times New Roman" w:hAnsi="Times New Roman"/>
          <w:b/>
          <w:bCs/>
          <w:color w:val="000000"/>
          <w:sz w:val="28"/>
          <w:szCs w:val="28"/>
          <w:lang w:val="uk-UA"/>
        </w:rPr>
        <w:t>Опис</w:t>
      </w:r>
      <w:r>
        <w:rPr>
          <w:rFonts w:cs="Times New Roman" w:ascii="Times New Roman" w:hAnsi="Times New Roman"/>
          <w:b/>
          <w:bCs/>
          <w:color w:val="000000"/>
          <w:sz w:val="28"/>
          <w:szCs w:val="28"/>
          <w:lang w:val="ru-RU"/>
        </w:rPr>
        <w:t xml:space="preserve"> ключових компонентів системи</w:t>
      </w:r>
    </w:p>
    <w:p>
      <w:pPr>
        <w:pStyle w:val="Normal"/>
        <w:spacing w:lineRule="auto" w:line="360" w:before="0" w:after="0"/>
        <w:jc w:val="both"/>
        <w:rPr>
          <w:rFonts w:ascii="Times New Roman" w:hAnsi="Times New Roman" w:cs="Times New Roman"/>
          <w:b/>
          <w:bCs/>
          <w:color w:val="000000"/>
          <w:sz w:val="28"/>
          <w:szCs w:val="28"/>
        </w:rPr>
      </w:pPr>
      <w:r>
        <w:rPr>
          <w:rFonts w:cs="Times New Roman" w:ascii="Times New Roman" w:hAnsi="Times New Roman"/>
          <w:b/>
          <w:bCs/>
          <w:color w:val="000000"/>
          <w:sz w:val="28"/>
          <w:szCs w:val="28"/>
        </w:rPr>
      </w:r>
    </w:p>
    <w:p>
      <w:pPr>
        <w:pStyle w:val="Normal"/>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bCs/>
          <w:color w:val="auto"/>
          <w:sz w:val="28"/>
          <w:szCs w:val="28"/>
        </w:rPr>
        <w:t xml:space="preserve">4.3.1. Order </w:t>
      </w:r>
      <w:r>
        <w:rPr>
          <w:rFonts w:cs="Times New Roman" w:ascii="Times New Roman" w:hAnsi="Times New Roman"/>
          <w:b/>
          <w:bCs/>
          <w:color w:val="auto"/>
          <w:sz w:val="28"/>
          <w:szCs w:val="28"/>
          <w:lang w:val="pl-PL"/>
        </w:rPr>
        <w:t>Service</w:t>
      </w:r>
    </w:p>
    <w:p>
      <w:pPr>
        <w:pStyle w:val="Normal"/>
        <w:bidi w:val="0"/>
        <w:spacing w:lineRule="auto" w:line="360" w:before="0" w:after="0"/>
        <w:jc w:val="both"/>
        <w:rPr>
          <w:rFonts w:ascii="Times New Roman" w:hAnsi="Times New Roman"/>
          <w:sz w:val="28"/>
          <w:szCs w:val="28"/>
          <w:lang w:val="uk-UA"/>
        </w:rPr>
      </w:pPr>
      <w:r>
        <w:rPr>
          <w:rFonts w:ascii="Times New Roman" w:hAnsi="Times New Roman"/>
          <w:sz w:val="28"/>
          <w:szCs w:val="28"/>
          <w:lang w:val="uk-UA"/>
        </w:rPr>
        <w:tab/>
      </w:r>
    </w:p>
    <w:p>
      <w:pPr>
        <w:pStyle w:val="Normal"/>
        <w:bidi w:val="0"/>
        <w:spacing w:lineRule="auto" w:line="360" w:before="0" w:after="0"/>
        <w:jc w:val="both"/>
        <w:rPr/>
      </w:pPr>
      <w:r>
        <w:rPr>
          <w:rFonts w:ascii="Times New Roman" w:hAnsi="Times New Roman"/>
          <w:sz w:val="28"/>
          <w:szCs w:val="28"/>
          <w:lang w:val="uk-UA"/>
        </w:rPr>
        <w:tab/>
        <w:t xml:space="preserve">Мікросервіс order-service є центральним компонентом системи, відповідальним за створення замовлень, координацію транзакцій через паттерн Saga та інтеграцію з іншими сервісами. Нижче описано ключові компоненти сервісу. </w:t>
      </w:r>
      <w:r>
        <w:rPr>
          <w:rFonts w:cs="Times New Roman" w:ascii="Times New Roman" w:hAnsi="Times New Roman"/>
          <w:b w:val="false"/>
          <w:bCs w:val="false"/>
          <w:color w:val="auto"/>
          <w:sz w:val="28"/>
          <w:szCs w:val="28"/>
          <w:lang w:val="en-US"/>
        </w:rPr>
        <w:t>Основні функції Order Service:</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прийом і збереження нового замовлення;</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генерація подій для резервування товарів;</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en-US"/>
        </w:rPr>
        <w:t>очікування та обробка подій InventoryReservedEvent та InventoryNotAvailableEvent;</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ініціація запиту цін на товари (PriceRequestEvent);</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надсилання події оплати (PaymentRequestEvent);</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прийом подій PaymentConfirmedEvent або PaymentFailedEvent;</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виконання компенсаційних дій у разі збоїв.</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t>Сервіс замовлень інтегрується з кількома допоміжними сервісами:</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inventory-service: Для резервування товарів та перевірки їхньої наявності.</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product-service: Для отримання актуальних цін на товари.</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payment-service: Для обробки фінансових транзакцій.</w:t>
      </w:r>
    </w:p>
    <w:p>
      <w:pPr>
        <w:pStyle w:val="Normal"/>
        <w:bidi w:val="0"/>
        <w:spacing w:lineRule="auto" w:line="360" w:before="0" w:after="0"/>
        <w:jc w:val="both"/>
        <w:rPr/>
      </w:pPr>
      <w:r>
        <w:rPr>
          <w:rFonts w:cs="Times New Roman" w:ascii="Times New Roman" w:hAnsi="Times New Roman"/>
          <w:b w:val="false"/>
          <w:bCs w:val="false"/>
          <w:color w:val="000000"/>
          <w:sz w:val="28"/>
          <w:szCs w:val="28"/>
          <w:lang w:val="uk-UA"/>
        </w:rPr>
        <w:tab/>
        <w:t xml:space="preserve">− </w:t>
      </w:r>
      <w:r>
        <w:rPr>
          <w:rFonts w:cs="Times New Roman" w:ascii="Times New Roman" w:hAnsi="Times New Roman"/>
          <w:b w:val="false"/>
          <w:bCs w:val="false"/>
          <w:color w:val="auto"/>
          <w:sz w:val="28"/>
          <w:szCs w:val="28"/>
          <w:lang w:val="pl-PL"/>
        </w:rPr>
        <w:t>delivery</w:t>
      </w:r>
      <w:r>
        <w:rPr>
          <w:rFonts w:cs="Times New Roman" w:ascii="Times New Roman" w:hAnsi="Times New Roman"/>
          <w:b w:val="false"/>
          <w:bCs w:val="false"/>
          <w:color w:val="auto"/>
          <w:sz w:val="28"/>
          <w:szCs w:val="28"/>
          <w:lang w:val="en-US"/>
        </w:rPr>
        <w:t xml:space="preserve">-service: Для </w:t>
      </w:r>
      <w:r>
        <w:rPr>
          <w:rFonts w:cs="Times New Roman" w:ascii="Times New Roman" w:hAnsi="Times New Roman"/>
          <w:b w:val="false"/>
          <w:bCs w:val="false"/>
          <w:color w:val="auto"/>
          <w:sz w:val="28"/>
          <w:szCs w:val="28"/>
          <w:lang w:val="uk-UA"/>
        </w:rPr>
        <w:t>ініціалізація доставки</w:t>
      </w:r>
    </w:p>
    <w:p>
      <w:pPr>
        <w:pStyle w:val="Normal"/>
        <w:bidi w:val="0"/>
        <w:spacing w:lineRule="auto" w:line="360" w:before="0" w:after="0"/>
        <w:jc w:val="both"/>
        <w:rPr/>
      </w:pPr>
      <w:r>
        <w:rPr>
          <w:rFonts w:cs="Times New Roman" w:ascii="Times New Roman" w:hAnsi="Times New Roman"/>
          <w:b w:val="false"/>
          <w:bCs w:val="false"/>
          <w:color w:val="000000"/>
          <w:sz w:val="28"/>
          <w:szCs w:val="28"/>
          <w:lang w:val="uk-UA"/>
        </w:rPr>
        <w:tab/>
        <w:t xml:space="preserve">− </w:t>
      </w:r>
      <w:r>
        <w:rPr>
          <w:rFonts w:cs="Times New Roman" w:ascii="Times New Roman" w:hAnsi="Times New Roman"/>
          <w:b w:val="false"/>
          <w:bCs w:val="false"/>
          <w:color w:val="auto"/>
          <w:sz w:val="28"/>
          <w:szCs w:val="28"/>
          <w:lang w:val="pl-PL"/>
        </w:rPr>
        <w:t>notification</w:t>
      </w:r>
      <w:r>
        <w:rPr>
          <w:rFonts w:cs="Times New Roman" w:ascii="Times New Roman" w:hAnsi="Times New Roman"/>
          <w:b w:val="false"/>
          <w:bCs w:val="false"/>
          <w:color w:val="auto"/>
          <w:sz w:val="28"/>
          <w:szCs w:val="28"/>
          <w:lang w:val="en-US"/>
        </w:rPr>
        <w:t xml:space="preserve">-service: Для </w:t>
      </w:r>
      <w:r>
        <w:rPr>
          <w:rFonts w:cs="Times New Roman" w:ascii="Times New Roman" w:hAnsi="Times New Roman"/>
          <w:b w:val="false"/>
          <w:bCs w:val="false"/>
          <w:color w:val="auto"/>
          <w:sz w:val="28"/>
          <w:szCs w:val="28"/>
          <w:lang w:val="ru-RU"/>
        </w:rPr>
        <w:t>пов</w:t>
      </w:r>
      <w:r>
        <w:rPr>
          <w:rFonts w:cs="Times New Roman" w:ascii="Times New Roman" w:hAnsi="Times New Roman"/>
          <w:b w:val="false"/>
          <w:bCs w:val="false"/>
          <w:color w:val="auto"/>
          <w:sz w:val="28"/>
          <w:szCs w:val="28"/>
          <w:lang w:val="uk-UA"/>
        </w:rPr>
        <w:t>відомлення клієнта</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t>Основні компоненти Order Service:</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OrderController — REST-контролер, що приймає запити на створення замовлення.</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OrderSagaManager — координатор Saga, який реалізує кроки обробки замовлення.</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Kafka-лісенери: InventoryEventListener, PriceResponseListener,</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PaymentEventListener.</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uk-UA"/>
        </w:rPr>
        <w:t>Kafka-продюсери: InventoryEventProducer, PriceRequestProducer, PaymentEventProducer, ReleaseInventoryProducer.</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OrderDbService — обгортка над репозиторієм, яка оновлює статус замовлення, додає ціни тощо.</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TraceService — забезпечує OpenTelemetry-трасування на всіх етапах.</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MetricsService — інтеграція з Micrometer для збору метрик (лічильники, таймери).</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t xml:space="preserve">REST API Order Service </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 4.3.1.1.</w:t>
      </w:r>
    </w:p>
    <w:tbl>
      <w:tblPr>
        <w:tblW w:w="9922" w:type="dxa"/>
        <w:jc w:val="left"/>
        <w:tblInd w:w="55" w:type="dxa"/>
        <w:tblLayout w:type="fixed"/>
        <w:tblCellMar>
          <w:top w:w="55" w:type="dxa"/>
          <w:left w:w="55" w:type="dxa"/>
          <w:bottom w:w="55" w:type="dxa"/>
          <w:right w:w="55" w:type="dxa"/>
        </w:tblCellMar>
      </w:tblPr>
      <w:tblGrid>
        <w:gridCol w:w="1035"/>
        <w:gridCol w:w="1574"/>
        <w:gridCol w:w="2705"/>
        <w:gridCol w:w="2115"/>
        <w:gridCol w:w="2493"/>
      </w:tblGrid>
      <w:tr>
        <w:trPr>
          <w:tblHeader w:val="true"/>
        </w:trPr>
        <w:tc>
          <w:tcPr>
            <w:tcW w:w="103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1574"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270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211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 (Request Body)</w:t>
            </w:r>
          </w:p>
        </w:tc>
        <w:tc>
          <w:tcPr>
            <w:tcW w:w="2493"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 (Response Body)</w:t>
            </w:r>
          </w:p>
        </w:tc>
      </w:tr>
      <w:tr>
        <w:trPr/>
        <w:tc>
          <w:tcPr>
            <w:tcW w:w="103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POST</w:t>
            </w:r>
          </w:p>
        </w:tc>
        <w:tc>
          <w:tcPr>
            <w:tcW w:w="1574"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/api/orders</w:t>
            </w:r>
          </w:p>
        </w:tc>
        <w:tc>
          <w:tcPr>
            <w:tcW w:w="270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Створення нового замовлення</w:t>
            </w:r>
          </w:p>
        </w:tc>
        <w:tc>
          <w:tcPr>
            <w:tcW w:w="211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OrderRequest</w:t>
            </w:r>
          </w:p>
        </w:tc>
        <w:tc>
          <w:tcPr>
            <w:tcW w:w="2493"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Fonts w:ascii="Times New Roman" w:hAnsi="Times New Roman"/>
                <w:b w:val="false"/>
                <w:bCs w:val="false"/>
                <w:sz w:val="28"/>
                <w:szCs w:val="28"/>
              </w:rPr>
              <w:t>ID створеного замовлення (</w:t>
            </w:r>
            <w:r>
              <w:rPr>
                <w:rStyle w:val="Style12"/>
                <w:rFonts w:ascii="Times New Roman" w:hAnsi="Times New Roman"/>
                <w:b w:val="false"/>
                <w:bCs w:val="false"/>
                <w:sz w:val="28"/>
                <w:szCs w:val="28"/>
              </w:rPr>
              <w:t>Long</w:t>
            </w:r>
            <w:r>
              <w:rPr>
                <w:rFonts w:ascii="Times New Roman" w:hAnsi="Times New Roman"/>
                <w:b w:val="false"/>
                <w:bCs w:val="false"/>
                <w:sz w:val="28"/>
                <w:szCs w:val="28"/>
              </w:rPr>
              <w:t>)</w:t>
            </w:r>
          </w:p>
        </w:tc>
      </w:tr>
      <w:tr>
        <w:trPr/>
        <w:tc>
          <w:tcPr>
            <w:tcW w:w="103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1574"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/api/orders/{orderId}</w:t>
            </w:r>
          </w:p>
        </w:tc>
        <w:tc>
          <w:tcPr>
            <w:tcW w:w="270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Отримання детальної інформації про замовлення</w:t>
            </w:r>
          </w:p>
        </w:tc>
        <w:tc>
          <w:tcPr>
            <w:tcW w:w="211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93"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OrderResponse</w:t>
            </w:r>
          </w:p>
        </w:tc>
      </w:tr>
    </w:tbl>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bCs/>
          <w:color w:val="auto"/>
          <w:sz w:val="28"/>
          <w:szCs w:val="28"/>
          <w:lang w:val="ru-RU"/>
        </w:rPr>
        <w:t>4.3.</w:t>
      </w:r>
      <w:r>
        <w:rPr>
          <w:rFonts w:cs="Times New Roman" w:ascii="Times New Roman" w:hAnsi="Times New Roman"/>
          <w:b/>
          <w:bCs/>
          <w:color w:val="auto"/>
          <w:sz w:val="28"/>
          <w:szCs w:val="28"/>
          <w:lang w:val="pl-PL"/>
        </w:rPr>
        <w:t>3</w:t>
      </w:r>
      <w:r>
        <w:rPr>
          <w:rFonts w:cs="Times New Roman" w:ascii="Times New Roman" w:hAnsi="Times New Roman"/>
          <w:b/>
          <w:bCs/>
          <w:color w:val="auto"/>
          <w:sz w:val="28"/>
          <w:szCs w:val="28"/>
          <w:lang w:val="ru-RU"/>
        </w:rPr>
        <w:t xml:space="preserve">. </w:t>
      </w:r>
      <w:r>
        <w:rPr>
          <w:rFonts w:ascii="Times New Roman" w:hAnsi="Times New Roman"/>
          <w:b/>
          <w:bCs/>
          <w:sz w:val="28"/>
          <w:szCs w:val="28"/>
          <w:lang w:val="uk-UA"/>
        </w:rPr>
        <w:t>Inventory Service</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Мікросервіс inventory-service відповідає за управління складськими запасами та резервування товарів. Він обробляє події OrderCreatedEvent для резервування товарів і ReleaseInventoryEvent для звільнення зарезервованих товарів у разі збою. Р</w:t>
      </w:r>
      <w:r>
        <w:rPr>
          <w:rFonts w:cs="Times New Roman" w:ascii="Times New Roman" w:hAnsi="Times New Roman"/>
          <w:b w:val="false"/>
          <w:bCs w:val="false"/>
          <w:color w:val="auto"/>
          <w:sz w:val="28"/>
          <w:szCs w:val="28"/>
          <w:lang w:val="uk-UA"/>
        </w:rPr>
        <w:t>озглянемо основні компоненти цього сервісу.</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функції Inventory Service: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зберігання залишків товарів по складах (Inventory);</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підтримка розподіленого резервування (split reservation) — резервування з кількох складів;</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запис окремих резервів у таблицю InventoryReservation;</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скасування резерву при неуспішній оплаті (ReleaseInventoryEvent);</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взаємодія через Kafka з іншими сервісами.</w:t>
        <w:tab/>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InventoryService — головний сервіс, який реалізує логіку резервування.</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uk-UA"/>
        </w:rPr>
        <w:t>Kafka-лісенери: OrderCreatedListener (приймає замовлення)</w:t>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ReleaseInventoryListener (обробляє скасування резерву.)</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uk-UA"/>
        </w:rPr>
        <w:t>Kafka-продюсер: InventoryEventProducer (відправляє події з результатами резерву)</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ascii="Times New Roman" w:hAnsi="Times New Roman"/>
          <w:b w:val="false"/>
          <w:bCs w:val="false"/>
          <w:sz w:val="28"/>
          <w:szCs w:val="28"/>
          <w:lang w:val="ru-RU"/>
        </w:rPr>
        <w:t>Компонент</w:t>
      </w:r>
      <w:r>
        <w:rPr>
          <w:rFonts w:ascii="Times New Roman" w:hAnsi="Times New Roman"/>
          <w:b w:val="false"/>
          <w:bCs w:val="false"/>
          <w:sz w:val="28"/>
          <w:szCs w:val="28"/>
          <w:lang w:val="uk-UA"/>
        </w:rPr>
        <w:tab/>
        <w:t>InventoryService реалізує логіку резервування (tryReserve) та звільнення (releaseReservation) товарів. Метод tryReserve розподіляє необхідну кількість товару по складах у порядку зменшення доступної кількості. InventoryEventProducer: Відправляє InventoryReservedEvent або InventoryNotAvailablзалежно від результату резервування. ReleaseInventoryListener: Обробляє ReleaseInventoryEvent для компенсаційних дій. Для замовлення з кількома продуктами order-service генерує набір подій OrderCreatedEvent, кожна з яких ініціює окрему перевірку наявності товару. Ці перевірки можна розглядати як «маленькі» Saga які координуються OrderSagaManager. Тільки після отримання InventoryReservedEvent для всіх продуктів замовлення переходить до наступного етапу (запит цін)</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auto"/>
          <w:sz w:val="28"/>
          <w:szCs w:val="28"/>
          <w:lang w:val="uk-UA"/>
        </w:rPr>
        <w:t xml:space="preserve">REST API </w:t>
      </w:r>
      <w:r>
        <w:rPr>
          <w:rFonts w:cs="Times New Roman" w:ascii="Times New Roman" w:hAnsi="Times New Roman"/>
          <w:b w:val="false"/>
          <w:bCs w:val="false"/>
          <w:color w:val="auto"/>
          <w:sz w:val="28"/>
          <w:szCs w:val="28"/>
          <w:lang w:val="pl-PL"/>
        </w:rPr>
        <w:t>Inventory</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975"/>
        <w:gridCol w:w="2540"/>
        <w:gridCol w:w="2928"/>
        <w:gridCol w:w="1018"/>
        <w:gridCol w:w="2461"/>
      </w:tblGrid>
      <w:tr>
        <w:trPr>
          <w:tblHeader w:val="true"/>
        </w:trPr>
        <w:tc>
          <w:tcPr>
            <w:tcW w:w="97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2540"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2928"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1018"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2461"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9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540"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/api/inventory/{productId}</w:t>
            </w:r>
          </w:p>
        </w:tc>
        <w:tc>
          <w:tcPr>
            <w:tcW w:w="292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Переглянути залишки певного товару по всіх складах</w:t>
            </w:r>
          </w:p>
        </w:tc>
        <w:tc>
          <w:tcPr>
            <w:tcW w:w="101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6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List&lt;InventoryResponse&gt;</w:t>
            </w:r>
          </w:p>
        </w:tc>
      </w:tr>
      <w:tr>
        <w:trPr/>
        <w:tc>
          <w:tcPr>
            <w:tcW w:w="9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540"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/api/inventory/warehouses/{warehouseId}</w:t>
            </w:r>
          </w:p>
        </w:tc>
        <w:tc>
          <w:tcPr>
            <w:tcW w:w="292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список товарів та їх кількість на конкретному складі</w:t>
            </w:r>
          </w:p>
        </w:tc>
        <w:tc>
          <w:tcPr>
            <w:tcW w:w="101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6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List&lt;InventoryResponse&gt;</w:t>
            </w:r>
          </w:p>
        </w:tc>
      </w:tr>
      <w:tr>
        <w:trPr/>
        <w:tc>
          <w:tcPr>
            <w:tcW w:w="9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540"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/api/inventory/{productId}/warehouses</w:t>
            </w:r>
          </w:p>
        </w:tc>
        <w:tc>
          <w:tcPr>
            <w:tcW w:w="292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Переглянути, на яких складах зберігається певний товар</w:t>
            </w:r>
          </w:p>
        </w:tc>
        <w:tc>
          <w:tcPr>
            <w:tcW w:w="101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6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List&lt;WarehouseInfo&gt;</w:t>
            </w:r>
          </w:p>
        </w:tc>
      </w:tr>
      <w:tr>
        <w:trPr/>
        <w:tc>
          <w:tcPr>
            <w:tcW w:w="9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540"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/api/inventory/{productId}/warehouse/{warehouseId}</w:t>
            </w:r>
          </w:p>
        </w:tc>
        <w:tc>
          <w:tcPr>
            <w:tcW w:w="292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Переглянути кількість конкретного товару на конкретному складі</w:t>
            </w:r>
          </w:p>
        </w:tc>
        <w:tc>
          <w:tcPr>
            <w:tcW w:w="101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6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InventoryResponse</w:t>
            </w:r>
          </w:p>
        </w:tc>
      </w:tr>
    </w:tbl>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color w:val="auto"/>
          <w:sz w:val="28"/>
          <w:szCs w:val="28"/>
          <w:lang w:val="ru-RU"/>
        </w:rPr>
        <w:tab/>
        <w:t>4.3.</w:t>
      </w:r>
      <w:r>
        <w:rPr>
          <w:rFonts w:cs="Times New Roman" w:ascii="Times New Roman" w:hAnsi="Times New Roman"/>
          <w:b/>
          <w:bCs/>
          <w:color w:val="auto"/>
          <w:sz w:val="28"/>
          <w:szCs w:val="28"/>
          <w:lang w:val="en-US"/>
        </w:rPr>
        <w:t>3</w:t>
      </w:r>
      <w:r>
        <w:rPr>
          <w:rFonts w:cs="Times New Roman" w:ascii="Times New Roman" w:hAnsi="Times New Roman"/>
          <w:b/>
          <w:bCs/>
          <w:color w:val="auto"/>
          <w:sz w:val="28"/>
          <w:szCs w:val="28"/>
          <w:lang w:val="ru-RU"/>
        </w:rPr>
        <w:t xml:space="preserve">. </w:t>
      </w:r>
      <w:r>
        <w:rPr>
          <w:rFonts w:cs="Times New Roman" w:ascii="Times New Roman" w:hAnsi="Times New Roman"/>
          <w:b/>
          <w:bCs/>
          <w:color w:val="auto"/>
          <w:sz w:val="28"/>
          <w:szCs w:val="28"/>
          <w:lang w:val="en-US"/>
        </w:rPr>
        <w:t>Product</w:t>
      </w:r>
      <w:r>
        <w:rPr>
          <w:rFonts w:ascii="Times New Roman" w:hAnsi="Times New Roman"/>
          <w:b/>
          <w:bCs/>
          <w:sz w:val="28"/>
          <w:szCs w:val="28"/>
          <w:lang w:val="uk-UA"/>
        </w:rPr>
        <w:t xml:space="preserve"> Service</w:t>
        <w:tab/>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bCs/>
          <w:sz w:val="28"/>
          <w:szCs w:val="28"/>
          <w:lang w:val="uk-UA"/>
        </w:rPr>
        <w:tab/>
      </w:r>
      <w:r>
        <w:rPr>
          <w:rFonts w:ascii="Times New Roman" w:hAnsi="Times New Roman"/>
          <w:b w:val="false"/>
          <w:bCs w:val="false"/>
          <w:sz w:val="28"/>
          <w:szCs w:val="28"/>
          <w:lang w:val="uk-UA"/>
        </w:rPr>
        <w:t>Мікросервіс product-service відповідає за надання цінової інформації про товари, необхідної для формування остаточної вартості замовлення. Сервіс працює на запитах типу PriceRequestEvent і повертає відповідь PriceResponseEvent, що містить ціну конкретного товару.</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функції Product Service: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зберігання даних про товари;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отримання ціни для кожного товару на запит;</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передача інформації про ціни іншим сервісам через Kafka;</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ProductService — сервіс, що реалізує пошук та перевірку даних про товари.</w:t>
        <w:br/>
        <w:b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uk-UA"/>
        </w:rPr>
        <w:t>Kafka-лісенер: PriceRequestListener (приймає події від Order Service).</w:t>
        <w:b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Kafka-продюсер: PriceResponseProducer (відправляє ціну у відповідь).</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 xml:space="preserve">REST API </w:t>
      </w:r>
      <w:r>
        <w:rPr>
          <w:rFonts w:cs="Times New Roman" w:ascii="Times New Roman" w:hAnsi="Times New Roman"/>
          <w:b w:val="false"/>
          <w:bCs w:val="false"/>
          <w:color w:val="auto"/>
          <w:sz w:val="28"/>
          <w:szCs w:val="28"/>
          <w:lang w:val="pl-PL"/>
        </w:rPr>
        <w:t>Product</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1076"/>
        <w:gridCol w:w="2172"/>
        <w:gridCol w:w="3235"/>
        <w:gridCol w:w="1097"/>
        <w:gridCol w:w="2342"/>
      </w:tblGrid>
      <w:tr>
        <w:trPr>
          <w:tblHeader w:val="true"/>
        </w:trPr>
        <w:tc>
          <w:tcPr>
            <w:tcW w:w="1076"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2172"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323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1097"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2342"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107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172"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/api/products</w:t>
            </w:r>
          </w:p>
        </w:tc>
        <w:tc>
          <w:tcPr>
            <w:tcW w:w="323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список усіх товарів</w:t>
            </w:r>
          </w:p>
        </w:tc>
        <w:tc>
          <w:tcPr>
            <w:tcW w:w="1097"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34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List&lt;ProductResponse&gt;</w:t>
            </w:r>
          </w:p>
        </w:tc>
      </w:tr>
      <w:tr>
        <w:trPr/>
        <w:tc>
          <w:tcPr>
            <w:tcW w:w="107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172"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/api/products/{productId}</w:t>
            </w:r>
          </w:p>
        </w:tc>
        <w:tc>
          <w:tcPr>
            <w:tcW w:w="323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детальну інформацію про конкретний товар</w:t>
            </w:r>
          </w:p>
        </w:tc>
        <w:tc>
          <w:tcPr>
            <w:tcW w:w="1097"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34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ProductResponse</w:t>
            </w:r>
          </w:p>
        </w:tc>
      </w:tr>
      <w:tr>
        <w:trPr/>
        <w:tc>
          <w:tcPr>
            <w:tcW w:w="107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172"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/api/products/{productId}/price</w:t>
            </w:r>
          </w:p>
        </w:tc>
        <w:tc>
          <w:tcPr>
            <w:tcW w:w="323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тільки ціну конкретного товару</w:t>
            </w:r>
          </w:p>
        </w:tc>
        <w:tc>
          <w:tcPr>
            <w:tcW w:w="1097"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34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BigDecimal</w:t>
            </w:r>
          </w:p>
        </w:tc>
      </w:tr>
      <w:tr>
        <w:trPr/>
        <w:tc>
          <w:tcPr>
            <w:tcW w:w="107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172"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/api/products/search?name=...</w:t>
            </w:r>
          </w:p>
        </w:tc>
        <w:tc>
          <w:tcPr>
            <w:tcW w:w="323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Пошук товарів за частковою назвою або категорією</w:t>
            </w:r>
          </w:p>
        </w:tc>
        <w:tc>
          <w:tcPr>
            <w:tcW w:w="1097"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34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List&lt;ProductResponse&gt;</w:t>
            </w:r>
          </w:p>
        </w:tc>
      </w:tr>
    </w:tbl>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color w:val="auto"/>
          <w:sz w:val="28"/>
          <w:szCs w:val="28"/>
          <w:lang w:val="ru-RU"/>
        </w:rPr>
        <w:tab/>
        <w:t>4.3.</w:t>
      </w:r>
      <w:r>
        <w:rPr>
          <w:rFonts w:cs="Times New Roman" w:ascii="Times New Roman" w:hAnsi="Times New Roman"/>
          <w:b/>
          <w:bCs/>
          <w:color w:val="auto"/>
          <w:sz w:val="28"/>
          <w:szCs w:val="28"/>
          <w:lang w:val="en-US"/>
        </w:rPr>
        <w:t>4</w:t>
      </w:r>
      <w:r>
        <w:rPr>
          <w:rFonts w:cs="Times New Roman" w:ascii="Times New Roman" w:hAnsi="Times New Roman"/>
          <w:b/>
          <w:bCs/>
          <w:color w:val="auto"/>
          <w:sz w:val="28"/>
          <w:szCs w:val="28"/>
          <w:lang w:val="ru-RU"/>
        </w:rPr>
        <w:t xml:space="preserve">. </w:t>
      </w:r>
      <w:r>
        <w:rPr>
          <w:rFonts w:cs="Times New Roman" w:ascii="Times New Roman" w:hAnsi="Times New Roman"/>
          <w:b/>
          <w:bCs/>
          <w:color w:val="auto"/>
          <w:sz w:val="28"/>
          <w:szCs w:val="28"/>
          <w:lang w:val="en-US"/>
        </w:rPr>
        <w:t>Payment</w:t>
      </w:r>
      <w:r>
        <w:rPr>
          <w:rFonts w:ascii="Times New Roman" w:hAnsi="Times New Roman"/>
          <w:b/>
          <w:bCs/>
          <w:sz w:val="28"/>
          <w:szCs w:val="28"/>
          <w:lang w:val="uk-UA"/>
        </w:rPr>
        <w:t xml:space="preserve"> Service</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Мікросервіс payment-service відповідає за обробку платежів і є завершальним етапом у процесі оформлення замовлення. Він інтегрується з order-service через події Kafka та імітує взаємодію з зовнішнім платіжним шлюзом. Р</w:t>
      </w:r>
      <w:r>
        <w:rPr>
          <w:rFonts w:cs="Times New Roman" w:ascii="Times New Roman" w:hAnsi="Times New Roman"/>
          <w:b w:val="false"/>
          <w:bCs w:val="false"/>
          <w:color w:val="auto"/>
          <w:sz w:val="28"/>
          <w:szCs w:val="28"/>
          <w:lang w:val="uk-UA"/>
        </w:rPr>
        <w:t>озглянемо основні компоненти цього сервісу.</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Основні функції Payment Service: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000000"/>
          <w:sz w:val="28"/>
          <w:szCs w:val="28"/>
          <w:lang w:val="uk-UA"/>
        </w:rPr>
        <w:tab/>
        <w:t xml:space="preserve">− </w:t>
      </w:r>
      <w:r>
        <w:rPr>
          <w:rFonts w:ascii="Times New Roman" w:hAnsi="Times New Roman"/>
          <w:b w:val="false"/>
          <w:bCs w:val="false"/>
          <w:sz w:val="28"/>
          <w:szCs w:val="28"/>
          <w:lang w:val="uk-UA"/>
        </w:rPr>
        <w:t>прийом запиту на оплату;імітація платежу через платіжний шлюз (stub-реалізація);</w:t>
        <w:b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надсилання результату оплати;</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обробка подій, що не вдалося обробити — через .DLT;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 xml:space="preserve">Kafka-лісенер: PaymentRequestListener </w:t>
      </w:r>
      <w:r>
        <w:rPr>
          <w:rFonts w:ascii="Times New Roman" w:hAnsi="Times New Roman"/>
          <w:b w:val="false"/>
          <w:bCs w:val="false"/>
          <w:sz w:val="28"/>
          <w:szCs w:val="28"/>
          <w:lang w:val="ru-RU"/>
        </w:rPr>
        <w:t>(</w:t>
      </w:r>
      <w:r>
        <w:rPr>
          <w:rFonts w:ascii="Times New Roman" w:hAnsi="Times New Roman"/>
          <w:b w:val="false"/>
          <w:bCs w:val="false"/>
          <w:sz w:val="28"/>
          <w:szCs w:val="28"/>
          <w:lang w:val="uk-UA"/>
        </w:rPr>
        <w:t>приймає запити на оплату</w:t>
      </w:r>
      <w:r>
        <w:rPr>
          <w:rFonts w:ascii="Times New Roman" w:hAnsi="Times New Roman"/>
          <w:b w:val="false"/>
          <w:bCs w:val="false"/>
          <w:sz w:val="28"/>
          <w:szCs w:val="28"/>
          <w:lang w:val="ru-RU"/>
        </w:rPr>
        <w: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 xml:space="preserve">StubPaymentGateway </w:t>
      </w:r>
      <w:r>
        <w:rPr>
          <w:rFonts w:ascii="Times New Roman" w:hAnsi="Times New Roman"/>
          <w:b w:val="false"/>
          <w:bCs w:val="false"/>
          <w:sz w:val="28"/>
          <w:szCs w:val="28"/>
          <w:lang w:val="ru-RU"/>
        </w:rPr>
        <w:t>(</w:t>
      </w:r>
      <w:r>
        <w:rPr>
          <w:rFonts w:ascii="Times New Roman" w:hAnsi="Times New Roman"/>
          <w:b w:val="false"/>
          <w:bCs w:val="false"/>
          <w:sz w:val="28"/>
          <w:szCs w:val="28"/>
          <w:lang w:val="uk-UA"/>
        </w:rPr>
        <w:t>імітує випадковий успіх або невдачу оплати</w:t>
      </w:r>
      <w:r>
        <w:rPr>
          <w:rFonts w:ascii="Times New Roman" w:hAnsi="Times New Roman"/>
          <w:b w:val="false"/>
          <w:bCs w:val="false"/>
          <w:sz w:val="28"/>
          <w:szCs w:val="28"/>
          <w:lang w:val="ru-RU"/>
        </w:rPr>
        <w: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 xml:space="preserve">PaymentEventProducer </w:t>
      </w:r>
      <w:r>
        <w:rPr>
          <w:rFonts w:ascii="Times New Roman" w:hAnsi="Times New Roman"/>
          <w:b w:val="false"/>
          <w:bCs w:val="false"/>
          <w:sz w:val="28"/>
          <w:szCs w:val="28"/>
          <w:lang w:val="ru-RU"/>
        </w:rPr>
        <w:t>(</w:t>
      </w:r>
      <w:r>
        <w:rPr>
          <w:rFonts w:ascii="Times New Roman" w:hAnsi="Times New Roman"/>
          <w:b w:val="false"/>
          <w:bCs w:val="false"/>
          <w:sz w:val="28"/>
          <w:szCs w:val="28"/>
          <w:lang w:val="uk-UA"/>
        </w:rPr>
        <w:t>надсилає події про успішну або неуспішну оплату</w:t>
      </w:r>
      <w:r>
        <w:rPr>
          <w:rFonts w:ascii="Times New Roman" w:hAnsi="Times New Roman"/>
          <w:b w:val="false"/>
          <w:bCs w:val="false"/>
          <w:sz w:val="28"/>
          <w:szCs w:val="28"/>
          <w:lang w:val="ru-RU"/>
        </w:rPr>
        <w: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w:t>
      </w:r>
      <w:r>
        <w:rPr>
          <w:rFonts w:ascii="Times New Roman" w:hAnsi="Times New Roman"/>
          <w:b w:val="false"/>
          <w:bCs w:val="false"/>
          <w:sz w:val="28"/>
          <w:szCs w:val="28"/>
          <w:lang w:val="uk-UA"/>
        </w:rPr>
        <w:t>PaymentDlqListener — обробляє повідомлення з топіку .DLT, створює PaymentFailedEvent;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DeadLetterRecord — окрема подія, яка містить інформацію про помилку, тип, stacktrace.</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auto"/>
          <w:sz w:val="28"/>
          <w:szCs w:val="28"/>
          <w:lang w:val="uk-UA"/>
        </w:rPr>
        <w:t xml:space="preserve">REST API </w:t>
      </w:r>
      <w:r>
        <w:rPr>
          <w:rFonts w:cs="Times New Roman" w:ascii="Times New Roman" w:hAnsi="Times New Roman"/>
          <w:b w:val="false"/>
          <w:bCs w:val="false"/>
          <w:color w:val="auto"/>
          <w:sz w:val="28"/>
          <w:szCs w:val="28"/>
          <w:lang w:val="en-US"/>
        </w:rPr>
        <w:t>Payment</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1074"/>
        <w:gridCol w:w="1769"/>
        <w:gridCol w:w="3092"/>
        <w:gridCol w:w="1095"/>
        <w:gridCol w:w="2892"/>
      </w:tblGrid>
      <w:tr>
        <w:trPr>
          <w:tblHeader w:val="true"/>
        </w:trPr>
        <w:tc>
          <w:tcPr>
            <w:tcW w:w="1074"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1769"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3092"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109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2892"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1074"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1769"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/api/payments/{orderId}</w:t>
            </w:r>
          </w:p>
        </w:tc>
        <w:tc>
          <w:tcPr>
            <w:tcW w:w="3092"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інформацію про платіж за замовленням</w:t>
            </w:r>
          </w:p>
        </w:tc>
        <w:tc>
          <w:tcPr>
            <w:tcW w:w="109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89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PaymentStatusResponse</w:t>
            </w:r>
          </w:p>
        </w:tc>
      </w:tr>
      <w:tr>
        <w:trPr/>
        <w:tc>
          <w:tcPr>
            <w:tcW w:w="1074"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1769"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3092"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1095"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2892"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r>
      <w:tr>
        <w:trPr/>
        <w:tc>
          <w:tcPr>
            <w:tcW w:w="1074"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1769" w:type="dxa"/>
            <w:tcBorders/>
            <w:tcMar>
              <w:top w:w="28" w:type="dxa"/>
              <w:left w:w="28" w:type="dxa"/>
              <w:bottom w:w="28" w:type="dxa"/>
              <w:right w:w="28" w:type="dxa"/>
            </w:tcMar>
            <w:vAlign w:val="center"/>
          </w:tcPr>
          <w:p>
            <w:pPr>
              <w:pStyle w:val="Style17"/>
              <w:spacing w:before="0" w:after="160"/>
              <w:rPr/>
            </w:pPr>
            <w:r>
              <w:rPr/>
            </w:r>
          </w:p>
        </w:tc>
        <w:tc>
          <w:tcPr>
            <w:tcW w:w="3092" w:type="dxa"/>
            <w:tcBorders/>
            <w:tcMar>
              <w:top w:w="28" w:type="dxa"/>
              <w:left w:w="28" w:type="dxa"/>
              <w:bottom w:w="28" w:type="dxa"/>
              <w:right w:w="28" w:type="dxa"/>
            </w:tcMar>
            <w:vAlign w:val="center"/>
          </w:tcPr>
          <w:p>
            <w:pPr>
              <w:pStyle w:val="Style17"/>
              <w:spacing w:before="0" w:after="160"/>
              <w:rPr/>
            </w:pPr>
            <w:r>
              <w:rPr/>
            </w:r>
          </w:p>
        </w:tc>
        <w:tc>
          <w:tcPr>
            <w:tcW w:w="1095"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2892"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r>
    </w:tbl>
    <w:p>
      <w:pPr>
        <w:pStyle w:val="Normal"/>
        <w:spacing w:lineRule="auto" w:line="360" w:before="0" w:after="0"/>
        <w:jc w:val="both"/>
        <w:rPr>
          <w:rFonts w:ascii="Times New Roman" w:hAnsi="Times New Roman"/>
          <w:b w:val="false"/>
          <w:bCs w:val="false"/>
          <w:sz w:val="28"/>
          <w:szCs w:val="28"/>
          <w:lang w:val="en-US"/>
        </w:rPr>
      </w:pPr>
      <w:r>
        <w:rPr>
          <w:rFonts w:cs="Times New Roman" w:ascii="Times New Roman" w:hAnsi="Times New Roman"/>
          <w:b/>
          <w:bCs/>
          <w:color w:val="auto"/>
          <w:sz w:val="28"/>
          <w:szCs w:val="28"/>
          <w:lang w:val="ru-RU"/>
        </w:rPr>
        <w:tab/>
        <w:t>4.3.</w:t>
      </w:r>
      <w:r>
        <w:rPr>
          <w:rFonts w:cs="Times New Roman" w:ascii="Times New Roman" w:hAnsi="Times New Roman"/>
          <w:b/>
          <w:bCs/>
          <w:color w:val="auto"/>
          <w:sz w:val="28"/>
          <w:szCs w:val="28"/>
          <w:lang w:val="en-US"/>
        </w:rPr>
        <w:t>5</w:t>
      </w:r>
      <w:r>
        <w:rPr>
          <w:rFonts w:cs="Times New Roman" w:ascii="Times New Roman" w:hAnsi="Times New Roman"/>
          <w:b/>
          <w:bCs/>
          <w:color w:val="auto"/>
          <w:sz w:val="28"/>
          <w:szCs w:val="28"/>
          <w:lang w:val="ru-RU"/>
        </w:rPr>
        <w:t>. D</w:t>
      </w:r>
      <w:r>
        <w:rPr>
          <w:rFonts w:cs="Times New Roman" w:ascii="Times New Roman" w:hAnsi="Times New Roman"/>
          <w:b/>
          <w:bCs/>
          <w:color w:val="auto"/>
          <w:sz w:val="28"/>
          <w:szCs w:val="28"/>
          <w:lang w:val="en-US"/>
        </w:rPr>
        <w:t>elivery</w:t>
      </w:r>
      <w:r>
        <w:rPr>
          <w:rFonts w:ascii="Times New Roman" w:hAnsi="Times New Roman"/>
          <w:b/>
          <w:bCs/>
          <w:sz w:val="28"/>
          <w:szCs w:val="28"/>
          <w:lang w:val="uk-UA"/>
        </w:rPr>
        <w:t xml:space="preserve"> Service</w:t>
      </w:r>
    </w:p>
    <w:p>
      <w:pPr>
        <w:pStyle w:val="Normal"/>
        <w:spacing w:lineRule="auto" w:line="360" w:before="0" w:after="0"/>
        <w:jc w:val="both"/>
        <w:rPr>
          <w:b/>
          <w:bCs/>
          <w:lang w:val="uk-UA"/>
        </w:rPr>
      </w:pPr>
      <w:r>
        <w:rPr>
          <w:b/>
          <w:bCs/>
          <w:lang w:val="uk-UA"/>
        </w:rPr>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t>Delivery Service відповідає за моделювання процесу доставки після успішної оплати замовлення. У межах Saga-оркестрації він є фінальним активним учасником, який приймає подію DeliveryRequestEvent та реагує створенням DeliveryScheduledEvent або повідомленням про збій доставки DeliveryFailedEvent.</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t>Основні функції Delivery Service:</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отримання події про необхідність доставки;</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моделювання затвердження доставки;</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генерація подій про успішну або неуспішну доставку;</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 xml:space="preserve">Kafka-лісенер: DeliveryRequestListener </w:t>
      </w:r>
      <w:r>
        <w:rPr>
          <w:rFonts w:ascii="Times New Roman" w:hAnsi="Times New Roman"/>
          <w:b w:val="false"/>
          <w:bCs w:val="false"/>
          <w:sz w:val="28"/>
          <w:szCs w:val="28"/>
          <w:lang w:val="en-US"/>
        </w:rPr>
        <w:t>(</w:t>
      </w:r>
      <w:r>
        <w:rPr>
          <w:rFonts w:ascii="Times New Roman" w:hAnsi="Times New Roman"/>
          <w:b w:val="false"/>
          <w:bCs w:val="false"/>
          <w:sz w:val="28"/>
          <w:szCs w:val="28"/>
          <w:lang w:val="uk-UA"/>
        </w:rPr>
        <w:t>приймає DeliveryRequestEvent</w:t>
      </w:r>
      <w:r>
        <w:rPr>
          <w:rFonts w:ascii="Times New Roman" w:hAnsi="Times New Roman"/>
          <w:b w:val="false"/>
          <w:bCs w:val="false"/>
          <w:sz w:val="28"/>
          <w:szCs w:val="28"/>
          <w:lang w:val="en-US"/>
        </w:rPr>
        <w:t>)</w:t>
      </w:r>
      <w:r>
        <w:rPr>
          <w:rFonts w:ascii="Times New Roman" w:hAnsi="Times New Roman"/>
          <w:b w:val="false"/>
          <w:bCs w:val="false"/>
          <w:sz w:val="28"/>
          <w:szCs w:val="28"/>
          <w:lang w:val="uk-UA"/>
        </w:rPr>
        <w:t>.</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DeliveryService — логіка призначення доставки.</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w:t>
      </w:r>
      <w:r>
        <w:rPr>
          <w:rFonts w:ascii="Times New Roman" w:hAnsi="Times New Roman"/>
          <w:b w:val="false"/>
          <w:bCs w:val="false"/>
          <w:sz w:val="28"/>
          <w:szCs w:val="28"/>
          <w:lang w:val="uk-UA"/>
        </w:rPr>
        <w:t>DeliveryEventProducer — надсилає DeliveryScheduledEvent або DeliveryFailedEvent.</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 xml:space="preserve">REST API </w:t>
      </w:r>
      <w:r>
        <w:rPr>
          <w:rFonts w:cs="Times New Roman" w:ascii="Times New Roman" w:hAnsi="Times New Roman"/>
          <w:b w:val="false"/>
          <w:bCs w:val="false"/>
          <w:color w:val="auto"/>
          <w:sz w:val="28"/>
          <w:szCs w:val="28"/>
          <w:lang w:val="en-US"/>
        </w:rPr>
        <w:t>Delivery</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1105"/>
        <w:gridCol w:w="1845"/>
        <w:gridCol w:w="2962"/>
        <w:gridCol w:w="1119"/>
        <w:gridCol w:w="2891"/>
      </w:tblGrid>
      <w:tr>
        <w:trPr>
          <w:tblHeader w:val="true"/>
        </w:trPr>
        <w:tc>
          <w:tcPr>
            <w:tcW w:w="110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184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2962"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1119"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2891"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110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184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/api/deliveries/{orderId}</w:t>
            </w:r>
          </w:p>
        </w:tc>
        <w:tc>
          <w:tcPr>
            <w:tcW w:w="2962"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Перегляд статусу доставки за замовленням</w:t>
            </w:r>
          </w:p>
        </w:tc>
        <w:tc>
          <w:tcPr>
            <w:tcW w:w="1119"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89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DeliveryStatusResponse</w:t>
            </w:r>
          </w:p>
        </w:tc>
      </w:tr>
      <w:tr>
        <w:trPr/>
        <w:tc>
          <w:tcPr>
            <w:tcW w:w="1105"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1845"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2962"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1119"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2891"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r>
      <w:tr>
        <w:trPr/>
        <w:tc>
          <w:tcPr>
            <w:tcW w:w="1105"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1845"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2962"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1119"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2891"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r>
    </w:tbl>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color w:val="auto"/>
          <w:sz w:val="28"/>
          <w:szCs w:val="28"/>
          <w:lang w:val="ru-RU"/>
        </w:rPr>
        <w:tab/>
        <w:t>4.3.</w:t>
      </w:r>
      <w:r>
        <w:rPr>
          <w:rFonts w:cs="Times New Roman" w:ascii="Times New Roman" w:hAnsi="Times New Roman"/>
          <w:b/>
          <w:bCs/>
          <w:color w:val="auto"/>
          <w:sz w:val="28"/>
          <w:szCs w:val="28"/>
          <w:lang w:val="uk-UA"/>
        </w:rPr>
        <w:t>6</w:t>
      </w:r>
      <w:r>
        <w:rPr>
          <w:rFonts w:cs="Times New Roman" w:ascii="Times New Roman" w:hAnsi="Times New Roman"/>
          <w:b/>
          <w:bCs/>
          <w:color w:val="auto"/>
          <w:sz w:val="28"/>
          <w:szCs w:val="28"/>
          <w:lang w:val="ru-RU"/>
        </w:rPr>
        <w:t xml:space="preserve">. </w:t>
      </w:r>
      <w:r>
        <w:rPr>
          <w:rFonts w:cs="Times New Roman" w:ascii="Times New Roman" w:hAnsi="Times New Roman"/>
          <w:b/>
          <w:bCs/>
          <w:color w:val="auto"/>
          <w:sz w:val="28"/>
          <w:szCs w:val="28"/>
          <w:lang w:val="uk-UA"/>
        </w:rPr>
        <w:t>Notification Service</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color w:val="auto"/>
          <w:sz w:val="28"/>
          <w:szCs w:val="28"/>
          <w:lang w:val="uk-UA"/>
        </w:rPr>
        <w:tab/>
      </w:r>
      <w:r>
        <w:rPr>
          <w:rFonts w:cs="Times New Roman" w:ascii="Times New Roman" w:hAnsi="Times New Roman"/>
          <w:b w:val="false"/>
          <w:bCs w:val="false"/>
          <w:color w:val="auto"/>
          <w:sz w:val="28"/>
          <w:szCs w:val="28"/>
          <w:lang w:val="uk-UA"/>
        </w:rPr>
        <w:t>Notification Service є допоміжним сервісом, який виконує функцію сповіщення користувачів або адміністрації про ключові події в системі. Він реагує на фінальні події життєвого циклу замовлення: підтвердження оплати, доставку або скасування. Цей сервіс демонструє принцип асинхронного реагування на події без зворотного впливу на основну бізнес-логіку.</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функції Notification Service: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слухати Kafka-події: PaymentConfirmedEvent, PaymentFailedEvent, DeliveryScheduledEvent, DeliveryFailedEvent, OrderCancelledEvent;</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формувати текст сповіщення;</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емулювати надсилання (через лог, email, console);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Kafka-лісенер: NotificationEventListener (обробляє події різних типів).</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NotificationService — логіка формування та "відправки" повідомлень;</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NotificationLogRepository — зберігає історію повідомлень;</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 xml:space="preserve">REST API Notification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1017"/>
        <w:gridCol w:w="2465"/>
        <w:gridCol w:w="2273"/>
        <w:gridCol w:w="985"/>
        <w:gridCol w:w="3182"/>
      </w:tblGrid>
      <w:tr>
        <w:trPr>
          <w:tblHeader w:val="true"/>
        </w:trPr>
        <w:tc>
          <w:tcPr>
            <w:tcW w:w="1017"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246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2273"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98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3182"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1017"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46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/api/notifications/{orderId}</w:t>
            </w:r>
          </w:p>
        </w:tc>
        <w:tc>
          <w:tcPr>
            <w:tcW w:w="2273"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всі повідомлення, пов’язані із замовленням</w:t>
            </w:r>
          </w:p>
        </w:tc>
        <w:tc>
          <w:tcPr>
            <w:tcW w:w="98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318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List&lt;NotificationResponse&gt;</w:t>
            </w:r>
          </w:p>
        </w:tc>
      </w:tr>
      <w:tr>
        <w:trPr/>
        <w:tc>
          <w:tcPr>
            <w:tcW w:w="1017"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POST</w:t>
            </w:r>
          </w:p>
        </w:tc>
        <w:tc>
          <w:tcPr>
            <w:tcW w:w="246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/api/notifications/send/test</w:t>
            </w:r>
          </w:p>
        </w:tc>
        <w:tc>
          <w:tcPr>
            <w:tcW w:w="2273"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Створити тестове повідомлення вручну</w:t>
            </w:r>
          </w:p>
        </w:tc>
        <w:tc>
          <w:tcPr>
            <w:tcW w:w="98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JSON</w:t>
            </w:r>
          </w:p>
        </w:tc>
        <w:tc>
          <w:tcPr>
            <w:tcW w:w="318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NotificationResponse</w:t>
            </w:r>
          </w:p>
        </w:tc>
      </w:tr>
    </w:tbl>
    <w:p>
      <w:pPr>
        <w:pStyle w:val="Normal"/>
        <w:spacing w:lineRule="auto" w:line="360" w:before="0" w:after="0"/>
        <w:jc w:val="both"/>
        <w:rPr>
          <w:rFonts w:ascii="Times New Roman" w:hAnsi="Times New Roman"/>
          <w:b w:val="false"/>
          <w:bCs w:val="false"/>
          <w:sz w:val="28"/>
          <w:szCs w:val="28"/>
          <w:lang w:val="uk-UA"/>
        </w:rPr>
      </w:pPr>
      <w:r>
        <w:rPr/>
      </w:r>
    </w:p>
    <w:sectPr>
      <w:type w:val="nextPage"/>
      <w:pgSz w:w="11906" w:h="16838"/>
      <w:pgMar w:left="1417" w:right="567"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Liberation Serif">
    <w:altName w:val="Times New Roman"/>
    <w:charset w:val="cc"/>
    <w:family w:val="swiss"/>
    <w:pitch w:val="variable"/>
  </w:font>
  <w:font w:name="OpenSymbol">
    <w:altName w:val="Arial Unicode MS"/>
    <w:charset w:val="cc"/>
    <w:family w:val="roman"/>
    <w:pitch w:val="variable"/>
  </w:font>
  <w:font w:name="Liberation Mono">
    <w:altName w:val="Courier New"/>
    <w:charset w:val="cc"/>
    <w:family w:val="roman"/>
    <w:pitch w:val="variable"/>
  </w:font>
  <w:font w:name="Liberation Sans">
    <w:altName w:val="Arial"/>
    <w:charset w:val="cc"/>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sz w:val="24"/>
        <w:szCs w:val="24"/>
        <w:lang w:val="ru-RU"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160"/>
      <w:jc w:val="left"/>
    </w:pPr>
    <w:rPr>
      <w:rFonts w:ascii="Aptos" w:hAnsi="Aptos" w:eastAsia="Aptos" w:cs="Tahoma"/>
      <w:color w:val="auto"/>
      <w:kern w:val="0"/>
      <w:sz w:val="24"/>
      <w:szCs w:val="24"/>
      <w:lang w:val="ru-RU" w:eastAsia="en-US" w:bidi="ar-SA"/>
    </w:rPr>
  </w:style>
  <w:style w:type="paragraph" w:styleId="Heading1">
    <w:name w:val="Heading 1"/>
    <w:basedOn w:val="Normal"/>
    <w:qFormat/>
    <w:pPr>
      <w:numPr>
        <w:ilvl w:val="0"/>
        <w:numId w:val="0"/>
      </w:numPr>
      <w:jc w:val="center"/>
      <w:outlineLvl w:val="1"/>
    </w:pPr>
    <w:rPr>
      <w:rFonts w:ascii="Times New Roman" w:hAnsi="Times New Roman" w:eastAsia="Times New Roman" w:cs="Times New Roman"/>
      <w:b/>
      <w:bCs/>
      <w:sz w:val="32"/>
      <w:szCs w:val="32"/>
      <w:lang w:val="uk-UA" w:eastAsia="en-US" w:bidi="ar-SA"/>
    </w:rPr>
  </w:style>
  <w:style w:type="paragraph" w:styleId="Heading2">
    <w:name w:val="Heading 2"/>
    <w:basedOn w:val="Normal"/>
    <w:qFormat/>
    <w:pPr>
      <w:numPr>
        <w:ilvl w:val="0"/>
        <w:numId w:val="0"/>
      </w:numPr>
      <w:spacing w:before="246" w:after="0"/>
      <w:ind w:left="212" w:right="863"/>
      <w:jc w:val="center"/>
      <w:outlineLvl w:val="2"/>
    </w:pPr>
    <w:rPr>
      <w:rFonts w:ascii="Times New Roman" w:hAnsi="Times New Roman" w:eastAsia="Times New Roman" w:cs="Times New Roman"/>
      <w:b/>
      <w:bCs/>
      <w:sz w:val="28"/>
      <w:szCs w:val="28"/>
      <w:lang w:val="uk-UA" w:eastAsia="en-US" w:bidi="ar-SA"/>
    </w:rPr>
  </w:style>
  <w:style w:type="paragraph" w:styleId="Heading3">
    <w:name w:val="Heading 3"/>
    <w:basedOn w:val="Normal"/>
    <w:qFormat/>
    <w:pPr>
      <w:numPr>
        <w:ilvl w:val="0"/>
        <w:numId w:val="0"/>
      </w:numPr>
      <w:ind w:hanging="419" w:left="1411"/>
      <w:outlineLvl w:val="3"/>
    </w:pPr>
    <w:rPr>
      <w:rFonts w:ascii="Times New Roman" w:hAnsi="Times New Roman" w:eastAsia="Times New Roman" w:cs="Times New Roman"/>
      <w:b/>
      <w:bCs/>
      <w:sz w:val="28"/>
      <w:szCs w:val="28"/>
      <w:lang w:val="uk-UA" w:eastAsia="en-US" w:bidi="ar-SA"/>
    </w:rPr>
  </w:style>
  <w:style w:type="paragraph" w:styleId="Heading4">
    <w:name w:val="Heading 4"/>
    <w:basedOn w:val="Style13"/>
    <w:next w:val="BodyText"/>
    <w:qFormat/>
    <w:pPr>
      <w:spacing w:before="120" w:after="120"/>
      <w:outlineLvl w:val="3"/>
    </w:pPr>
    <w:rPr>
      <w:rFonts w:ascii="Liberation Serif" w:hAnsi="Liberation Serif" w:eastAsia="Segoe UI" w:cs="Tahoma"/>
      <w:b/>
      <w:bCs/>
      <w:sz w:val="24"/>
      <w:szCs w:val="24"/>
    </w:rPr>
  </w:style>
  <w:style w:type="character" w:styleId="DefaultParagraphFont">
    <w:name w:val="Default Paragraph Font"/>
    <w:qFormat/>
    <w:rPr/>
  </w:style>
  <w:style w:type="character" w:styleId="Strong">
    <w:name w:val="Strong"/>
    <w:qFormat/>
    <w:rPr>
      <w:b/>
      <w:bCs/>
    </w:rPr>
  </w:style>
  <w:style w:type="character" w:styleId="Style10">
    <w:name w:val="Символ нумерации"/>
    <w:qFormat/>
    <w:rPr/>
  </w:style>
  <w:style w:type="character" w:styleId="Style11">
    <w:name w:val="Маркеры"/>
    <w:qFormat/>
    <w:rPr>
      <w:rFonts w:ascii="OpenSymbol" w:hAnsi="OpenSymbol" w:eastAsia="OpenSymbol" w:cs="OpenSymbol"/>
    </w:rPr>
  </w:style>
  <w:style w:type="character" w:styleId="Style12">
    <w:name w:val="Исходный текст"/>
    <w:qFormat/>
    <w:rPr>
      <w:rFonts w:ascii="Liberation Mono" w:hAnsi="Liberation Mono" w:eastAsia="Liberation Mono" w:cs="Liberation Mono"/>
    </w:rPr>
  </w:style>
  <w:style w:type="character" w:styleId="Emphasis">
    <w:name w:val="Emphasis"/>
    <w:qFormat/>
    <w:rPr>
      <w:i/>
      <w:iCs/>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Указатель"/>
    <w:basedOn w:val="Normal"/>
    <w:qFormat/>
    <w:pPr>
      <w:suppressLineNumbers/>
    </w:pPr>
    <w:rPr>
      <w:rFonts w:cs="Lucida Sans"/>
    </w:rPr>
  </w:style>
  <w:style w:type="paragraph" w:styleId="Style15">
    <w:name w:val="Колонтитул"/>
    <w:basedOn w:val="Normal"/>
    <w:qFormat/>
    <w:pPr/>
    <w:rPr/>
  </w:style>
  <w:style w:type="paragraph" w:styleId="Header">
    <w:name w:val="Header"/>
    <w:basedOn w:val="Style15"/>
    <w:pPr/>
    <w:rPr/>
  </w:style>
  <w:style w:type="paragraph" w:styleId="Style16">
    <w:name w:val="Верхний колонтитул слева"/>
    <w:basedOn w:val="Header"/>
    <w:qFormat/>
    <w:pPr>
      <w:suppressLineNumbers/>
      <w:tabs>
        <w:tab w:val="clear" w:pos="708"/>
        <w:tab w:val="center" w:pos="4961" w:leader="none"/>
        <w:tab w:val="right" w:pos="9922" w:leader="none"/>
      </w:tabs>
    </w:pPr>
    <w:rPr/>
  </w:style>
  <w:style w:type="paragraph" w:styleId="Style17">
    <w:name w:val="Содержимое таблицы"/>
    <w:basedOn w:val="Normal"/>
    <w:qFormat/>
    <w:pPr>
      <w:widowControl w:val="false"/>
      <w:suppressLineNumbers/>
    </w:pPr>
    <w:rPr/>
  </w:style>
  <w:style w:type="paragraph" w:styleId="Style18">
    <w:name w:val="Заголовок таблицы"/>
    <w:basedOn w:val="Style17"/>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756</TotalTime>
  <Application>LibreOffice/24.2.2.2$Windows_X86_64 LibreOffice_project/d56cc158d8a96260b836f100ef4b4ef25d6f1a01</Application>
  <AppVersion>15.0000</AppVersion>
  <Pages>28</Pages>
  <Words>3856</Words>
  <Characters>27784</Characters>
  <CharactersWithSpaces>31481</CharactersWithSpaces>
  <Paragraphs>565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2025-05-03T17:09:25Z</dcterms:created>
  <dc:creator>Артем Морозов</dc:creator>
  <dc:description/>
  <dc:language>uk-UA</dc:language>
  <cp:lastModifiedBy/>
  <dcterms:modified xsi:type="dcterms:W3CDTF">2025-05-05T13:21:53Z</dcterms:modified>
  <cp:revision>190</cp:revision>
  <dc:subject/>
  <dc:title/>
</cp:coreProperties>
</file>

<file path=docProps/custom.xml><?xml version="1.0" encoding="utf-8"?>
<Properties xmlns="http://schemas.openxmlformats.org/officeDocument/2006/custom-properties" xmlns:vt="http://schemas.openxmlformats.org/officeDocument/2006/docPropsVTypes"/>
</file>