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207804631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D1ABE28" w14:textId="77777777" w:rsidR="00F81B91" w:rsidRDefault="00F81B91" w:rsidP="00387324">
          <w:pPr>
            <w:pStyle w:val="Sinespaciado"/>
            <w:spacing w:before="1540" w:after="240"/>
            <w:ind w:left="1416" w:hanging="1416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4ECD6E8" wp14:editId="2CFD35D5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03E53102EC2D4540B3B8C767177B055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5FDBB02" w14:textId="77777777" w:rsidR="00F81B91" w:rsidRDefault="00CB216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Informe mineria de datos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81764F6206045B8BEB2B5616B2F6D3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1FBF13A" w14:textId="77777777" w:rsidR="00F81B91" w:rsidRDefault="00F81B91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Integrantes: Gamaliel Moya, Erika Aristizábal, Leonardo Miranda, Matías Baeza, Luis Tobar</w:t>
              </w:r>
            </w:p>
          </w:sdtContent>
        </w:sdt>
        <w:p w14:paraId="09620C13" w14:textId="77777777" w:rsidR="00F81B91" w:rsidRDefault="00F81B91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070506" wp14:editId="6D58661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DEEDB56" w14:textId="77777777" w:rsidR="00F81B91" w:rsidRDefault="00F81B9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22 de noviembre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0705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DEEDB56" w14:textId="77777777" w:rsidR="00F81B91" w:rsidRDefault="00F81B9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22 de noviembre de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3512897" wp14:editId="0B8F178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5EBC1" w14:textId="77777777" w:rsidR="00F81B91" w:rsidRDefault="00F81B91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94768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E1FD16" w14:textId="77777777" w:rsidR="00F81B91" w:rsidRDefault="00F81B91">
          <w:pPr>
            <w:pStyle w:val="TtuloTDC"/>
          </w:pPr>
          <w:r>
            <w:rPr>
              <w:lang w:val="es-ES"/>
            </w:rPr>
            <w:t>Contenido</w:t>
          </w:r>
        </w:p>
        <w:p w14:paraId="3FB73B1D" w14:textId="77777777" w:rsidR="003F36BF" w:rsidRDefault="00F81B9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96854" w:history="1">
            <w:r w:rsidR="003F36BF" w:rsidRPr="00E47D80">
              <w:rPr>
                <w:rStyle w:val="Hipervnculo"/>
                <w:noProof/>
              </w:rPr>
              <w:t>1. El Problema</w:t>
            </w:r>
            <w:r w:rsidR="003F36BF">
              <w:rPr>
                <w:noProof/>
                <w:webHidden/>
              </w:rPr>
              <w:tab/>
            </w:r>
            <w:r w:rsidR="003F36BF">
              <w:rPr>
                <w:noProof/>
                <w:webHidden/>
              </w:rPr>
              <w:fldChar w:fldCharType="begin"/>
            </w:r>
            <w:r w:rsidR="003F36BF">
              <w:rPr>
                <w:noProof/>
                <w:webHidden/>
              </w:rPr>
              <w:instrText xml:space="preserve"> PAGEREF _Toc214696854 \h </w:instrText>
            </w:r>
            <w:r w:rsidR="003F36BF">
              <w:rPr>
                <w:noProof/>
                <w:webHidden/>
              </w:rPr>
            </w:r>
            <w:r w:rsidR="003F36BF">
              <w:rPr>
                <w:noProof/>
                <w:webHidden/>
              </w:rPr>
              <w:fldChar w:fldCharType="separate"/>
            </w:r>
            <w:r w:rsidR="003F36BF">
              <w:rPr>
                <w:noProof/>
                <w:webHidden/>
              </w:rPr>
              <w:t>2</w:t>
            </w:r>
            <w:r w:rsidR="003F36BF">
              <w:rPr>
                <w:noProof/>
                <w:webHidden/>
              </w:rPr>
              <w:fldChar w:fldCharType="end"/>
            </w:r>
          </w:hyperlink>
        </w:p>
        <w:p w14:paraId="7363A6C4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55" w:history="1">
            <w:r w:rsidRPr="00E47D80">
              <w:rPr>
                <w:rStyle w:val="Hipervnculo"/>
                <w:noProof/>
              </w:rPr>
              <w:t>1.1 Contexto Real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A83C" w14:textId="77777777" w:rsidR="003F36BF" w:rsidRDefault="003F36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56" w:history="1">
            <w:r w:rsidRPr="00E47D80">
              <w:rPr>
                <w:rStyle w:val="Hipervnculo"/>
                <w:noProof/>
              </w:rPr>
              <w:t>2. Impacto 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FE987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57" w:history="1">
            <w:r w:rsidRPr="00E47D80">
              <w:rPr>
                <w:rStyle w:val="Hipervnculo"/>
                <w:noProof/>
              </w:rPr>
              <w:t>2.1 Impacto en la Operación o Negocio (Salud Pública)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B0D0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58" w:history="1">
            <w:r w:rsidRPr="00E47D80">
              <w:rPr>
                <w:rStyle w:val="Hipervnculo"/>
                <w:noProof/>
              </w:rPr>
              <w:t>2.2 Variables Involucradas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146D" w14:textId="77777777" w:rsidR="003F36BF" w:rsidRDefault="003F36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59" w:history="1">
            <w:r w:rsidRPr="00E47D80">
              <w:rPr>
                <w:rStyle w:val="Hipervnculo"/>
                <w:noProof/>
              </w:rPr>
              <w:t>3. La Solución Propuesta: Sistema Predictivo de Agendamiento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4C8C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0" w:history="1">
            <w:r w:rsidRPr="00E47D80">
              <w:rPr>
                <w:rStyle w:val="Hipervnculo"/>
                <w:noProof/>
              </w:rPr>
              <w:t>3.1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847B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1" w:history="1">
            <w:r w:rsidRPr="00E47D80">
              <w:rPr>
                <w:rStyle w:val="Hipervnculo"/>
                <w:noProof/>
              </w:rPr>
              <w:t>3.2 Algoritmo de Machine Learning Elegido y Justificación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40F1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2" w:history="1">
            <w:r w:rsidRPr="00E47D80">
              <w:rPr>
                <w:rStyle w:val="Hipervnculo"/>
                <w:noProof/>
              </w:rPr>
              <w:t>3.3 Diseño del Pipeline de Datos (ML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4AB9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3" w:history="1">
            <w:r w:rsidRPr="00E47D80">
              <w:rPr>
                <w:rStyle w:val="Hipervnculo"/>
                <w:noProof/>
              </w:rPr>
              <w:t>3.4 Decisiones Técnicas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67A2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4" w:history="1">
            <w:r w:rsidRPr="00E47D80">
              <w:rPr>
                <w:rStyle w:val="Hipervnculo"/>
                <w:noProof/>
              </w:rPr>
              <w:t>3.5 Integración del Modelo con Dashboard 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5962E" w14:textId="77777777" w:rsidR="003F36BF" w:rsidRDefault="003F36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5" w:history="1">
            <w:r w:rsidRPr="00E47D80">
              <w:rPr>
                <w:rStyle w:val="Hipervnculo"/>
                <w:noProof/>
              </w:rPr>
              <w:t>4. Testing y Evidencias (10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44DE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6" w:history="1">
            <w:r w:rsidRPr="00E47D80">
              <w:rPr>
                <w:rStyle w:val="Hipervnculo"/>
                <w:noProof/>
              </w:rPr>
              <w:t>4.1 Tests Unitarios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D08A" w14:textId="77777777" w:rsidR="003F36BF" w:rsidRDefault="003F36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7" w:history="1">
            <w:r w:rsidRPr="00E47D80">
              <w:rPr>
                <w:rStyle w:val="Hipervnculo"/>
                <w:noProof/>
              </w:rPr>
              <w:t>4.2 Evidencias de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1A71" w14:textId="77777777" w:rsidR="003F36BF" w:rsidRDefault="003F36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96868" w:history="1">
            <w:r w:rsidRPr="00E47D80">
              <w:rPr>
                <w:rStyle w:val="Hipervnculo"/>
                <w:noProof/>
              </w:rPr>
              <w:t>5. Estructura de Archivos Recomendada (Estructura General - 15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_Toc214696868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58DD" w14:textId="77777777" w:rsidR="00F81B91" w:rsidRDefault="00F81B91">
          <w:r>
            <w:rPr>
              <w:b/>
              <w:bCs/>
              <w:lang w:val="es-ES"/>
            </w:rPr>
            <w:fldChar w:fldCharType="end"/>
          </w:r>
        </w:p>
      </w:sdtContent>
    </w:sdt>
    <w:p w14:paraId="531EDAC5" w14:textId="77777777" w:rsidR="00F81B91" w:rsidRDefault="00F81B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BB9227" w14:textId="77777777" w:rsidR="00B52B0F" w:rsidRPr="00B52B0F" w:rsidRDefault="00B52B0F" w:rsidP="00B52B0F">
      <w:pPr>
        <w:pStyle w:val="Ttulo1"/>
      </w:pPr>
      <w:bookmarkStart w:id="0" w:name="_Toc214696854"/>
      <w:r w:rsidRPr="00B52B0F">
        <w:lastRenderedPageBreak/>
        <w:t>1. El Problema</w:t>
      </w:r>
      <w:bookmarkEnd w:id="0"/>
    </w:p>
    <w:p w14:paraId="73E2D328" w14:textId="77777777" w:rsidR="00B52B0F" w:rsidRPr="00B52B0F" w:rsidRDefault="003F36BF" w:rsidP="00B52B0F">
      <w:pPr>
        <w:pStyle w:val="Ttulo2"/>
        <w:ind w:left="708"/>
      </w:pPr>
      <w:bookmarkStart w:id="1" w:name="_Toc214696855"/>
      <w:r>
        <w:t xml:space="preserve">1.1 </w:t>
      </w:r>
      <w:r w:rsidR="00B52B0F" w:rsidRPr="00B52B0F">
        <w:t>Contexto Real del Problema</w:t>
      </w:r>
      <w:bookmarkEnd w:id="1"/>
    </w:p>
    <w:p w14:paraId="5FCBA26F" w14:textId="77777777" w:rsidR="00B52B0F" w:rsidRPr="00B52B0F" w:rsidRDefault="00B52B0F" w:rsidP="00B52B0F">
      <w:pPr>
        <w:ind w:left="1416"/>
      </w:pPr>
      <w:r w:rsidRPr="00B52B0F">
        <w:t>Actualmente, los Centros de Salud Familiar (</w:t>
      </w:r>
      <w:r w:rsidRPr="00B52B0F">
        <w:rPr>
          <w:b/>
          <w:bCs/>
        </w:rPr>
        <w:t>CESFAM</w:t>
      </w:r>
      <w:r w:rsidRPr="00B52B0F">
        <w:t>) en Chile enfrentan una saturación crónica en su sistema de agendamiento de horas médicas y de procedimientos. La asignación de horas se realiza a menudo mediante métodos manuales, llamadas telefónicas o sistemas de "primero en llegar" (filas presenciales), lo que resulta en una distribución ineficiente de los cupos disponibles y una alta frustración en la población. Los pacientes deben esperar largos periodos o presentarse físicamente muy temprano para conseguir una hora, y existe una alta tasa de inasistencia (</w:t>
      </w:r>
      <w:r w:rsidRPr="00B52B0F">
        <w:rPr>
          <w:b/>
          <w:bCs/>
          <w:i/>
          <w:iCs/>
        </w:rPr>
        <w:t xml:space="preserve">no-show </w:t>
      </w:r>
      <w:proofErr w:type="spellStart"/>
      <w:r w:rsidRPr="00B52B0F">
        <w:rPr>
          <w:b/>
          <w:bCs/>
          <w:i/>
          <w:iCs/>
        </w:rPr>
        <w:t>rate</w:t>
      </w:r>
      <w:proofErr w:type="spellEnd"/>
      <w:r w:rsidRPr="00B52B0F">
        <w:t>) debido a la rigidez del sistema y la falta de recordatorios efectivos.</w:t>
      </w:r>
    </w:p>
    <w:p w14:paraId="222374BC" w14:textId="77777777" w:rsidR="00B52B0F" w:rsidRPr="00B52B0F" w:rsidRDefault="00B52B0F" w:rsidP="00B52B0F">
      <w:pPr>
        <w:ind w:left="1416"/>
      </w:pPr>
      <w:r w:rsidRPr="00B52B0F">
        <w:t>Justificación Técnica de la Relevancia</w:t>
      </w:r>
    </w:p>
    <w:p w14:paraId="4542262A" w14:textId="77777777" w:rsidR="00B52B0F" w:rsidRPr="00B52B0F" w:rsidRDefault="00B52B0F" w:rsidP="00B52B0F">
      <w:pPr>
        <w:ind w:left="1416"/>
      </w:pPr>
      <w:r w:rsidRPr="00B52B0F">
        <w:t xml:space="preserve">El problema es técnicamente relevante porque la asignación actual de horas no utiliza la data histórica para optimizar la distribución de los cupos. Un modelo de Machine </w:t>
      </w:r>
      <w:proofErr w:type="spellStart"/>
      <w:r w:rsidRPr="00B52B0F">
        <w:t>Learning</w:t>
      </w:r>
      <w:proofErr w:type="spellEnd"/>
      <w:r w:rsidRPr="00B52B0F">
        <w:t xml:space="preserve"> puede analizar patrones de demanda (por día, mes, especialidad, edad, sector, etc.) y de inasistencia. La solución propuesta se justifica por la capacidad de implementar un </w:t>
      </w:r>
      <w:r w:rsidRPr="00B52B0F">
        <w:rPr>
          <w:b/>
          <w:bCs/>
        </w:rPr>
        <w:t xml:space="preserve">modelo predictivo de Machine </w:t>
      </w:r>
      <w:proofErr w:type="spellStart"/>
      <w:r w:rsidRPr="00B52B0F">
        <w:rPr>
          <w:b/>
          <w:bCs/>
        </w:rPr>
        <w:t>Learning</w:t>
      </w:r>
      <w:proofErr w:type="spellEnd"/>
      <w:r w:rsidRPr="00B52B0F">
        <w:t xml:space="preserve"> para predecir la demanda de horas y la probabilidad de </w:t>
      </w:r>
      <w:r w:rsidRPr="00B52B0F">
        <w:rPr>
          <w:i/>
          <w:iCs/>
        </w:rPr>
        <w:t>no-show</w:t>
      </w:r>
      <w:r w:rsidRPr="00B52B0F">
        <w:t xml:space="preserve"> de un paciente, lo que permite la </w:t>
      </w:r>
      <w:proofErr w:type="spellStart"/>
      <w:r w:rsidRPr="00B52B0F">
        <w:rPr>
          <w:b/>
          <w:bCs/>
        </w:rPr>
        <w:t>sobreagendamiento</w:t>
      </w:r>
      <w:proofErr w:type="spellEnd"/>
      <w:r w:rsidRPr="00B52B0F">
        <w:rPr>
          <w:b/>
          <w:bCs/>
        </w:rPr>
        <w:t xml:space="preserve"> inteligente</w:t>
      </w:r>
      <w:r w:rsidRPr="00B52B0F">
        <w:t xml:space="preserve"> o la </w:t>
      </w:r>
      <w:r w:rsidRPr="00B52B0F">
        <w:rPr>
          <w:b/>
          <w:bCs/>
        </w:rPr>
        <w:t>reprogramación proactiva</w:t>
      </w:r>
      <w:r w:rsidRPr="00B52B0F">
        <w:t xml:space="preserve"> de horas vacantes.</w:t>
      </w:r>
    </w:p>
    <w:p w14:paraId="15BEF93E" w14:textId="77777777" w:rsidR="00B52B0F" w:rsidRPr="00B52B0F" w:rsidRDefault="00B52B0F" w:rsidP="00B52B0F"/>
    <w:p w14:paraId="5A6C8D26" w14:textId="77777777" w:rsidR="00B52B0F" w:rsidRPr="00B52B0F" w:rsidRDefault="00B52B0F" w:rsidP="00B52B0F">
      <w:pPr>
        <w:pStyle w:val="Ttulo1"/>
      </w:pPr>
      <w:bookmarkStart w:id="2" w:name="_Toc214696856"/>
      <w:r w:rsidRPr="00B52B0F">
        <w:t>2. Impacto y Variables</w:t>
      </w:r>
      <w:bookmarkEnd w:id="2"/>
    </w:p>
    <w:p w14:paraId="116FCB8A" w14:textId="77777777" w:rsidR="00B52B0F" w:rsidRPr="00B52B0F" w:rsidRDefault="003F36BF" w:rsidP="00B52B0F">
      <w:pPr>
        <w:pStyle w:val="Ttulo2"/>
        <w:ind w:left="708"/>
      </w:pPr>
      <w:bookmarkStart w:id="3" w:name="_Toc214696857"/>
      <w:r>
        <w:t xml:space="preserve">2.1 </w:t>
      </w:r>
      <w:r w:rsidR="00B52B0F" w:rsidRPr="00B52B0F">
        <w:t>Impacto en la Operación o Negocio (Salud Pública)</w:t>
      </w:r>
      <w:bookmarkEnd w:id="3"/>
    </w:p>
    <w:p w14:paraId="08E033B8" w14:textId="77777777" w:rsidR="00B52B0F" w:rsidRPr="00B52B0F" w:rsidRDefault="00B52B0F" w:rsidP="00B52B0F">
      <w:pPr>
        <w:ind w:left="1068"/>
      </w:pPr>
      <w:r w:rsidRPr="00B52B0F">
        <w:t>El impacto de resolver la ineficiencia en el agendamiento es significativo y se manifiesta en varios frentes:</w:t>
      </w:r>
    </w:p>
    <w:p w14:paraId="1C2CD15E" w14:textId="77777777" w:rsidR="00B52B0F" w:rsidRPr="00B52B0F" w:rsidRDefault="00B52B0F" w:rsidP="00B52B0F">
      <w:pPr>
        <w:numPr>
          <w:ilvl w:val="0"/>
          <w:numId w:val="1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Mejora de la Eficiencia Operacional:</w:t>
      </w:r>
      <w:r w:rsidRPr="00B52B0F">
        <w:t xml:space="preserve"> Se logra maximizar la utilización de los cupos disponibles (reducir el tiempo ocioso del personal) y optimizar la dotación de recursos humanos y físicos.</w:t>
      </w:r>
    </w:p>
    <w:p w14:paraId="7E68CD79" w14:textId="77777777" w:rsidR="00B52B0F" w:rsidRPr="00B52B0F" w:rsidRDefault="00B52B0F" w:rsidP="00B52B0F">
      <w:pPr>
        <w:numPr>
          <w:ilvl w:val="0"/>
          <w:numId w:val="1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Reducción de la Tasa de Inasistencia (</w:t>
      </w:r>
      <w:r w:rsidRPr="00B52B0F">
        <w:rPr>
          <w:b/>
          <w:bCs/>
          <w:i/>
          <w:iCs/>
        </w:rPr>
        <w:t>No-Show</w:t>
      </w:r>
      <w:r w:rsidRPr="00B52B0F">
        <w:rPr>
          <w:b/>
          <w:bCs/>
        </w:rPr>
        <w:t>):</w:t>
      </w:r>
      <w:r w:rsidRPr="00B52B0F">
        <w:t xml:space="preserve"> Al predecir qué pacientes tienen alta probabilidad de faltar, se pueden implementar estrategias de recordatorio específicas o </w:t>
      </w:r>
      <w:proofErr w:type="spellStart"/>
      <w:r w:rsidRPr="00B52B0F">
        <w:t>sobreagendar</w:t>
      </w:r>
      <w:proofErr w:type="spellEnd"/>
      <w:r w:rsidRPr="00B52B0F">
        <w:t xml:space="preserve"> con un riesgo calculado.</w:t>
      </w:r>
    </w:p>
    <w:p w14:paraId="159FA25B" w14:textId="77777777" w:rsidR="00B52B0F" w:rsidRPr="00B52B0F" w:rsidRDefault="00B52B0F" w:rsidP="00B52B0F">
      <w:pPr>
        <w:numPr>
          <w:ilvl w:val="0"/>
          <w:numId w:val="1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Mejora en la Satisfacción del Usuario:</w:t>
      </w:r>
      <w:r w:rsidRPr="00B52B0F">
        <w:t xml:space="preserve"> Se disminuyen las filas y los tiempos de espera para la obtención de una hora, mejorando la percepción de la calidad del servicio.</w:t>
      </w:r>
    </w:p>
    <w:p w14:paraId="2824393A" w14:textId="77777777" w:rsidR="00B52B0F" w:rsidRPr="00B52B0F" w:rsidRDefault="00B52B0F" w:rsidP="00B52B0F">
      <w:pPr>
        <w:numPr>
          <w:ilvl w:val="0"/>
          <w:numId w:val="1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Gestión Basada en Evidencia:</w:t>
      </w:r>
      <w:r w:rsidRPr="00B52B0F">
        <w:t xml:space="preserve"> El sistema pasa de una gestión reactiva a una </w:t>
      </w:r>
      <w:r w:rsidRPr="00B52B0F">
        <w:rPr>
          <w:b/>
          <w:bCs/>
        </w:rPr>
        <w:t>proactiva</w:t>
      </w:r>
      <w:r w:rsidRPr="00B52B0F">
        <w:t xml:space="preserve"> y basada en datos históricos.</w:t>
      </w:r>
    </w:p>
    <w:p w14:paraId="10B43A71" w14:textId="77777777" w:rsidR="00B52B0F" w:rsidRDefault="00B52B0F">
      <w:r>
        <w:br w:type="page"/>
      </w:r>
    </w:p>
    <w:p w14:paraId="6D32C8C1" w14:textId="77777777" w:rsidR="00B52B0F" w:rsidRPr="00B52B0F" w:rsidRDefault="003F36BF" w:rsidP="00B52B0F">
      <w:pPr>
        <w:pStyle w:val="Ttulo2"/>
        <w:ind w:left="708"/>
      </w:pPr>
      <w:bookmarkStart w:id="4" w:name="_Toc214696858"/>
      <w:r>
        <w:lastRenderedPageBreak/>
        <w:t xml:space="preserve">2.2 </w:t>
      </w:r>
      <w:r w:rsidR="00B52B0F" w:rsidRPr="00B52B0F">
        <w:t>Variables Involucradas y Restricciones</w:t>
      </w:r>
      <w:bookmarkEnd w:id="4"/>
    </w:p>
    <w:p w14:paraId="504C8DCC" w14:textId="77777777" w:rsidR="00B52B0F" w:rsidRPr="00B52B0F" w:rsidRDefault="00B52B0F" w:rsidP="00B52B0F">
      <w:pPr>
        <w:ind w:left="1416"/>
      </w:pPr>
      <w:r w:rsidRPr="00B52B0F">
        <w:rPr>
          <w:b/>
          <w:bCs/>
        </w:rPr>
        <w:t>Variables Involucradas (</w:t>
      </w:r>
      <w:proofErr w:type="spellStart"/>
      <w:r w:rsidRPr="00B52B0F">
        <w:rPr>
          <w:b/>
          <w:bCs/>
        </w:rPr>
        <w:t>Features</w:t>
      </w:r>
      <w:proofErr w:type="spellEnd"/>
      <w:r w:rsidRPr="00B52B0F">
        <w:rPr>
          <w:b/>
          <w:bCs/>
        </w:rPr>
        <w:t xml:space="preserve"> Potenciales para el Modelo):</w:t>
      </w:r>
    </w:p>
    <w:tbl>
      <w:tblPr>
        <w:tblW w:w="8822" w:type="dxa"/>
        <w:tblCellSpacing w:w="15" w:type="dxa"/>
        <w:tblInd w:w="1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704"/>
      </w:tblGrid>
      <w:tr w:rsidR="00B52B0F" w:rsidRPr="00B52B0F" w14:paraId="275F278B" w14:textId="77777777" w:rsidTr="00B52B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8A45A" w14:textId="77777777" w:rsidR="00B52B0F" w:rsidRPr="00B52B0F" w:rsidRDefault="00B52B0F" w:rsidP="00B52B0F">
            <w:r w:rsidRPr="00B52B0F">
              <w:rPr>
                <w:b/>
                <w:bCs/>
              </w:rPr>
              <w:t>Tipo de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D0FC" w14:textId="77777777" w:rsidR="00B52B0F" w:rsidRPr="00B52B0F" w:rsidRDefault="00B52B0F" w:rsidP="00B52B0F">
            <w:r w:rsidRPr="00B52B0F">
              <w:rPr>
                <w:b/>
                <w:bCs/>
              </w:rPr>
              <w:t>Ejemplos de Variables</w:t>
            </w:r>
          </w:p>
        </w:tc>
      </w:tr>
      <w:tr w:rsidR="00B52B0F" w:rsidRPr="00B52B0F" w14:paraId="01D706B9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CCABA" w14:textId="77777777" w:rsidR="00B52B0F" w:rsidRPr="00B52B0F" w:rsidRDefault="00B52B0F" w:rsidP="00B52B0F">
            <w:r w:rsidRPr="00B52B0F">
              <w:rPr>
                <w:b/>
                <w:bCs/>
              </w:rPr>
              <w:t>Demográficas del 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A0322" w14:textId="77777777" w:rsidR="00B52B0F" w:rsidRPr="00B52B0F" w:rsidRDefault="00B52B0F" w:rsidP="00B52B0F">
            <w:r w:rsidRPr="00B52B0F">
              <w:t>Edad, sexo, ubicación geográfica (sector o comuna), previsión de salud.</w:t>
            </w:r>
          </w:p>
        </w:tc>
      </w:tr>
      <w:tr w:rsidR="00B52B0F" w:rsidRPr="00B52B0F" w14:paraId="511B71DE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992BE" w14:textId="77777777" w:rsidR="00B52B0F" w:rsidRPr="00B52B0F" w:rsidRDefault="00B52B0F" w:rsidP="00B52B0F">
            <w:r w:rsidRPr="00B52B0F">
              <w:rPr>
                <w:b/>
                <w:bCs/>
              </w:rPr>
              <w:t>Histórico de Agendamiento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4AF6" w14:textId="77777777" w:rsidR="00B52B0F" w:rsidRPr="00B52B0F" w:rsidRDefault="00B52B0F" w:rsidP="00B52B0F">
            <w:r w:rsidRPr="00B52B0F">
              <w:t>Número de inasistencias previas, tiempo promedio entre solicitud y atención, tipo de atención (primera vez o control).</w:t>
            </w:r>
          </w:p>
        </w:tc>
      </w:tr>
      <w:tr w:rsidR="00B52B0F" w:rsidRPr="00B52B0F" w14:paraId="7A97272E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3BD3" w14:textId="77777777" w:rsidR="00B52B0F" w:rsidRPr="00B52B0F" w:rsidRDefault="00B52B0F" w:rsidP="00B52B0F">
            <w:r w:rsidRPr="00B52B0F">
              <w:rPr>
                <w:b/>
                <w:bCs/>
              </w:rPr>
              <w:t>De la Hora/Cita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CFE4" w14:textId="77777777" w:rsidR="00B52B0F" w:rsidRPr="00B52B0F" w:rsidRDefault="00B52B0F" w:rsidP="00B52B0F">
            <w:r w:rsidRPr="00B52B0F">
              <w:t>Día de la semana, hora del día, especialidad médica solicitada, tipo de profesional de la salud.</w:t>
            </w:r>
          </w:p>
        </w:tc>
      </w:tr>
      <w:tr w:rsidR="00B52B0F" w:rsidRPr="00B52B0F" w14:paraId="6F00BD12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093F" w14:textId="77777777" w:rsidR="00B52B0F" w:rsidRPr="00B52B0F" w:rsidRDefault="00B52B0F" w:rsidP="00B52B0F">
            <w:r w:rsidRPr="00B52B0F">
              <w:rPr>
                <w:b/>
                <w:bCs/>
              </w:rPr>
              <w:t>Contextuales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A8157" w14:textId="77777777" w:rsidR="00B52B0F" w:rsidRPr="00B52B0F" w:rsidRDefault="00B52B0F" w:rsidP="00B52B0F">
            <w:r w:rsidRPr="00B52B0F">
              <w:t>Mes del año (picos de demanda), días festivos cercanos.</w:t>
            </w:r>
          </w:p>
        </w:tc>
      </w:tr>
    </w:tbl>
    <w:p w14:paraId="0A624CE9" w14:textId="77777777" w:rsidR="00B52B0F" w:rsidRPr="00B52B0F" w:rsidRDefault="00B52B0F" w:rsidP="00B52B0F">
      <w:pPr>
        <w:ind w:left="1416"/>
      </w:pPr>
      <w:r w:rsidRPr="00B52B0F">
        <w:rPr>
          <w:b/>
          <w:bCs/>
        </w:rPr>
        <w:t>Restricciones del Proyecto:</w:t>
      </w:r>
    </w:p>
    <w:p w14:paraId="782D3360" w14:textId="77777777" w:rsidR="00B52B0F" w:rsidRPr="00B52B0F" w:rsidRDefault="00B52B0F" w:rsidP="00B52B0F">
      <w:pPr>
        <w:numPr>
          <w:ilvl w:val="0"/>
          <w:numId w:val="2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>Acceso a Datos:</w:t>
      </w:r>
      <w:r w:rsidRPr="00B52B0F">
        <w:t xml:space="preserve"> Restricción fundamental, se requiere acceso a datos históricos de agendamiento y </w:t>
      </w:r>
      <w:r w:rsidRPr="00B52B0F">
        <w:rPr>
          <w:i/>
          <w:iCs/>
        </w:rPr>
        <w:t>no-shows</w:t>
      </w:r>
      <w:r w:rsidRPr="00B52B0F">
        <w:t xml:space="preserve"> anonimizados, cumpliendo con la Ley de Protección de Datos Personales (LPD).</w:t>
      </w:r>
    </w:p>
    <w:p w14:paraId="7918D492" w14:textId="77777777" w:rsidR="00B52B0F" w:rsidRPr="00B52B0F" w:rsidRDefault="00B52B0F" w:rsidP="00B52B0F">
      <w:pPr>
        <w:numPr>
          <w:ilvl w:val="0"/>
          <w:numId w:val="2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>Infraestructura Existente:</w:t>
      </w:r>
      <w:r w:rsidRPr="00B52B0F">
        <w:t xml:space="preserve"> El sistema propuesto debe ser capaz de integrarse con los sistemas de gestión de pacientes (GIS) que actualmente usa el CESFAM, los cuales pueden ser tecnológicamente limitados.</w:t>
      </w:r>
    </w:p>
    <w:p w14:paraId="489FD80E" w14:textId="77777777" w:rsidR="00B52B0F" w:rsidRPr="00B52B0F" w:rsidRDefault="00B52B0F" w:rsidP="00B52B0F">
      <w:pPr>
        <w:numPr>
          <w:ilvl w:val="0"/>
          <w:numId w:val="2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>Restricciones Clínicas:</w:t>
      </w:r>
      <w:r w:rsidRPr="00B52B0F">
        <w:t xml:space="preserve"> El modelo no debe interferir con la asignación de horas de urgencia o con protocolos clínicos específicos que exigen atención prioritaria a ciertos grupos de riesgo.</w:t>
      </w:r>
    </w:p>
    <w:p w14:paraId="37306408" w14:textId="77777777" w:rsidR="00B52B0F" w:rsidRPr="00B52B0F" w:rsidRDefault="00B52B0F" w:rsidP="00B52B0F">
      <w:pPr>
        <w:numPr>
          <w:ilvl w:val="0"/>
          <w:numId w:val="2"/>
        </w:numPr>
        <w:tabs>
          <w:tab w:val="clear" w:pos="720"/>
          <w:tab w:val="num" w:pos="2136"/>
        </w:tabs>
        <w:ind w:left="2136"/>
      </w:pPr>
      <w:proofErr w:type="spellStart"/>
      <w:r w:rsidRPr="00B52B0F">
        <w:rPr>
          <w:b/>
          <w:bCs/>
        </w:rPr>
        <w:t>Imbalance</w:t>
      </w:r>
      <w:proofErr w:type="spellEnd"/>
      <w:r w:rsidRPr="00B52B0F">
        <w:rPr>
          <w:b/>
          <w:bCs/>
        </w:rPr>
        <w:t xml:space="preserve"> de Clases:</w:t>
      </w:r>
      <w:r w:rsidRPr="00B52B0F">
        <w:t xml:space="preserve"> La variable objetivo (</w:t>
      </w:r>
      <w:r w:rsidRPr="00B52B0F">
        <w:rPr>
          <w:i/>
          <w:iCs/>
        </w:rPr>
        <w:t>no-show</w:t>
      </w:r>
      <w:r w:rsidRPr="00B52B0F">
        <w:t xml:space="preserve">) puede estar desbalanceada (la mayoría de los pacientes sí asiste), lo que requerirá técnicas de </w:t>
      </w:r>
      <w:proofErr w:type="spellStart"/>
      <w:r w:rsidRPr="00B52B0F">
        <w:t>remuestreo</w:t>
      </w:r>
      <w:proofErr w:type="spellEnd"/>
      <w:r w:rsidRPr="00B52B0F">
        <w:t xml:space="preserve"> o métricas específicas.</w:t>
      </w:r>
    </w:p>
    <w:p w14:paraId="567A63AB" w14:textId="77777777" w:rsidR="00F81B91" w:rsidRDefault="00F81B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04E6C04" w14:textId="77777777" w:rsidR="00B52B0F" w:rsidRPr="00B52B0F" w:rsidRDefault="00F81B91" w:rsidP="00B52B0F">
      <w:pPr>
        <w:pStyle w:val="Ttulo1"/>
      </w:pPr>
      <w:bookmarkStart w:id="5" w:name="_Toc214696859"/>
      <w:r>
        <w:lastRenderedPageBreak/>
        <w:t xml:space="preserve">3. </w:t>
      </w:r>
      <w:r w:rsidR="00B52B0F" w:rsidRPr="00B52B0F">
        <w:t>La Solución Propuesta: Sistema Predictivo de Agendamiento</w:t>
      </w:r>
      <w:bookmarkEnd w:id="5"/>
    </w:p>
    <w:p w14:paraId="4B92A793" w14:textId="77777777" w:rsidR="00B52B0F" w:rsidRPr="00B52B0F" w:rsidRDefault="003F36BF" w:rsidP="00B52B0F">
      <w:pPr>
        <w:pStyle w:val="Ttulo2"/>
        <w:ind w:left="708"/>
      </w:pPr>
      <w:bookmarkStart w:id="6" w:name="_Toc214696860"/>
      <w:r>
        <w:t>3.</w:t>
      </w:r>
      <w:r w:rsidR="00B52B0F" w:rsidRPr="00B52B0F">
        <w:t>1 Arquitectura General del Sistema</w:t>
      </w:r>
      <w:bookmarkEnd w:id="6"/>
    </w:p>
    <w:p w14:paraId="54338F3D" w14:textId="77777777" w:rsidR="00B52B0F" w:rsidRPr="00B52B0F" w:rsidRDefault="00B52B0F" w:rsidP="00B52B0F">
      <w:pPr>
        <w:ind w:left="1068"/>
      </w:pPr>
      <w:r w:rsidRPr="00B52B0F">
        <w:t>Proponemos una arquitectura de microservicio orientada al despliegue, que encapsula el modelo predictivo y lo expone a través de una API.</w:t>
      </w:r>
    </w:p>
    <w:p w14:paraId="590AF305" w14:textId="77777777" w:rsidR="00B52B0F" w:rsidRPr="00B52B0F" w:rsidRDefault="00B52B0F" w:rsidP="00B52B0F">
      <w:pPr>
        <w:numPr>
          <w:ilvl w:val="0"/>
          <w:numId w:val="3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Capa de Datos:</w:t>
      </w:r>
      <w:r w:rsidRPr="00B52B0F">
        <w:t xml:space="preserve"> Almacenamiento de datos históricos anonimizados del CESFAM (</w:t>
      </w:r>
      <w:proofErr w:type="spellStart"/>
      <w:r w:rsidRPr="00B52B0F">
        <w:t>e.g</w:t>
      </w:r>
      <w:proofErr w:type="spellEnd"/>
      <w:r w:rsidRPr="00B52B0F">
        <w:t>., base de datos SQL/NoSQL).</w:t>
      </w:r>
    </w:p>
    <w:p w14:paraId="1419FB2F" w14:textId="77777777" w:rsidR="00B52B0F" w:rsidRPr="00B52B0F" w:rsidRDefault="00B52B0F" w:rsidP="00B52B0F">
      <w:pPr>
        <w:numPr>
          <w:ilvl w:val="0"/>
          <w:numId w:val="3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Pipeline de ETL/ML:</w:t>
      </w:r>
      <w:r w:rsidRPr="00B52B0F">
        <w:t xml:space="preserve"> Script de preprocesamiento, </w:t>
      </w:r>
      <w:proofErr w:type="spellStart"/>
      <w:r w:rsidRPr="00B52B0F">
        <w:rPr>
          <w:i/>
          <w:iCs/>
        </w:rPr>
        <w:t>feature</w:t>
      </w:r>
      <w:proofErr w:type="spellEnd"/>
      <w:r w:rsidRPr="00B52B0F">
        <w:rPr>
          <w:i/>
          <w:iCs/>
        </w:rPr>
        <w:t xml:space="preserve"> </w:t>
      </w:r>
      <w:proofErr w:type="spellStart"/>
      <w:r w:rsidRPr="00B52B0F">
        <w:rPr>
          <w:i/>
          <w:iCs/>
        </w:rPr>
        <w:t>engineering</w:t>
      </w:r>
      <w:proofErr w:type="spellEnd"/>
      <w:r w:rsidRPr="00B52B0F">
        <w:t xml:space="preserve"> y entrenamiento, ejecutado periódicamente (o bajo demanda) para generar y serializar el modelo entrenado (.</w:t>
      </w:r>
      <w:proofErr w:type="spellStart"/>
      <w:r w:rsidRPr="00B52B0F">
        <w:t>pkl</w:t>
      </w:r>
      <w:proofErr w:type="spellEnd"/>
      <w:r w:rsidRPr="00B52B0F">
        <w:t xml:space="preserve"> o similar).</w:t>
      </w:r>
    </w:p>
    <w:p w14:paraId="43C5F0EC" w14:textId="77777777" w:rsidR="00B52B0F" w:rsidRPr="00B52B0F" w:rsidRDefault="00B52B0F" w:rsidP="00B52B0F">
      <w:pPr>
        <w:numPr>
          <w:ilvl w:val="0"/>
          <w:numId w:val="3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API REST (Microservicio):</w:t>
      </w:r>
      <w:r w:rsidRPr="00B52B0F">
        <w:t xml:space="preserve"> Desarrollada con un </w:t>
      </w:r>
      <w:proofErr w:type="spellStart"/>
      <w:r w:rsidRPr="00B52B0F">
        <w:t>framework</w:t>
      </w:r>
      <w:proofErr w:type="spellEnd"/>
      <w:r w:rsidRPr="00B52B0F">
        <w:t xml:space="preserve"> ligero (como </w:t>
      </w:r>
      <w:proofErr w:type="spellStart"/>
      <w:r w:rsidRPr="00B52B0F">
        <w:rPr>
          <w:b/>
          <w:bCs/>
        </w:rPr>
        <w:t>FastAPI</w:t>
      </w:r>
      <w:proofErr w:type="spellEnd"/>
      <w:r w:rsidRPr="00B52B0F">
        <w:t xml:space="preserve"> o </w:t>
      </w:r>
      <w:proofErr w:type="spellStart"/>
      <w:r w:rsidRPr="00B52B0F">
        <w:rPr>
          <w:b/>
          <w:bCs/>
        </w:rPr>
        <w:t>Flask</w:t>
      </w:r>
      <w:proofErr w:type="spellEnd"/>
      <w:r w:rsidRPr="00B52B0F">
        <w:t xml:space="preserve">) que carga el modelo entrenado en memoria al inicio. Expone el </w:t>
      </w:r>
      <w:proofErr w:type="spellStart"/>
      <w:r w:rsidRPr="00B52B0F">
        <w:rPr>
          <w:i/>
          <w:iCs/>
        </w:rPr>
        <w:t>endpoint</w:t>
      </w:r>
      <w:proofErr w:type="spellEnd"/>
      <w:r w:rsidRPr="00B52B0F">
        <w:t xml:space="preserve"> /</w:t>
      </w:r>
      <w:proofErr w:type="spellStart"/>
      <w:r w:rsidRPr="00B52B0F">
        <w:t>predict</w:t>
      </w:r>
      <w:proofErr w:type="spellEnd"/>
      <w:r w:rsidRPr="00B52B0F">
        <w:t>.</w:t>
      </w:r>
    </w:p>
    <w:p w14:paraId="1BB86614" w14:textId="77777777" w:rsidR="00B52B0F" w:rsidRPr="00B52B0F" w:rsidRDefault="00B52B0F" w:rsidP="00B52B0F">
      <w:pPr>
        <w:numPr>
          <w:ilvl w:val="0"/>
          <w:numId w:val="3"/>
        </w:numPr>
        <w:tabs>
          <w:tab w:val="clear" w:pos="720"/>
          <w:tab w:val="num" w:pos="1788"/>
        </w:tabs>
        <w:ind w:left="1788"/>
      </w:pPr>
      <w:proofErr w:type="spellStart"/>
      <w:r w:rsidRPr="00B52B0F">
        <w:rPr>
          <w:b/>
          <w:bCs/>
        </w:rPr>
        <w:t>Dashboard</w:t>
      </w:r>
      <w:proofErr w:type="spellEnd"/>
      <w:r w:rsidRPr="00B52B0F">
        <w:rPr>
          <w:b/>
          <w:bCs/>
        </w:rPr>
        <w:t xml:space="preserve"> de Visualización:</w:t>
      </w:r>
      <w:r w:rsidRPr="00B52B0F">
        <w:t xml:space="preserve"> Interfaz web (usando </w:t>
      </w:r>
      <w:proofErr w:type="spellStart"/>
      <w:r w:rsidRPr="00B52B0F">
        <w:rPr>
          <w:b/>
          <w:bCs/>
        </w:rPr>
        <w:t>Streamlit</w:t>
      </w:r>
      <w:proofErr w:type="spellEnd"/>
      <w:r w:rsidRPr="00B52B0F">
        <w:t xml:space="preserve"> o </w:t>
      </w:r>
      <w:proofErr w:type="spellStart"/>
      <w:r w:rsidRPr="00B52B0F">
        <w:rPr>
          <w:b/>
          <w:bCs/>
        </w:rPr>
        <w:t>Dash</w:t>
      </w:r>
      <w:proofErr w:type="spellEnd"/>
      <w:r w:rsidRPr="00B52B0F">
        <w:t xml:space="preserve">) que consume los resultados del </w:t>
      </w:r>
      <w:proofErr w:type="spellStart"/>
      <w:r w:rsidRPr="00B52B0F">
        <w:rPr>
          <w:i/>
          <w:iCs/>
        </w:rPr>
        <w:t>endpoint</w:t>
      </w:r>
      <w:proofErr w:type="spellEnd"/>
      <w:r w:rsidRPr="00B52B0F">
        <w:t xml:space="preserve"> de la API para visualizar métricas, predicciones en tiempo real y resultados del EDA.</w:t>
      </w:r>
    </w:p>
    <w:p w14:paraId="0C30C6AA" w14:textId="77777777" w:rsidR="00B52B0F" w:rsidRPr="00B52B0F" w:rsidRDefault="00B52B0F" w:rsidP="00B52B0F">
      <w:pPr>
        <w:numPr>
          <w:ilvl w:val="0"/>
          <w:numId w:val="3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Consumidor Final (Aplicación de Agendamiento):</w:t>
      </w:r>
      <w:r w:rsidRPr="00B52B0F">
        <w:t xml:space="preserve"> El sistema de agendamiento del CESFAM llama a la API para obtener la predicción de riesgo de </w:t>
      </w:r>
      <w:r w:rsidRPr="00B52B0F">
        <w:rPr>
          <w:i/>
          <w:iCs/>
        </w:rPr>
        <w:t>no-show</w:t>
      </w:r>
      <w:r w:rsidRPr="00B52B0F">
        <w:t xml:space="preserve"> antes de confirmar una hora.</w:t>
      </w:r>
    </w:p>
    <w:p w14:paraId="4642207A" w14:textId="77777777" w:rsidR="00B52B0F" w:rsidRPr="00B52B0F" w:rsidRDefault="003F36BF" w:rsidP="00B52B0F">
      <w:pPr>
        <w:pStyle w:val="Ttulo2"/>
        <w:ind w:left="708"/>
      </w:pPr>
      <w:bookmarkStart w:id="7" w:name="_Toc214696861"/>
      <w:r>
        <w:t>3.2</w:t>
      </w:r>
      <w:r w:rsidR="00B52B0F" w:rsidRPr="00B52B0F">
        <w:t xml:space="preserve"> Algoritmo de Machine </w:t>
      </w:r>
      <w:proofErr w:type="spellStart"/>
      <w:r w:rsidR="00B52B0F" w:rsidRPr="00B52B0F">
        <w:t>Learning</w:t>
      </w:r>
      <w:proofErr w:type="spellEnd"/>
      <w:r w:rsidR="00B52B0F" w:rsidRPr="00B52B0F">
        <w:t xml:space="preserve"> Elegido y Justificación Técnica</w:t>
      </w:r>
      <w:bookmarkEnd w:id="7"/>
    </w:p>
    <w:p w14:paraId="71E4D56A" w14:textId="77777777" w:rsidR="00B52B0F" w:rsidRPr="00B52B0F" w:rsidRDefault="00B52B0F" w:rsidP="00B52B0F">
      <w:pPr>
        <w:ind w:left="1416"/>
        <w:rPr>
          <w:b/>
          <w:bCs/>
        </w:rPr>
      </w:pPr>
      <w:r w:rsidRPr="00B52B0F">
        <w:rPr>
          <w:b/>
          <w:bCs/>
        </w:rPr>
        <w:t>Algoritmo Propuesto</w:t>
      </w:r>
    </w:p>
    <w:p w14:paraId="72DC2F54" w14:textId="77777777" w:rsidR="00B52B0F" w:rsidRPr="00B52B0F" w:rsidRDefault="00B52B0F" w:rsidP="00B52B0F">
      <w:pPr>
        <w:ind w:left="1416"/>
      </w:pPr>
      <w:r w:rsidRPr="00B52B0F">
        <w:t>Para la predicción de inasistencia (</w:t>
      </w:r>
      <w:r w:rsidRPr="00B52B0F">
        <w:rPr>
          <w:i/>
          <w:iCs/>
        </w:rPr>
        <w:t>no-show</w:t>
      </w:r>
      <w:r w:rsidRPr="00B52B0F">
        <w:t xml:space="preserve">), que es un problema de </w:t>
      </w:r>
      <w:r w:rsidRPr="00B52B0F">
        <w:rPr>
          <w:b/>
          <w:bCs/>
        </w:rPr>
        <w:t>clasificación binaria</w:t>
      </w:r>
      <w:r w:rsidRPr="00B52B0F">
        <w:t xml:space="preserve"> (Asiste: 0 / No Asiste: 1), se elegirá </w:t>
      </w:r>
      <w:proofErr w:type="spellStart"/>
      <w:r w:rsidRPr="00B52B0F">
        <w:rPr>
          <w:b/>
          <w:bCs/>
        </w:rPr>
        <w:t>Gradient</w:t>
      </w:r>
      <w:proofErr w:type="spellEnd"/>
      <w:r w:rsidRPr="00B52B0F">
        <w:rPr>
          <w:b/>
          <w:bCs/>
        </w:rPr>
        <w:t xml:space="preserve"> </w:t>
      </w:r>
      <w:proofErr w:type="spellStart"/>
      <w:r w:rsidRPr="00B52B0F">
        <w:rPr>
          <w:b/>
          <w:bCs/>
        </w:rPr>
        <w:t>Boosting</w:t>
      </w:r>
      <w:proofErr w:type="spellEnd"/>
      <w:r w:rsidRPr="00B52B0F">
        <w:rPr>
          <w:b/>
          <w:bCs/>
        </w:rPr>
        <w:t xml:space="preserve"> (</w:t>
      </w:r>
      <w:proofErr w:type="spellStart"/>
      <w:r w:rsidRPr="00B52B0F">
        <w:rPr>
          <w:b/>
          <w:bCs/>
        </w:rPr>
        <w:t>e.g</w:t>
      </w:r>
      <w:proofErr w:type="spellEnd"/>
      <w:r w:rsidRPr="00B52B0F">
        <w:rPr>
          <w:b/>
          <w:bCs/>
        </w:rPr>
        <w:t xml:space="preserve">., </w:t>
      </w:r>
      <w:proofErr w:type="spellStart"/>
      <w:r w:rsidRPr="00B52B0F">
        <w:rPr>
          <w:b/>
          <w:bCs/>
        </w:rPr>
        <w:t>XGBoost</w:t>
      </w:r>
      <w:proofErr w:type="spellEnd"/>
      <w:r w:rsidRPr="00B52B0F">
        <w:rPr>
          <w:b/>
          <w:bCs/>
        </w:rPr>
        <w:t xml:space="preserve"> o </w:t>
      </w:r>
      <w:proofErr w:type="spellStart"/>
      <w:r w:rsidRPr="00B52B0F">
        <w:rPr>
          <w:b/>
          <w:bCs/>
        </w:rPr>
        <w:t>LightGBM</w:t>
      </w:r>
      <w:proofErr w:type="spellEnd"/>
      <w:r w:rsidRPr="00B52B0F">
        <w:rPr>
          <w:b/>
          <w:bCs/>
        </w:rPr>
        <w:t>)</w:t>
      </w:r>
      <w:r w:rsidRPr="00B52B0F">
        <w:t>.</w:t>
      </w:r>
    </w:p>
    <w:p w14:paraId="0410920B" w14:textId="77777777" w:rsidR="00B52B0F" w:rsidRPr="00B52B0F" w:rsidRDefault="00B52B0F" w:rsidP="00B52B0F">
      <w:pPr>
        <w:ind w:left="1416"/>
        <w:rPr>
          <w:b/>
          <w:bCs/>
        </w:rPr>
      </w:pPr>
      <w:r w:rsidRPr="00B52B0F">
        <w:rPr>
          <w:b/>
          <w:bCs/>
        </w:rPr>
        <w:t>Justificación Técnica</w:t>
      </w:r>
    </w:p>
    <w:p w14:paraId="0ABF7276" w14:textId="77777777" w:rsidR="00B52B0F" w:rsidRPr="00B52B0F" w:rsidRDefault="00B52B0F" w:rsidP="00B52B0F">
      <w:pPr>
        <w:numPr>
          <w:ilvl w:val="0"/>
          <w:numId w:val="4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>Alto Rendimiento en Datos Tabulares:</w:t>
      </w:r>
      <w:r w:rsidRPr="00B52B0F">
        <w:t xml:space="preserve"> Los modelos de </w:t>
      </w:r>
      <w:proofErr w:type="spellStart"/>
      <w:r w:rsidRPr="00B52B0F">
        <w:rPr>
          <w:i/>
          <w:iCs/>
        </w:rPr>
        <w:t>Boosting</w:t>
      </w:r>
      <w:proofErr w:type="spellEnd"/>
      <w:r w:rsidRPr="00B52B0F">
        <w:t xml:space="preserve"> suelen superar a modelos lineales y a </w:t>
      </w:r>
      <w:proofErr w:type="spellStart"/>
      <w:r w:rsidRPr="00B52B0F">
        <w:rPr>
          <w:i/>
          <w:iCs/>
        </w:rPr>
        <w:t>Random</w:t>
      </w:r>
      <w:proofErr w:type="spellEnd"/>
      <w:r w:rsidRPr="00B52B0F">
        <w:rPr>
          <w:i/>
          <w:iCs/>
        </w:rPr>
        <w:t xml:space="preserve"> </w:t>
      </w:r>
      <w:proofErr w:type="spellStart"/>
      <w:r w:rsidRPr="00B52B0F">
        <w:rPr>
          <w:i/>
          <w:iCs/>
        </w:rPr>
        <w:t>Forests</w:t>
      </w:r>
      <w:proofErr w:type="spellEnd"/>
      <w:r w:rsidRPr="00B52B0F">
        <w:t xml:space="preserve"> en la mayoría de los desafíos de clasificación con datos tabulares.</w:t>
      </w:r>
    </w:p>
    <w:p w14:paraId="6D96D0C3" w14:textId="77777777" w:rsidR="00B52B0F" w:rsidRPr="00B52B0F" w:rsidRDefault="00B52B0F" w:rsidP="00B52B0F">
      <w:pPr>
        <w:numPr>
          <w:ilvl w:val="0"/>
          <w:numId w:val="4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 xml:space="preserve">Manejo de </w:t>
      </w:r>
      <w:proofErr w:type="spellStart"/>
      <w:r w:rsidRPr="00B52B0F">
        <w:rPr>
          <w:b/>
          <w:bCs/>
        </w:rPr>
        <w:t>Features</w:t>
      </w:r>
      <w:proofErr w:type="spellEnd"/>
      <w:r w:rsidRPr="00B52B0F">
        <w:rPr>
          <w:b/>
          <w:bCs/>
        </w:rPr>
        <w:t xml:space="preserve"> No Lineales:</w:t>
      </w:r>
      <w:r w:rsidRPr="00B52B0F">
        <w:t xml:space="preserve"> Es capaz de capturar relaciones complejas y no lineales entre las variables (edad, hora del día, historial de faltas) sin requerir una ingeniería de </w:t>
      </w:r>
      <w:proofErr w:type="spellStart"/>
      <w:r w:rsidRPr="00B52B0F">
        <w:rPr>
          <w:i/>
          <w:iCs/>
        </w:rPr>
        <w:t>features</w:t>
      </w:r>
      <w:proofErr w:type="spellEnd"/>
      <w:r w:rsidRPr="00B52B0F">
        <w:t xml:space="preserve"> manual tan extensa.</w:t>
      </w:r>
    </w:p>
    <w:p w14:paraId="4DD3B603" w14:textId="77777777" w:rsidR="00B52B0F" w:rsidRPr="00B52B0F" w:rsidRDefault="00B52B0F" w:rsidP="00B52B0F">
      <w:pPr>
        <w:numPr>
          <w:ilvl w:val="0"/>
          <w:numId w:val="4"/>
        </w:numPr>
        <w:tabs>
          <w:tab w:val="clear" w:pos="720"/>
          <w:tab w:val="num" w:pos="2136"/>
        </w:tabs>
        <w:ind w:left="2136"/>
      </w:pPr>
      <w:r w:rsidRPr="00B52B0F">
        <w:rPr>
          <w:b/>
          <w:bCs/>
        </w:rPr>
        <w:t>Tolerancia al Desbalance:</w:t>
      </w:r>
      <w:r w:rsidRPr="00B52B0F">
        <w:t xml:space="preserve"> A diferencia de otros clasificadores, </w:t>
      </w:r>
      <w:proofErr w:type="spellStart"/>
      <w:r w:rsidRPr="00B52B0F">
        <w:rPr>
          <w:i/>
          <w:iCs/>
        </w:rPr>
        <w:t>Gradient</w:t>
      </w:r>
      <w:proofErr w:type="spellEnd"/>
      <w:r w:rsidRPr="00B52B0F">
        <w:rPr>
          <w:i/>
          <w:iCs/>
        </w:rPr>
        <w:t xml:space="preserve"> </w:t>
      </w:r>
      <w:proofErr w:type="spellStart"/>
      <w:r w:rsidRPr="00B52B0F">
        <w:rPr>
          <w:i/>
          <w:iCs/>
        </w:rPr>
        <w:t>Boosting</w:t>
      </w:r>
      <w:proofErr w:type="spellEnd"/>
      <w:r w:rsidRPr="00B52B0F">
        <w:t xml:space="preserve"> puede ser ajustado para poner mayor peso en la clase minoritaria (los </w:t>
      </w:r>
      <w:r w:rsidRPr="00B52B0F">
        <w:rPr>
          <w:i/>
          <w:iCs/>
        </w:rPr>
        <w:t>no-shows</w:t>
      </w:r>
      <w:r w:rsidRPr="00B52B0F">
        <w:t>), crucial debido al desbalance esperado en los datos.</w:t>
      </w:r>
    </w:p>
    <w:p w14:paraId="4DFA5D97" w14:textId="77777777" w:rsidR="00B52B0F" w:rsidRDefault="00B52B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8E55528" w14:textId="77777777" w:rsidR="00B52B0F" w:rsidRPr="00B52B0F" w:rsidRDefault="003F36BF" w:rsidP="00B52B0F">
      <w:pPr>
        <w:pStyle w:val="Ttulo2"/>
        <w:ind w:left="708"/>
      </w:pPr>
      <w:bookmarkStart w:id="8" w:name="_Toc214696862"/>
      <w:r>
        <w:lastRenderedPageBreak/>
        <w:t>3.3</w:t>
      </w:r>
      <w:r w:rsidR="00B52B0F" w:rsidRPr="00B52B0F">
        <w:t xml:space="preserve"> Diseño del Pipeline de Datos (ML Pipeline)</w:t>
      </w:r>
      <w:bookmarkEnd w:id="8"/>
    </w:p>
    <w:p w14:paraId="31009734" w14:textId="77777777" w:rsidR="00B52B0F" w:rsidRPr="00B52B0F" w:rsidRDefault="00B52B0F" w:rsidP="00B52B0F">
      <w:pPr>
        <w:ind w:left="1068"/>
      </w:pPr>
      <w:r w:rsidRPr="00B52B0F">
        <w:t xml:space="preserve">El </w:t>
      </w:r>
      <w:r w:rsidRPr="00B52B0F">
        <w:rPr>
          <w:i/>
          <w:iCs/>
        </w:rPr>
        <w:t>pipeline</w:t>
      </w:r>
      <w:r w:rsidRPr="00B52B0F">
        <w:t xml:space="preserve"> de datos garantizará la </w:t>
      </w:r>
      <w:r w:rsidRPr="00B52B0F">
        <w:rPr>
          <w:b/>
          <w:bCs/>
        </w:rPr>
        <w:t>reproducibilidad</w:t>
      </w:r>
      <w:r w:rsidRPr="00B52B0F">
        <w:t xml:space="preserve"> y la </w:t>
      </w:r>
      <w:r w:rsidRPr="00B52B0F">
        <w:rPr>
          <w:b/>
          <w:bCs/>
        </w:rPr>
        <w:t>coherencia</w:t>
      </w:r>
      <w:r w:rsidRPr="00B52B0F">
        <w:t xml:space="preserve"> de los datos entre las fases de entrenamiento y predicción (API).</w:t>
      </w:r>
    </w:p>
    <w:p w14:paraId="7EB57E27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Ingesta y Validación:</w:t>
      </w:r>
      <w:r w:rsidRPr="00B52B0F">
        <w:t xml:space="preserve"> Carga de datos crudos y validación inicial de esquema (revisión de tipos de datos, rangos válidos).</w:t>
      </w:r>
    </w:p>
    <w:p w14:paraId="13B59D53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Limpieza y Manejo de Nulos:</w:t>
      </w:r>
      <w:r w:rsidRPr="00B52B0F">
        <w:t xml:space="preserve"> Imputación de nulos (</w:t>
      </w:r>
      <w:proofErr w:type="spellStart"/>
      <w:r w:rsidRPr="00B52B0F">
        <w:t>e.g</w:t>
      </w:r>
      <w:proofErr w:type="spellEnd"/>
      <w:r w:rsidRPr="00B52B0F">
        <w:t>., con la media/mediana para numéricos, o con la moda/valor fijo para categóricos)</w:t>
      </w:r>
      <w:r w:rsidRPr="00B52B0F">
        <w:rPr>
          <w:vertAlign w:val="superscript"/>
        </w:rPr>
        <w:t>1</w:t>
      </w:r>
      <w:r w:rsidRPr="00B52B0F">
        <w:t>.</w:t>
      </w:r>
    </w:p>
    <w:p w14:paraId="39613612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proofErr w:type="spellStart"/>
      <w:r w:rsidRPr="00B52B0F">
        <w:rPr>
          <w:b/>
          <w:bCs/>
        </w:rPr>
        <w:t>Feature</w:t>
      </w:r>
      <w:proofErr w:type="spellEnd"/>
      <w:r w:rsidRPr="00B52B0F">
        <w:rPr>
          <w:b/>
          <w:bCs/>
        </w:rPr>
        <w:t xml:space="preserve"> </w:t>
      </w:r>
      <w:proofErr w:type="spellStart"/>
      <w:r w:rsidRPr="00B52B0F">
        <w:rPr>
          <w:b/>
          <w:bCs/>
        </w:rPr>
        <w:t>Engineering</w:t>
      </w:r>
      <w:proofErr w:type="spellEnd"/>
      <w:r w:rsidRPr="00B52B0F">
        <w:rPr>
          <w:b/>
          <w:bCs/>
        </w:rPr>
        <w:t>:</w:t>
      </w:r>
    </w:p>
    <w:p w14:paraId="61641DDD" w14:textId="77777777" w:rsidR="00B52B0F" w:rsidRPr="00B52B0F" w:rsidRDefault="00B52B0F" w:rsidP="00B52B0F">
      <w:pPr>
        <w:numPr>
          <w:ilvl w:val="1"/>
          <w:numId w:val="5"/>
        </w:numPr>
        <w:tabs>
          <w:tab w:val="clear" w:pos="1440"/>
          <w:tab w:val="num" w:pos="2508"/>
        </w:tabs>
        <w:ind w:left="2508"/>
      </w:pPr>
      <w:r w:rsidRPr="00B52B0F">
        <w:t>Creación de variables de tiempo (Día de la semana, fin de semana sí/no, Mes del año).</w:t>
      </w:r>
    </w:p>
    <w:p w14:paraId="58DA9282" w14:textId="77777777" w:rsidR="00B52B0F" w:rsidRPr="00B52B0F" w:rsidRDefault="00B52B0F" w:rsidP="00B52B0F">
      <w:pPr>
        <w:numPr>
          <w:ilvl w:val="1"/>
          <w:numId w:val="5"/>
        </w:numPr>
        <w:tabs>
          <w:tab w:val="clear" w:pos="1440"/>
          <w:tab w:val="num" w:pos="2508"/>
        </w:tabs>
        <w:ind w:left="2508"/>
      </w:pPr>
      <w:r w:rsidRPr="00B52B0F">
        <w:t xml:space="preserve">Cálculo de variables de riesgo (Tasa histórica de </w:t>
      </w:r>
      <w:r w:rsidRPr="00B52B0F">
        <w:rPr>
          <w:i/>
          <w:iCs/>
        </w:rPr>
        <w:t>no-show</w:t>
      </w:r>
      <w:r w:rsidRPr="00B52B0F">
        <w:t xml:space="preserve"> del paciente, o de la especialidad).</w:t>
      </w:r>
    </w:p>
    <w:p w14:paraId="54335C4B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Codificación (</w:t>
      </w:r>
      <w:proofErr w:type="spellStart"/>
      <w:r w:rsidRPr="00B52B0F">
        <w:rPr>
          <w:b/>
          <w:bCs/>
        </w:rPr>
        <w:t>Encoding</w:t>
      </w:r>
      <w:proofErr w:type="spellEnd"/>
      <w:r w:rsidRPr="00B52B0F">
        <w:rPr>
          <w:b/>
          <w:bCs/>
        </w:rPr>
        <w:t>):</w:t>
      </w:r>
      <w:r w:rsidRPr="00B52B0F">
        <w:t xml:space="preserve"> Aplicación de </w:t>
      </w:r>
      <w:proofErr w:type="spellStart"/>
      <w:r w:rsidRPr="00B52B0F">
        <w:rPr>
          <w:b/>
          <w:bCs/>
        </w:rPr>
        <w:t>One</w:t>
      </w:r>
      <w:proofErr w:type="spellEnd"/>
      <w:r w:rsidRPr="00B52B0F">
        <w:rPr>
          <w:b/>
          <w:bCs/>
        </w:rPr>
        <w:t xml:space="preserve">-Hot </w:t>
      </w:r>
      <w:proofErr w:type="spellStart"/>
      <w:r w:rsidRPr="00B52B0F">
        <w:rPr>
          <w:b/>
          <w:bCs/>
        </w:rPr>
        <w:t>Encoding</w:t>
      </w:r>
      <w:proofErr w:type="spellEnd"/>
      <w:r w:rsidRPr="00B52B0F">
        <w:t xml:space="preserve"> a variables categóricas con baja cardinalidad y </w:t>
      </w:r>
      <w:r w:rsidRPr="00B52B0F">
        <w:rPr>
          <w:b/>
          <w:bCs/>
        </w:rPr>
        <w:t xml:space="preserve">Target </w:t>
      </w:r>
      <w:proofErr w:type="spellStart"/>
      <w:r w:rsidRPr="00B52B0F">
        <w:rPr>
          <w:b/>
          <w:bCs/>
        </w:rPr>
        <w:t>Encoding</w:t>
      </w:r>
      <w:proofErr w:type="spellEnd"/>
      <w:r w:rsidRPr="00B52B0F">
        <w:t xml:space="preserve"> </w:t>
      </w:r>
      <w:proofErr w:type="spellStart"/>
      <w:r w:rsidRPr="00B52B0F">
        <w:t>o</w:t>
      </w:r>
      <w:proofErr w:type="spellEnd"/>
      <w:r w:rsidRPr="00B52B0F">
        <w:t xml:space="preserve"> </w:t>
      </w:r>
      <w:r w:rsidRPr="00B52B0F">
        <w:rPr>
          <w:b/>
          <w:bCs/>
        </w:rPr>
        <w:t xml:space="preserve">Ordinal </w:t>
      </w:r>
      <w:proofErr w:type="spellStart"/>
      <w:r w:rsidRPr="00B52B0F">
        <w:rPr>
          <w:b/>
          <w:bCs/>
        </w:rPr>
        <w:t>Encoding</w:t>
      </w:r>
      <w:proofErr w:type="spellEnd"/>
      <w:r w:rsidRPr="00B52B0F">
        <w:t xml:space="preserve"> a variables con alta cardinalidad (para evitar la explosión de </w:t>
      </w:r>
      <w:proofErr w:type="spellStart"/>
      <w:r w:rsidRPr="00B52B0F">
        <w:rPr>
          <w:i/>
          <w:iCs/>
        </w:rPr>
        <w:t>features</w:t>
      </w:r>
      <w:proofErr w:type="spellEnd"/>
      <w:r w:rsidRPr="00B52B0F">
        <w:t>).</w:t>
      </w:r>
    </w:p>
    <w:p w14:paraId="516885A2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Escalado:</w:t>
      </w:r>
      <w:r w:rsidRPr="00B52B0F">
        <w:t xml:space="preserve"> Estandarización o normalización de las variables numéricas para el modelo.</w:t>
      </w:r>
    </w:p>
    <w:p w14:paraId="31DB7045" w14:textId="77777777" w:rsidR="00B52B0F" w:rsidRPr="00B52B0F" w:rsidRDefault="00B52B0F" w:rsidP="00B52B0F">
      <w:pPr>
        <w:numPr>
          <w:ilvl w:val="0"/>
          <w:numId w:val="5"/>
        </w:numPr>
        <w:tabs>
          <w:tab w:val="clear" w:pos="720"/>
          <w:tab w:val="num" w:pos="1788"/>
        </w:tabs>
        <w:ind w:left="1788"/>
      </w:pPr>
      <w:r w:rsidRPr="00B52B0F">
        <w:rPr>
          <w:b/>
          <w:bCs/>
        </w:rPr>
        <w:t>Serialización:</w:t>
      </w:r>
      <w:r w:rsidRPr="00B52B0F">
        <w:t xml:space="preserve"> El </w:t>
      </w:r>
      <w:r w:rsidRPr="00B52B0F">
        <w:rPr>
          <w:i/>
          <w:iCs/>
        </w:rPr>
        <w:t>pipeline</w:t>
      </w:r>
      <w:r w:rsidRPr="00B52B0F">
        <w:t xml:space="preserve"> completo (incluyendo limpieza, ingeniería y codificación) se serializa (generalmente con </w:t>
      </w:r>
      <w:proofErr w:type="spellStart"/>
      <w:r w:rsidRPr="00B52B0F">
        <w:rPr>
          <w:b/>
          <w:bCs/>
        </w:rPr>
        <w:t>joblib</w:t>
      </w:r>
      <w:proofErr w:type="spellEnd"/>
      <w:r w:rsidRPr="00B52B0F">
        <w:t xml:space="preserve">) junto con el modelo entrenado, asegurando que la API aplique </w:t>
      </w:r>
      <w:r w:rsidRPr="00B52B0F">
        <w:rPr>
          <w:b/>
          <w:bCs/>
        </w:rPr>
        <w:t>exactamente las mismas transformaciones</w:t>
      </w:r>
      <w:r w:rsidRPr="00B52B0F">
        <w:t xml:space="preserve"> a los datos de entrada antes de predecir.</w:t>
      </w:r>
    </w:p>
    <w:p w14:paraId="4A6EC76E" w14:textId="77777777" w:rsidR="00B52B0F" w:rsidRPr="00B52B0F" w:rsidRDefault="003F36BF" w:rsidP="00B52B0F">
      <w:pPr>
        <w:pStyle w:val="Ttulo2"/>
        <w:ind w:left="708"/>
      </w:pPr>
      <w:bookmarkStart w:id="9" w:name="_Toc214696863"/>
      <w:r>
        <w:t>3.4</w:t>
      </w:r>
      <w:r w:rsidR="00B52B0F" w:rsidRPr="00B52B0F">
        <w:t xml:space="preserve"> Decisiones Técnicas y Métricas</w:t>
      </w:r>
      <w:bookmarkEnd w:id="9"/>
    </w:p>
    <w:tbl>
      <w:tblPr>
        <w:tblW w:w="8822" w:type="dxa"/>
        <w:tblCellSpacing w:w="15" w:type="dxa"/>
        <w:tblInd w:w="1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724"/>
        <w:gridCol w:w="5797"/>
      </w:tblGrid>
      <w:tr w:rsidR="00B52B0F" w:rsidRPr="00B52B0F" w14:paraId="04B93AA7" w14:textId="77777777" w:rsidTr="00B52B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5A1ED" w14:textId="77777777" w:rsidR="00B52B0F" w:rsidRPr="00B52B0F" w:rsidRDefault="00B52B0F" w:rsidP="00B52B0F">
            <w:r w:rsidRPr="00B52B0F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1C835" w14:textId="77777777" w:rsidR="00B52B0F" w:rsidRPr="00B52B0F" w:rsidRDefault="00B52B0F" w:rsidP="00B52B0F">
            <w:r w:rsidRPr="00B52B0F">
              <w:rPr>
                <w:b/>
                <w:bCs/>
              </w:rPr>
              <w:t>Decisión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A5B31" w14:textId="77777777" w:rsidR="00B52B0F" w:rsidRPr="00B52B0F" w:rsidRDefault="00B52B0F" w:rsidP="00B52B0F">
            <w:r w:rsidRPr="00B52B0F">
              <w:rPr>
                <w:b/>
                <w:bCs/>
              </w:rPr>
              <w:t>Justificación</w:t>
            </w:r>
          </w:p>
        </w:tc>
      </w:tr>
      <w:tr w:rsidR="00B52B0F" w:rsidRPr="00B52B0F" w14:paraId="2D54F152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BC699" w14:textId="77777777" w:rsidR="00B52B0F" w:rsidRPr="00B52B0F" w:rsidRDefault="00B52B0F" w:rsidP="00B52B0F">
            <w:r w:rsidRPr="00B52B0F">
              <w:rPr>
                <w:b/>
                <w:bCs/>
              </w:rPr>
              <w:t>Métrica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EC2AF" w14:textId="77777777" w:rsidR="00B52B0F" w:rsidRPr="00B52B0F" w:rsidRDefault="00B52B0F" w:rsidP="00B52B0F">
            <w:proofErr w:type="spellStart"/>
            <w:r w:rsidRPr="00B52B0F">
              <w:rPr>
                <w:b/>
                <w:bCs/>
              </w:rPr>
              <w:t>Recall</w:t>
            </w:r>
            <w:proofErr w:type="spellEnd"/>
            <w:r w:rsidRPr="00B52B0F">
              <w:t xml:space="preserve"> de la clase "No Asiste" (Positivo)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F8B04" w14:textId="77777777" w:rsidR="00B52B0F" w:rsidRPr="00B52B0F" w:rsidRDefault="00B52B0F" w:rsidP="00B52B0F">
            <w:r w:rsidRPr="00B52B0F">
              <w:t xml:space="preserve">Maximizar el </w:t>
            </w:r>
            <w:proofErr w:type="spellStart"/>
            <w:r w:rsidRPr="00B52B0F">
              <w:rPr>
                <w:i/>
                <w:iCs/>
              </w:rPr>
              <w:t>Recall</w:t>
            </w:r>
            <w:proofErr w:type="spellEnd"/>
            <w:r w:rsidRPr="00B52B0F">
              <w:t xml:space="preserve"> minimiza los </w:t>
            </w:r>
            <w:r w:rsidRPr="00B52B0F">
              <w:rPr>
                <w:b/>
                <w:bCs/>
              </w:rPr>
              <w:t>falsos negativos</w:t>
            </w:r>
            <w:r w:rsidRPr="00B52B0F">
              <w:t xml:space="preserve"> (pacientes que faltarán, pero el modelo predice que sí asistirán). Esto es crucial para identificar oportunidades de </w:t>
            </w:r>
            <w:proofErr w:type="spellStart"/>
            <w:r w:rsidRPr="00B52B0F">
              <w:t>sobreagendamiento</w:t>
            </w:r>
            <w:proofErr w:type="spellEnd"/>
            <w:r w:rsidRPr="00B52B0F">
              <w:t xml:space="preserve"> o intervención.</w:t>
            </w:r>
          </w:p>
        </w:tc>
      </w:tr>
      <w:tr w:rsidR="00B52B0F" w:rsidRPr="00B52B0F" w14:paraId="70DF5B21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A9A9A" w14:textId="77777777" w:rsidR="00B52B0F" w:rsidRPr="00B52B0F" w:rsidRDefault="00B52B0F" w:rsidP="00B52B0F">
            <w:r w:rsidRPr="00B52B0F">
              <w:rPr>
                <w:b/>
                <w:bCs/>
              </w:rPr>
              <w:t>Métrica Secundaria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9C82F" w14:textId="77777777" w:rsidR="00B52B0F" w:rsidRPr="00B52B0F" w:rsidRDefault="00B52B0F" w:rsidP="00B52B0F">
            <w:r w:rsidRPr="00B52B0F">
              <w:rPr>
                <w:b/>
                <w:bCs/>
              </w:rPr>
              <w:t>Curva ROC 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17C6E" w14:textId="77777777" w:rsidR="00B52B0F" w:rsidRPr="00B52B0F" w:rsidRDefault="00B52B0F" w:rsidP="00B52B0F">
            <w:r w:rsidRPr="00B52B0F">
              <w:t>Evalúa el rendimiento general del clasificador en umbrales de decisión variables</w:t>
            </w:r>
            <w:r w:rsidRPr="00B52B0F">
              <w:rPr>
                <w:vertAlign w:val="superscript"/>
              </w:rPr>
              <w:t>3</w:t>
            </w:r>
            <w:r w:rsidRPr="00B52B0F">
              <w:t>.</w:t>
            </w:r>
          </w:p>
        </w:tc>
      </w:tr>
      <w:tr w:rsidR="00B52B0F" w:rsidRPr="00B52B0F" w14:paraId="1F882C1E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7F2A8" w14:textId="77777777" w:rsidR="00B52B0F" w:rsidRPr="00B52B0F" w:rsidRDefault="00B52B0F" w:rsidP="00B52B0F">
            <w:r w:rsidRPr="00B52B0F">
              <w:rPr>
                <w:b/>
                <w:bCs/>
              </w:rPr>
              <w:t>Manejo de Nulos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DFA4" w14:textId="77777777" w:rsidR="00B52B0F" w:rsidRPr="00B52B0F" w:rsidRDefault="00B52B0F" w:rsidP="00B52B0F">
            <w:r w:rsidRPr="00B52B0F">
              <w:rPr>
                <w:b/>
                <w:bCs/>
              </w:rPr>
              <w:t>Imputación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4A6E" w14:textId="77777777" w:rsidR="00B52B0F" w:rsidRPr="00B52B0F" w:rsidRDefault="00B52B0F" w:rsidP="00B52B0F">
            <w:r w:rsidRPr="00B52B0F">
              <w:t>Se justifica técnicamente según el tipo de variable (</w:t>
            </w:r>
            <w:proofErr w:type="spellStart"/>
            <w:r w:rsidRPr="00B52B0F">
              <w:t>e.g</w:t>
            </w:r>
            <w:proofErr w:type="spellEnd"/>
            <w:r w:rsidRPr="00B52B0F">
              <w:t>., imputar un valor específico 'Desconocido' si el nulo tiene significado propio).</w:t>
            </w:r>
          </w:p>
        </w:tc>
      </w:tr>
      <w:tr w:rsidR="00B52B0F" w:rsidRPr="00B52B0F" w14:paraId="2F9E48C0" w14:textId="77777777" w:rsidTr="00B52B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13053" w14:textId="77777777" w:rsidR="00B52B0F" w:rsidRPr="00B52B0F" w:rsidRDefault="00B52B0F" w:rsidP="00B52B0F">
            <w:proofErr w:type="spellStart"/>
            <w:r w:rsidRPr="00B52B0F">
              <w:rPr>
                <w:b/>
                <w:bCs/>
              </w:rPr>
              <w:t>Encoding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A730" w14:textId="77777777" w:rsidR="00B52B0F" w:rsidRPr="00387324" w:rsidRDefault="00B52B0F" w:rsidP="00B52B0F">
            <w:pPr>
              <w:rPr>
                <w:lang w:val="en-US"/>
              </w:rPr>
            </w:pPr>
            <w:r w:rsidRPr="00387324">
              <w:rPr>
                <w:b/>
                <w:bCs/>
                <w:lang w:val="en-US"/>
              </w:rPr>
              <w:t>One-Hot y Target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59768" w14:textId="77777777" w:rsidR="00B52B0F" w:rsidRPr="00B52B0F" w:rsidRDefault="00B52B0F" w:rsidP="00B52B0F">
            <w:r w:rsidRPr="00B52B0F">
              <w:t>Para evitar la pérdida de información de las categóricas (</w:t>
            </w:r>
            <w:proofErr w:type="spellStart"/>
            <w:r w:rsidRPr="00B52B0F">
              <w:t>One</w:t>
            </w:r>
            <w:proofErr w:type="spellEnd"/>
            <w:r w:rsidRPr="00B52B0F">
              <w:t xml:space="preserve">-Hot) y manejar eficientemente las variables con muchos valores únicos (Target </w:t>
            </w:r>
            <w:proofErr w:type="spellStart"/>
            <w:r w:rsidRPr="00B52B0F">
              <w:t>Encoding</w:t>
            </w:r>
            <w:proofErr w:type="spellEnd"/>
            <w:r w:rsidRPr="00B52B0F">
              <w:t>).</w:t>
            </w:r>
          </w:p>
        </w:tc>
      </w:tr>
    </w:tbl>
    <w:p w14:paraId="6659AAAA" w14:textId="77777777" w:rsidR="00B52B0F" w:rsidRPr="00B52B0F" w:rsidRDefault="003F36BF" w:rsidP="00F81B91">
      <w:pPr>
        <w:pStyle w:val="Ttulo2"/>
        <w:ind w:left="708"/>
      </w:pPr>
      <w:bookmarkStart w:id="10" w:name="_Toc214696864"/>
      <w:r>
        <w:lastRenderedPageBreak/>
        <w:t>3.5</w:t>
      </w:r>
      <w:r w:rsidR="00B52B0F" w:rsidRPr="00B52B0F">
        <w:t xml:space="preserve"> Integración del Modelo con </w:t>
      </w:r>
      <w:proofErr w:type="spellStart"/>
      <w:r w:rsidR="00B52B0F" w:rsidRPr="00B52B0F">
        <w:t>Dashboard</w:t>
      </w:r>
      <w:proofErr w:type="spellEnd"/>
      <w:r w:rsidR="00B52B0F" w:rsidRPr="00B52B0F">
        <w:t xml:space="preserve"> y API</w:t>
      </w:r>
      <w:bookmarkEnd w:id="10"/>
    </w:p>
    <w:p w14:paraId="18F52F73" w14:textId="77777777" w:rsidR="00B52B0F" w:rsidRPr="00B52B0F" w:rsidRDefault="00B52B0F" w:rsidP="00F81B91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B52B0F">
        <w:rPr>
          <w:b/>
          <w:bCs/>
        </w:rPr>
        <w:t>API del Modelo (</w:t>
      </w:r>
      <w:proofErr w:type="spellStart"/>
      <w:r w:rsidRPr="00B52B0F">
        <w:rPr>
          <w:b/>
          <w:bCs/>
        </w:rPr>
        <w:t>FastAPI</w:t>
      </w:r>
      <w:proofErr w:type="spellEnd"/>
      <w:r w:rsidRPr="00B52B0F">
        <w:rPr>
          <w:b/>
          <w:bCs/>
        </w:rPr>
        <w:t>):</w:t>
      </w:r>
      <w:r w:rsidRPr="00B52B0F">
        <w:t xml:space="preserve"> Recibirá un JSON con las </w:t>
      </w:r>
      <w:proofErr w:type="spellStart"/>
      <w:r w:rsidRPr="00B52B0F">
        <w:rPr>
          <w:i/>
          <w:iCs/>
        </w:rPr>
        <w:t>features</w:t>
      </w:r>
      <w:proofErr w:type="spellEnd"/>
      <w:r w:rsidRPr="00B52B0F">
        <w:t xml:space="preserve"> del paciente y la hora (ej. /</w:t>
      </w:r>
      <w:proofErr w:type="spellStart"/>
      <w:r w:rsidRPr="00B52B0F">
        <w:t>predict?edad</w:t>
      </w:r>
      <w:proofErr w:type="spellEnd"/>
      <w:r w:rsidRPr="00B52B0F">
        <w:t>=45&amp;especialidad=</w:t>
      </w:r>
      <w:proofErr w:type="spellStart"/>
      <w:r w:rsidRPr="00B52B0F">
        <w:t>medicina_general</w:t>
      </w:r>
      <w:proofErr w:type="spellEnd"/>
      <w:r w:rsidRPr="00B52B0F">
        <w:t xml:space="preserve">). La API </w:t>
      </w:r>
      <w:proofErr w:type="spellStart"/>
      <w:r w:rsidRPr="00B52B0F">
        <w:t>deserializará</w:t>
      </w:r>
      <w:proofErr w:type="spellEnd"/>
      <w:r w:rsidRPr="00B52B0F">
        <w:t xml:space="preserve"> el </w:t>
      </w:r>
      <w:r w:rsidRPr="00B52B0F">
        <w:rPr>
          <w:i/>
          <w:iCs/>
        </w:rPr>
        <w:t>pipeline</w:t>
      </w:r>
      <w:r w:rsidRPr="00B52B0F">
        <w:t xml:space="preserve">, lo aplicará a los datos de entrada, obtendrá la probabilidad de </w:t>
      </w:r>
      <w:r w:rsidRPr="00B52B0F">
        <w:rPr>
          <w:i/>
          <w:iCs/>
        </w:rPr>
        <w:t>no-show</w:t>
      </w:r>
      <w:r w:rsidRPr="00B52B0F">
        <w:t xml:space="preserve"> y devolverá la predicción (0 o 1) y la probabilidad asociada.</w:t>
      </w:r>
    </w:p>
    <w:p w14:paraId="112A13A4" w14:textId="77777777" w:rsidR="00B52B0F" w:rsidRPr="00B52B0F" w:rsidRDefault="00B52B0F" w:rsidP="00F81B91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proofErr w:type="spellStart"/>
      <w:r w:rsidRPr="00B52B0F">
        <w:rPr>
          <w:b/>
          <w:bCs/>
        </w:rPr>
        <w:t>Dashboard</w:t>
      </w:r>
      <w:proofErr w:type="spellEnd"/>
      <w:r w:rsidRPr="00B52B0F">
        <w:rPr>
          <w:b/>
          <w:bCs/>
        </w:rPr>
        <w:t>:</w:t>
      </w:r>
      <w:r w:rsidRPr="00B52B0F">
        <w:t xml:space="preserve"> Consumirá la API para:</w:t>
      </w:r>
    </w:p>
    <w:p w14:paraId="16402B49" w14:textId="77777777" w:rsidR="00B52B0F" w:rsidRPr="00B52B0F" w:rsidRDefault="00B52B0F" w:rsidP="00F81B91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 w:rsidRPr="00B52B0F">
        <w:t>Mostrar el resultado en una interfaz amigable.</w:t>
      </w:r>
    </w:p>
    <w:p w14:paraId="36C9458B" w14:textId="77777777" w:rsidR="00B52B0F" w:rsidRPr="00B52B0F" w:rsidRDefault="00B52B0F" w:rsidP="00F81B91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 w:rsidRPr="00B52B0F">
        <w:t>Visualizar cómo el modelo se desempeña con datos en tiempo real.</w:t>
      </w:r>
    </w:p>
    <w:p w14:paraId="627DBDE9" w14:textId="77777777" w:rsidR="00B52B0F" w:rsidRDefault="00B52B0F" w:rsidP="00F81B91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 w:rsidRPr="00B52B0F">
        <w:t xml:space="preserve">Mostrar los </w:t>
      </w:r>
      <w:r w:rsidRPr="00B52B0F">
        <w:rPr>
          <w:b/>
          <w:bCs/>
        </w:rPr>
        <w:t>gráficos del modelo</w:t>
      </w:r>
      <w:r w:rsidRPr="00B52B0F">
        <w:t xml:space="preserve"> (</w:t>
      </w:r>
      <w:proofErr w:type="spellStart"/>
      <w:r w:rsidRPr="00B52B0F">
        <w:t>e.g</w:t>
      </w:r>
      <w:proofErr w:type="spellEnd"/>
      <w:r w:rsidRPr="00B52B0F">
        <w:t xml:space="preserve">., Matriz de Confusión, Curva ROC) y los </w:t>
      </w:r>
      <w:r w:rsidRPr="00B52B0F">
        <w:rPr>
          <w:b/>
          <w:bCs/>
        </w:rPr>
        <w:t>gráficos EDA</w:t>
      </w:r>
      <w:r w:rsidRPr="00B52B0F">
        <w:t xml:space="preserve"> para análisis continuo.</w:t>
      </w:r>
    </w:p>
    <w:p w14:paraId="0CEB7A60" w14:textId="3C6E99CC" w:rsidR="00F81B91" w:rsidRPr="00F81B91" w:rsidRDefault="00F81B91" w:rsidP="00F81B91">
      <w:pPr>
        <w:pStyle w:val="Ttulo1"/>
      </w:pPr>
      <w:bookmarkStart w:id="11" w:name="_Toc214696865"/>
      <w:r>
        <w:t>4</w:t>
      </w:r>
      <w:r w:rsidRPr="00F81B91">
        <w:t xml:space="preserve">. </w:t>
      </w:r>
      <w:proofErr w:type="spellStart"/>
      <w:r w:rsidRPr="00F81B91">
        <w:t>Testing</w:t>
      </w:r>
      <w:proofErr w:type="spellEnd"/>
      <w:r w:rsidRPr="00F81B91">
        <w:t xml:space="preserve"> y Evidencias</w:t>
      </w:r>
      <w:bookmarkEnd w:id="11"/>
    </w:p>
    <w:p w14:paraId="40C2697A" w14:textId="77777777" w:rsidR="00F81B91" w:rsidRPr="00F81B91" w:rsidRDefault="00F81B91" w:rsidP="00F81B91">
      <w:pPr>
        <w:pStyle w:val="NormalWeb"/>
        <w:ind w:left="708"/>
        <w:rPr>
          <w:rFonts w:ascii="Arial" w:hAnsi="Arial" w:cs="Arial"/>
          <w:sz w:val="22"/>
        </w:rPr>
      </w:pPr>
      <w:r w:rsidRPr="00F81B91">
        <w:rPr>
          <w:rFonts w:ascii="Arial" w:hAnsi="Arial" w:cs="Arial"/>
          <w:sz w:val="22"/>
        </w:rPr>
        <w:t>Esta sección valida que el código no solo funcione, sino que sea robusto y que la aplicación cumpla con su propósito en un flujo real.</w:t>
      </w:r>
    </w:p>
    <w:p w14:paraId="7D55346D" w14:textId="77777777" w:rsidR="00F81B91" w:rsidRPr="00F81B91" w:rsidRDefault="003F36BF" w:rsidP="00F81B91">
      <w:pPr>
        <w:pStyle w:val="Ttulo2"/>
        <w:ind w:left="708"/>
      </w:pPr>
      <w:bookmarkStart w:id="12" w:name="_Toc214696866"/>
      <w:r>
        <w:t>4.</w:t>
      </w:r>
      <w:r w:rsidR="00F81B91" w:rsidRPr="00F81B91">
        <w:t xml:space="preserve">1 </w:t>
      </w:r>
      <w:proofErr w:type="spellStart"/>
      <w:r w:rsidR="00F81B91" w:rsidRPr="00F81B91">
        <w:t>Tests</w:t>
      </w:r>
      <w:proofErr w:type="spellEnd"/>
      <w:r w:rsidR="00F81B91" w:rsidRPr="00F81B91">
        <w:t xml:space="preserve"> Unitarios</w:t>
      </w:r>
      <w:bookmarkEnd w:id="12"/>
    </w:p>
    <w:p w14:paraId="48C921E6" w14:textId="77777777" w:rsidR="00F81B91" w:rsidRPr="00F81B91" w:rsidRDefault="00F81B91" w:rsidP="00F81B91">
      <w:pPr>
        <w:pStyle w:val="NormalWeb"/>
        <w:ind w:left="1416"/>
        <w:rPr>
          <w:rFonts w:ascii="Arial" w:hAnsi="Arial" w:cs="Arial"/>
          <w:sz w:val="22"/>
        </w:rPr>
      </w:pPr>
      <w:r w:rsidRPr="00F81B91">
        <w:rPr>
          <w:rFonts w:ascii="Arial" w:hAnsi="Arial" w:cs="Arial"/>
          <w:sz w:val="22"/>
        </w:rPr>
        <w:t xml:space="preserve">Los </w:t>
      </w:r>
      <w:proofErr w:type="spellStart"/>
      <w:r w:rsidRPr="00F81B91">
        <w:rPr>
          <w:rFonts w:ascii="Arial" w:hAnsi="Arial" w:cs="Arial"/>
          <w:i/>
          <w:iCs/>
          <w:sz w:val="22"/>
        </w:rPr>
        <w:t>tests</w:t>
      </w:r>
      <w:proofErr w:type="spellEnd"/>
      <w:r w:rsidRPr="00F81B91">
        <w:rPr>
          <w:rFonts w:ascii="Arial" w:hAnsi="Arial" w:cs="Arial"/>
          <w:sz w:val="22"/>
        </w:rPr>
        <w:t xml:space="preserve"> unitarios son pruebas automatizadas que verifican el correcto funcionamiento de unidades aisladas de tu código.</w:t>
      </w:r>
    </w:p>
    <w:tbl>
      <w:tblPr>
        <w:tblW w:w="8822" w:type="dxa"/>
        <w:tblCellSpacing w:w="15" w:type="dxa"/>
        <w:tblInd w:w="1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665"/>
      </w:tblGrid>
      <w:tr w:rsidR="00F81B91" w:rsidRPr="00F81B91" w14:paraId="1B2293ED" w14:textId="77777777" w:rsidTr="00F81B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4866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Style w:val="Textoennegrita"/>
                <w:rFonts w:ascii="Arial" w:hAnsi="Arial" w:cs="Arial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454B6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Style w:val="Textoennegrita"/>
                <w:rFonts w:ascii="Arial" w:hAnsi="Arial" w:cs="Arial"/>
              </w:rPr>
              <w:t>Descripción Técnica</w:t>
            </w:r>
          </w:p>
        </w:tc>
      </w:tr>
      <w:tr w:rsidR="00F81B91" w:rsidRPr="00F81B91" w14:paraId="4B15CBFE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19B5B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  <w:b/>
                <w:bCs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A4A3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81B91">
              <w:rPr>
                <w:rStyle w:val="citation-239"/>
                <w:rFonts w:ascii="Arial" w:hAnsi="Arial" w:cs="Arial"/>
                <w:sz w:val="22"/>
                <w:szCs w:val="22"/>
              </w:rPr>
              <w:t xml:space="preserve">Debes crear </w:t>
            </w:r>
            <w:proofErr w:type="spellStart"/>
            <w:r w:rsidRPr="00F81B91">
              <w:rPr>
                <w:rStyle w:val="citation-239"/>
                <w:rFonts w:ascii="Arial" w:hAnsi="Arial" w:cs="Arial"/>
                <w:i/>
                <w:iCs/>
                <w:sz w:val="22"/>
                <w:szCs w:val="22"/>
              </w:rPr>
              <w:t>tests</w:t>
            </w:r>
            <w:proofErr w:type="spellEnd"/>
            <w:r w:rsidRPr="00F81B91">
              <w:rPr>
                <w:rStyle w:val="citation-239"/>
                <w:rFonts w:ascii="Arial" w:hAnsi="Arial" w:cs="Arial"/>
                <w:sz w:val="22"/>
                <w:szCs w:val="22"/>
              </w:rPr>
              <w:t xml:space="preserve"> unitarios para las funciones críticas del proyecto</w:t>
            </w:r>
            <w:r w:rsidRPr="00F81B91">
              <w:rPr>
                <w:rStyle w:val="citation-239"/>
                <w:rFonts w:ascii="Arial" w:hAnsi="Arial" w:cs="Arial"/>
                <w:sz w:val="22"/>
                <w:szCs w:val="22"/>
                <w:vertAlign w:val="superscript"/>
              </w:rPr>
              <w:t>33</w:t>
            </w:r>
            <w:r w:rsidRPr="00F81B91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F81B91" w:rsidRPr="00F81B91" w14:paraId="7E5C7A1D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FB3C1" w14:textId="77777777" w:rsidR="00F81B91" w:rsidRPr="00F81B91" w:rsidRDefault="00F81B9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FBCD9" w14:textId="77777777" w:rsidR="00F81B91" w:rsidRPr="00F81B91" w:rsidRDefault="00F81B91">
            <w:pPr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</w:rPr>
              <w:t xml:space="preserve">* </w:t>
            </w:r>
            <w:r w:rsidRPr="00F81B91">
              <w:rPr>
                <w:rFonts w:ascii="Arial" w:hAnsi="Arial" w:cs="Arial"/>
                <w:b/>
                <w:bCs/>
              </w:rPr>
              <w:t>Preprocesamiento:</w:t>
            </w:r>
            <w:r w:rsidRPr="00F81B91">
              <w:rPr>
                <w:rFonts w:ascii="Arial" w:hAnsi="Arial" w:cs="Arial"/>
              </w:rPr>
              <w:t xml:space="preserve"> Verificar que las funciones de limpieza, imputación de nulos y </w:t>
            </w:r>
            <w:proofErr w:type="spellStart"/>
            <w:r w:rsidRPr="00F81B91">
              <w:rPr>
                <w:rFonts w:ascii="Arial" w:hAnsi="Arial" w:cs="Arial"/>
                <w:i/>
                <w:iCs/>
              </w:rPr>
              <w:t>encoding</w:t>
            </w:r>
            <w:proofErr w:type="spellEnd"/>
            <w:r w:rsidRPr="00F81B91">
              <w:rPr>
                <w:rFonts w:ascii="Arial" w:hAnsi="Arial" w:cs="Arial"/>
              </w:rPr>
              <w:t xml:space="preserve"> actúen correctamente sobre los datos de prueba.</w:t>
            </w:r>
          </w:p>
        </w:tc>
      </w:tr>
      <w:tr w:rsidR="00F81B91" w:rsidRPr="00F81B91" w14:paraId="15F1AD50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ADF6" w14:textId="77777777" w:rsidR="00F81B91" w:rsidRPr="00F81B91" w:rsidRDefault="00F81B9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80ED" w14:textId="77777777" w:rsidR="00F81B91" w:rsidRPr="00F81B91" w:rsidRDefault="00F81B91">
            <w:pPr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</w:rPr>
              <w:t xml:space="preserve">* </w:t>
            </w:r>
            <w:r w:rsidRPr="00F81B91">
              <w:rPr>
                <w:rFonts w:ascii="Arial" w:hAnsi="Arial" w:cs="Arial"/>
                <w:b/>
                <w:bCs/>
              </w:rPr>
              <w:t>Predicción:</w:t>
            </w:r>
            <w:r w:rsidRPr="00F81B91">
              <w:rPr>
                <w:rFonts w:ascii="Arial" w:hAnsi="Arial" w:cs="Arial"/>
              </w:rPr>
              <w:t xml:space="preserve"> Verificar que la función de predicción cargue el modelo y devuelva un resultado esperado (0 o 1) con los datos de entrada correctos.</w:t>
            </w:r>
          </w:p>
        </w:tc>
      </w:tr>
      <w:tr w:rsidR="00F81B91" w:rsidRPr="00F81B91" w14:paraId="09A2BDB2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285CA" w14:textId="77777777" w:rsidR="00F81B91" w:rsidRPr="00F81B91" w:rsidRDefault="00F81B9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38B45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81B91">
              <w:rPr>
                <w:rFonts w:ascii="Arial" w:hAnsi="Arial" w:cs="Arial"/>
                <w:sz w:val="22"/>
                <w:szCs w:val="22"/>
              </w:rPr>
              <w:t xml:space="preserve">* </w:t>
            </w:r>
            <w:r w:rsidRPr="00F81B91">
              <w:rPr>
                <w:rStyle w:val="citation-238"/>
                <w:rFonts w:ascii="Arial" w:hAnsi="Arial" w:cs="Arial"/>
                <w:b/>
                <w:bCs/>
                <w:sz w:val="22"/>
                <w:szCs w:val="22"/>
              </w:rPr>
              <w:t>API:</w:t>
            </w:r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 xml:space="preserve"> Testear que los </w:t>
            </w:r>
            <w:proofErr w:type="spellStart"/>
            <w:r w:rsidRPr="00F81B91">
              <w:rPr>
                <w:rStyle w:val="citation-238"/>
                <w:rFonts w:ascii="Arial" w:hAnsi="Arial" w:cs="Arial"/>
                <w:i/>
                <w:iCs/>
                <w:sz w:val="22"/>
                <w:szCs w:val="22"/>
              </w:rPr>
              <w:t>endpoints</w:t>
            </w:r>
            <w:proofErr w:type="spellEnd"/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 xml:space="preserve"> de la API (especialmente /</w:t>
            </w:r>
            <w:proofErr w:type="spellStart"/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>predict</w:t>
            </w:r>
            <w:proofErr w:type="spellEnd"/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>) respondan con el código de estado correcto (</w:t>
            </w:r>
            <w:proofErr w:type="spellStart"/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>e.g</w:t>
            </w:r>
            <w:proofErr w:type="spellEnd"/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 xml:space="preserve">., </w:t>
            </w:r>
            <w:r w:rsidRPr="00F81B91">
              <w:rPr>
                <w:rStyle w:val="math-inline"/>
                <w:rFonts w:ascii="Arial" w:hAnsi="Arial" w:cs="Arial"/>
                <w:sz w:val="22"/>
                <w:szCs w:val="22"/>
              </w:rPr>
              <w:t>$200$</w:t>
            </w:r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 xml:space="preserve"> para éxito) y manejen correctamente la </w:t>
            </w:r>
            <w:r w:rsidRPr="00F81B91">
              <w:rPr>
                <w:rStyle w:val="citation-238"/>
                <w:rFonts w:ascii="Arial" w:hAnsi="Arial" w:cs="Arial"/>
                <w:b/>
                <w:bCs/>
                <w:sz w:val="22"/>
                <w:szCs w:val="22"/>
              </w:rPr>
              <w:t>validación de datos</w:t>
            </w:r>
            <w:r w:rsidRPr="00F81B91">
              <w:rPr>
                <w:rStyle w:val="citation-238"/>
                <w:rFonts w:ascii="Arial" w:hAnsi="Arial" w:cs="Arial"/>
                <w:sz w:val="22"/>
                <w:szCs w:val="22"/>
              </w:rPr>
              <w:t xml:space="preserve"> y los </w:t>
            </w:r>
            <w:r w:rsidRPr="00F81B91">
              <w:rPr>
                <w:rStyle w:val="citation-238"/>
                <w:rFonts w:ascii="Arial" w:hAnsi="Arial" w:cs="Arial"/>
                <w:b/>
                <w:bCs/>
                <w:sz w:val="22"/>
                <w:szCs w:val="22"/>
              </w:rPr>
              <w:t>errores</w:t>
            </w:r>
            <w:r w:rsidRPr="00F81B91">
              <w:rPr>
                <w:rStyle w:val="citation-238"/>
                <w:rFonts w:ascii="Arial" w:hAnsi="Arial" w:cs="Arial"/>
                <w:sz w:val="22"/>
                <w:szCs w:val="22"/>
                <w:vertAlign w:val="superscript"/>
              </w:rPr>
              <w:t>4444</w:t>
            </w:r>
            <w:r w:rsidRPr="00F81B9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81B91" w:rsidRPr="00F81B91" w14:paraId="5AD99070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1128" w14:textId="77777777" w:rsidR="00F81B91" w:rsidRPr="00F81B91" w:rsidRDefault="00F81B91">
            <w:pPr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  <w:b/>
                <w:bCs/>
              </w:rPr>
              <w:t>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30DEA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81B91">
              <w:rPr>
                <w:rStyle w:val="citation-237"/>
                <w:rFonts w:ascii="Arial" w:hAnsi="Arial" w:cs="Arial"/>
                <w:sz w:val="22"/>
                <w:szCs w:val="22"/>
              </w:rPr>
              <w:t xml:space="preserve">Todos los </w:t>
            </w:r>
            <w:proofErr w:type="spellStart"/>
            <w:r w:rsidRPr="00F81B91">
              <w:rPr>
                <w:rStyle w:val="citation-237"/>
                <w:rFonts w:ascii="Arial" w:hAnsi="Arial" w:cs="Arial"/>
                <w:i/>
                <w:iCs/>
                <w:sz w:val="22"/>
                <w:szCs w:val="22"/>
              </w:rPr>
              <w:t>tests</w:t>
            </w:r>
            <w:proofErr w:type="spellEnd"/>
            <w:r w:rsidRPr="00F81B91">
              <w:rPr>
                <w:rStyle w:val="citation-237"/>
                <w:rFonts w:ascii="Arial" w:hAnsi="Arial" w:cs="Arial"/>
                <w:sz w:val="22"/>
                <w:szCs w:val="22"/>
              </w:rPr>
              <w:t xml:space="preserve"> deben </w:t>
            </w:r>
            <w:r w:rsidRPr="00F81B91">
              <w:rPr>
                <w:rStyle w:val="citation-237"/>
                <w:rFonts w:ascii="Arial" w:hAnsi="Arial" w:cs="Arial"/>
                <w:b/>
                <w:bCs/>
                <w:sz w:val="22"/>
                <w:szCs w:val="22"/>
              </w:rPr>
              <w:t>ejecutarse sin errores</w:t>
            </w:r>
            <w:r w:rsidRPr="00F81B91">
              <w:rPr>
                <w:rStyle w:val="citation-237"/>
                <w:rFonts w:ascii="Arial" w:hAnsi="Arial" w:cs="Arial"/>
                <w:sz w:val="22"/>
                <w:szCs w:val="22"/>
                <w:vertAlign w:val="superscript"/>
              </w:rPr>
              <w:t>5</w:t>
            </w:r>
            <w:r w:rsidRPr="00F81B9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7870EFF" w14:textId="77777777" w:rsidR="00F81B91" w:rsidRDefault="00F81B91" w:rsidP="00F81B91">
      <w:pPr>
        <w:pStyle w:val="Ttulo2"/>
        <w:ind w:left="708"/>
      </w:pPr>
    </w:p>
    <w:p w14:paraId="43574592" w14:textId="77777777" w:rsidR="00F81B91" w:rsidRDefault="00F81B91" w:rsidP="00F81B9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614D253" w14:textId="77777777" w:rsidR="00F81B91" w:rsidRPr="00F81B91" w:rsidRDefault="003F36BF" w:rsidP="00F81B91">
      <w:pPr>
        <w:pStyle w:val="Ttulo2"/>
        <w:ind w:left="708"/>
      </w:pPr>
      <w:bookmarkStart w:id="13" w:name="_Toc214696867"/>
      <w:r>
        <w:lastRenderedPageBreak/>
        <w:t>4.2</w:t>
      </w:r>
      <w:r w:rsidR="00F81B91" w:rsidRPr="00F81B91">
        <w:t xml:space="preserve"> Evidencias de Pruebas Funcionales</w:t>
      </w:r>
      <w:bookmarkEnd w:id="13"/>
    </w:p>
    <w:p w14:paraId="67D57D49" w14:textId="4F7CB6AE" w:rsidR="00F81B91" w:rsidRPr="00F81B91" w:rsidRDefault="00F81B91" w:rsidP="00F81B91">
      <w:pPr>
        <w:pStyle w:val="NormalWeb"/>
        <w:ind w:left="1416"/>
        <w:rPr>
          <w:rFonts w:ascii="Arial" w:hAnsi="Arial" w:cs="Arial"/>
          <w:sz w:val="22"/>
        </w:rPr>
      </w:pPr>
      <w:r w:rsidRPr="00F81B91">
        <w:rPr>
          <w:rFonts w:ascii="Arial" w:hAnsi="Arial" w:cs="Arial"/>
          <w:sz w:val="22"/>
        </w:rPr>
        <w:t>Las pruebas funcionales demuestran el flujo completo de la aplicación, desde la interfaz hasta la predicción, con datos que simulan el uso real.</w:t>
      </w:r>
    </w:p>
    <w:tbl>
      <w:tblPr>
        <w:tblW w:w="8822" w:type="dxa"/>
        <w:tblCellSpacing w:w="15" w:type="dxa"/>
        <w:tblInd w:w="1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7616"/>
      </w:tblGrid>
      <w:tr w:rsidR="00F81B91" w:rsidRPr="00F81B91" w14:paraId="33FEA220" w14:textId="77777777" w:rsidTr="00F81B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45023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Style w:val="Textoennegrita"/>
                <w:rFonts w:ascii="Arial" w:hAnsi="Arial" w:cs="Arial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2F06E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Style w:val="Textoennegrita"/>
                <w:rFonts w:ascii="Arial" w:hAnsi="Arial" w:cs="Arial"/>
              </w:rPr>
              <w:t>Descripción Técnica</w:t>
            </w:r>
          </w:p>
        </w:tc>
      </w:tr>
      <w:tr w:rsidR="00F81B91" w:rsidRPr="00F81B91" w14:paraId="75536D3F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E6A42" w14:textId="77777777" w:rsidR="00F81B91" w:rsidRPr="00F81B91" w:rsidRDefault="00F81B91">
            <w:pPr>
              <w:spacing w:after="480"/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  <w:b/>
                <w:bCs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F4E81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</w:rPr>
            </w:pPr>
            <w:r w:rsidRPr="00F81B91">
              <w:rPr>
                <w:rStyle w:val="citation-236"/>
                <w:rFonts w:ascii="Arial" w:hAnsi="Arial" w:cs="Arial"/>
                <w:sz w:val="22"/>
              </w:rPr>
              <w:t xml:space="preserve">Deben incluirse en la carpeta específica: </w:t>
            </w:r>
            <w:r w:rsidRPr="00F81B91">
              <w:rPr>
                <w:rStyle w:val="citation-236"/>
                <w:rFonts w:ascii="Arial" w:hAnsi="Arial" w:cs="Arial"/>
                <w:sz w:val="22"/>
                <w:szCs w:val="20"/>
              </w:rPr>
              <w:t>/</w:t>
            </w:r>
            <w:proofErr w:type="spellStart"/>
            <w:r w:rsidRPr="00F81B91">
              <w:rPr>
                <w:rStyle w:val="citation-236"/>
                <w:rFonts w:ascii="Arial" w:hAnsi="Arial" w:cs="Arial"/>
                <w:sz w:val="22"/>
                <w:szCs w:val="20"/>
              </w:rPr>
              <w:t>docs</w:t>
            </w:r>
            <w:proofErr w:type="spellEnd"/>
            <w:r w:rsidRPr="00F81B91">
              <w:rPr>
                <w:rStyle w:val="citation-236"/>
                <w:rFonts w:ascii="Arial" w:hAnsi="Arial" w:cs="Arial"/>
                <w:sz w:val="22"/>
                <w:szCs w:val="20"/>
              </w:rPr>
              <w:t>/pruebas</w:t>
            </w:r>
            <w:r w:rsidRPr="00F81B91">
              <w:rPr>
                <w:rStyle w:val="citation-236"/>
                <w:rFonts w:ascii="Arial" w:hAnsi="Arial" w:cs="Arial"/>
                <w:sz w:val="22"/>
                <w:vertAlign w:val="superscript"/>
              </w:rPr>
              <w:t>6</w:t>
            </w:r>
            <w:r w:rsidRPr="00F81B91">
              <w:rPr>
                <w:rFonts w:ascii="Arial" w:hAnsi="Arial" w:cs="Arial"/>
                <w:sz w:val="22"/>
              </w:rPr>
              <w:t>.</w:t>
            </w:r>
          </w:p>
        </w:tc>
      </w:tr>
      <w:tr w:rsidR="00F81B91" w:rsidRPr="00F81B91" w14:paraId="288C4386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3078B" w14:textId="77777777" w:rsidR="00F81B91" w:rsidRPr="00F81B91" w:rsidRDefault="00F81B91">
            <w:pPr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  <w:b/>
                <w:bCs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52A80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</w:rPr>
            </w:pPr>
            <w:r w:rsidRPr="00F81B91">
              <w:rPr>
                <w:rStyle w:val="citation-235"/>
                <w:rFonts w:ascii="Arial" w:hAnsi="Arial" w:cs="Arial"/>
                <w:sz w:val="22"/>
              </w:rPr>
              <w:t xml:space="preserve">Las evidencias deben ser capturas de pantalla o grabaciones que muestren el </w:t>
            </w:r>
            <w:r w:rsidRPr="00F81B91">
              <w:rPr>
                <w:rStyle w:val="citation-235"/>
                <w:rFonts w:ascii="Arial" w:hAnsi="Arial" w:cs="Arial"/>
                <w:b/>
                <w:bCs/>
                <w:sz w:val="22"/>
              </w:rPr>
              <w:t>flujo real</w:t>
            </w:r>
            <w:r w:rsidRPr="00F81B91">
              <w:rPr>
                <w:rStyle w:val="citation-235"/>
                <w:rFonts w:ascii="Arial" w:hAnsi="Arial" w:cs="Arial"/>
                <w:sz w:val="22"/>
              </w:rPr>
              <w:t xml:space="preserve"> de la aplicación</w:t>
            </w:r>
            <w:r w:rsidRPr="00F81B91">
              <w:rPr>
                <w:rStyle w:val="citation-235"/>
                <w:rFonts w:ascii="Arial" w:hAnsi="Arial" w:cs="Arial"/>
                <w:sz w:val="22"/>
                <w:vertAlign w:val="superscript"/>
              </w:rPr>
              <w:t>7</w:t>
            </w:r>
            <w:r w:rsidRPr="00F81B91">
              <w:rPr>
                <w:rFonts w:ascii="Arial" w:hAnsi="Arial" w:cs="Arial"/>
                <w:sz w:val="22"/>
              </w:rPr>
              <w:t>:</w:t>
            </w:r>
          </w:p>
        </w:tc>
      </w:tr>
      <w:tr w:rsidR="00F81B91" w:rsidRPr="00F81B91" w14:paraId="689324D8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7290C" w14:textId="77777777" w:rsidR="00F81B91" w:rsidRPr="00F81B91" w:rsidRDefault="00F81B9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8222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</w:rPr>
            </w:pPr>
            <w:r w:rsidRPr="00F81B91">
              <w:rPr>
                <w:rFonts w:ascii="Arial" w:hAnsi="Arial" w:cs="Arial"/>
                <w:sz w:val="22"/>
              </w:rPr>
              <w:t xml:space="preserve">* </w:t>
            </w:r>
            <w:r w:rsidRPr="00F81B91">
              <w:rPr>
                <w:rStyle w:val="citation-234"/>
                <w:rFonts w:ascii="Arial" w:hAnsi="Arial" w:cs="Arial"/>
                <w:b/>
                <w:bCs/>
                <w:sz w:val="22"/>
              </w:rPr>
              <w:t>API:</w:t>
            </w:r>
            <w:r w:rsidRPr="00F81B91">
              <w:rPr>
                <w:rStyle w:val="citation-234"/>
                <w:rFonts w:ascii="Arial" w:hAnsi="Arial" w:cs="Arial"/>
                <w:sz w:val="22"/>
              </w:rPr>
              <w:t xml:space="preserve"> Prueba de la API (</w:t>
            </w:r>
            <w:proofErr w:type="spellStart"/>
            <w:r w:rsidRPr="00F81B91">
              <w:rPr>
                <w:rStyle w:val="citation-234"/>
                <w:rFonts w:ascii="Arial" w:hAnsi="Arial" w:cs="Arial"/>
                <w:sz w:val="22"/>
              </w:rPr>
              <w:t>e.g</w:t>
            </w:r>
            <w:proofErr w:type="spellEnd"/>
            <w:r w:rsidRPr="00F81B91">
              <w:rPr>
                <w:rStyle w:val="citation-234"/>
                <w:rFonts w:ascii="Arial" w:hAnsi="Arial" w:cs="Arial"/>
                <w:sz w:val="22"/>
              </w:rPr>
              <w:t xml:space="preserve">., usando </w:t>
            </w:r>
            <w:proofErr w:type="spellStart"/>
            <w:r w:rsidRPr="00F81B91">
              <w:rPr>
                <w:rStyle w:val="citation-234"/>
                <w:rFonts w:ascii="Arial" w:hAnsi="Arial" w:cs="Arial"/>
                <w:sz w:val="22"/>
              </w:rPr>
              <w:t>Postman</w:t>
            </w:r>
            <w:proofErr w:type="spellEnd"/>
            <w:r w:rsidRPr="00F81B91">
              <w:rPr>
                <w:rStyle w:val="citation-234"/>
                <w:rFonts w:ascii="Arial" w:hAnsi="Arial" w:cs="Arial"/>
                <w:sz w:val="22"/>
              </w:rPr>
              <w:t xml:space="preserve"> o </w:t>
            </w:r>
            <w:proofErr w:type="spellStart"/>
            <w:r w:rsidRPr="00F81B91">
              <w:rPr>
                <w:rStyle w:val="citation-234"/>
                <w:rFonts w:ascii="Arial" w:hAnsi="Arial" w:cs="Arial"/>
                <w:sz w:val="22"/>
              </w:rPr>
              <w:t>curl</w:t>
            </w:r>
            <w:proofErr w:type="spellEnd"/>
            <w:r w:rsidRPr="00F81B91">
              <w:rPr>
                <w:rStyle w:val="citation-234"/>
                <w:rFonts w:ascii="Arial" w:hAnsi="Arial" w:cs="Arial"/>
                <w:sz w:val="22"/>
              </w:rPr>
              <w:t xml:space="preserve">) mostrando la solicitud (JSON de entrada) y la respuesta del </w:t>
            </w:r>
            <w:proofErr w:type="spellStart"/>
            <w:r w:rsidRPr="00F81B91">
              <w:rPr>
                <w:rStyle w:val="citation-234"/>
                <w:rFonts w:ascii="Arial" w:hAnsi="Arial" w:cs="Arial"/>
                <w:i/>
                <w:iCs/>
                <w:sz w:val="22"/>
              </w:rPr>
              <w:t>endpoint</w:t>
            </w:r>
            <w:proofErr w:type="spellEnd"/>
            <w:r w:rsidRPr="00F81B91">
              <w:rPr>
                <w:rStyle w:val="citation-234"/>
                <w:rFonts w:ascii="Arial" w:hAnsi="Arial" w:cs="Arial"/>
                <w:sz w:val="22"/>
              </w:rPr>
              <w:t xml:space="preserve"> </w:t>
            </w:r>
            <w:r w:rsidRPr="00F81B91">
              <w:rPr>
                <w:rStyle w:val="citation-234"/>
                <w:rFonts w:ascii="Arial" w:hAnsi="Arial" w:cs="Arial"/>
                <w:sz w:val="22"/>
                <w:szCs w:val="20"/>
              </w:rPr>
              <w:t>/predict</w:t>
            </w:r>
            <w:r w:rsidRPr="00F81B91">
              <w:rPr>
                <w:rStyle w:val="citation-234"/>
                <w:rFonts w:ascii="Arial" w:hAnsi="Arial" w:cs="Arial"/>
                <w:sz w:val="22"/>
                <w:vertAlign w:val="superscript"/>
              </w:rPr>
              <w:t>8</w:t>
            </w:r>
            <w:r w:rsidRPr="00F81B91">
              <w:rPr>
                <w:rFonts w:ascii="Arial" w:hAnsi="Arial" w:cs="Arial"/>
                <w:sz w:val="22"/>
              </w:rPr>
              <w:t>.</w:t>
            </w:r>
          </w:p>
        </w:tc>
      </w:tr>
      <w:tr w:rsidR="00F81B91" w:rsidRPr="00F81B91" w14:paraId="50BFACC3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7225" w14:textId="77777777" w:rsidR="00F81B91" w:rsidRPr="00F81B91" w:rsidRDefault="00F81B9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CE310" w14:textId="77777777" w:rsidR="00F81B91" w:rsidRPr="00F81B91" w:rsidRDefault="00F81B91">
            <w:pPr>
              <w:pStyle w:val="NormalWeb"/>
              <w:rPr>
                <w:rFonts w:ascii="Arial" w:hAnsi="Arial" w:cs="Arial"/>
                <w:sz w:val="22"/>
              </w:rPr>
            </w:pPr>
            <w:r w:rsidRPr="00F81B91">
              <w:rPr>
                <w:rFonts w:ascii="Arial" w:hAnsi="Arial" w:cs="Arial"/>
                <w:sz w:val="22"/>
              </w:rPr>
              <w:t xml:space="preserve">* </w:t>
            </w:r>
            <w:proofErr w:type="spellStart"/>
            <w:r w:rsidRPr="00F81B91">
              <w:rPr>
                <w:rStyle w:val="citation-233"/>
                <w:rFonts w:ascii="Arial" w:hAnsi="Arial" w:cs="Arial"/>
                <w:b/>
                <w:bCs/>
                <w:sz w:val="22"/>
              </w:rPr>
              <w:t>Dashboard</w:t>
            </w:r>
            <w:proofErr w:type="spellEnd"/>
            <w:r w:rsidRPr="00F81B91">
              <w:rPr>
                <w:rStyle w:val="citation-233"/>
                <w:rFonts w:ascii="Arial" w:hAnsi="Arial" w:cs="Arial"/>
                <w:b/>
                <w:bCs/>
                <w:sz w:val="22"/>
              </w:rPr>
              <w:t>:</w:t>
            </w:r>
            <w:r w:rsidRPr="00F81B91">
              <w:rPr>
                <w:rStyle w:val="citation-233"/>
                <w:rFonts w:ascii="Arial" w:hAnsi="Arial" w:cs="Arial"/>
                <w:sz w:val="22"/>
              </w:rPr>
              <w:t xml:space="preserve"> Interacción con el </w:t>
            </w:r>
            <w:proofErr w:type="spellStart"/>
            <w:r w:rsidRPr="00F81B91">
              <w:rPr>
                <w:rStyle w:val="citation-233"/>
                <w:rFonts w:ascii="Arial" w:hAnsi="Arial" w:cs="Arial"/>
                <w:i/>
                <w:iCs/>
                <w:sz w:val="22"/>
              </w:rPr>
              <w:t>dashboard</w:t>
            </w:r>
            <w:proofErr w:type="spellEnd"/>
            <w:r w:rsidRPr="00F81B91">
              <w:rPr>
                <w:rStyle w:val="citation-233"/>
                <w:rFonts w:ascii="Arial" w:hAnsi="Arial" w:cs="Arial"/>
                <w:sz w:val="22"/>
              </w:rPr>
              <w:t xml:space="preserve"> y cómo muestra una predicción real (por ejemplo, al ingresar los datos de un paciente)</w:t>
            </w:r>
            <w:r w:rsidRPr="00F81B91">
              <w:rPr>
                <w:rStyle w:val="citation-233"/>
                <w:rFonts w:ascii="Arial" w:hAnsi="Arial" w:cs="Arial"/>
                <w:sz w:val="22"/>
                <w:vertAlign w:val="superscript"/>
              </w:rPr>
              <w:t>9</w:t>
            </w:r>
            <w:r w:rsidRPr="00F81B91">
              <w:rPr>
                <w:rFonts w:ascii="Arial" w:hAnsi="Arial" w:cs="Arial"/>
                <w:sz w:val="22"/>
              </w:rPr>
              <w:t>.</w:t>
            </w:r>
          </w:p>
        </w:tc>
      </w:tr>
      <w:tr w:rsidR="00F81B91" w:rsidRPr="00F81B91" w14:paraId="5CE9EA18" w14:textId="77777777" w:rsidTr="00F81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8769" w14:textId="77777777" w:rsidR="00F81B91" w:rsidRPr="00F81B91" w:rsidRDefault="00F81B91">
            <w:pPr>
              <w:rPr>
                <w:rFonts w:ascii="Arial" w:hAnsi="Arial" w:cs="Arial"/>
              </w:rPr>
            </w:pPr>
            <w:r w:rsidRPr="00F81B91">
              <w:rPr>
                <w:rFonts w:ascii="Arial" w:hAnsi="Arial" w:cs="Arial"/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EA76D" w14:textId="6AF99884" w:rsidR="00F81B91" w:rsidRPr="00F81B91" w:rsidRDefault="00F81B91">
            <w:pPr>
              <w:pStyle w:val="NormalWeb"/>
              <w:rPr>
                <w:rFonts w:ascii="Arial" w:hAnsi="Arial" w:cs="Arial"/>
                <w:sz w:val="22"/>
              </w:rPr>
            </w:pPr>
            <w:r w:rsidRPr="00F81B91">
              <w:rPr>
                <w:rStyle w:val="citation-232"/>
                <w:rFonts w:ascii="Arial" w:hAnsi="Arial" w:cs="Arial"/>
                <w:sz w:val="22"/>
              </w:rPr>
              <w:t xml:space="preserve">Deben incluir de forma explícita los </w:t>
            </w:r>
            <w:r w:rsidRPr="00F81B91">
              <w:rPr>
                <w:rStyle w:val="citation-232"/>
                <w:rFonts w:ascii="Arial" w:hAnsi="Arial" w:cs="Arial"/>
                <w:b/>
                <w:bCs/>
                <w:sz w:val="22"/>
              </w:rPr>
              <w:t>resultados esperados</w:t>
            </w:r>
            <w:r w:rsidRPr="00F81B91">
              <w:rPr>
                <w:rStyle w:val="citation-232"/>
                <w:rFonts w:ascii="Arial" w:hAnsi="Arial" w:cs="Arial"/>
                <w:sz w:val="22"/>
              </w:rPr>
              <w:t xml:space="preserve"> y los </w:t>
            </w:r>
            <w:r w:rsidRPr="00F81B91">
              <w:rPr>
                <w:rStyle w:val="citation-232"/>
                <w:rFonts w:ascii="Arial" w:hAnsi="Arial" w:cs="Arial"/>
                <w:b/>
                <w:bCs/>
                <w:sz w:val="22"/>
              </w:rPr>
              <w:t>resultados obtenidos</w:t>
            </w:r>
            <w:r w:rsidRPr="00F81B91">
              <w:rPr>
                <w:rStyle w:val="citation-232"/>
                <w:rFonts w:ascii="Arial" w:hAnsi="Arial" w:cs="Arial"/>
                <w:sz w:val="22"/>
              </w:rPr>
              <w:t xml:space="preserve"> para cada caso de prueba</w:t>
            </w:r>
            <w:r w:rsidRPr="00F81B91">
              <w:rPr>
                <w:rStyle w:val="citation-232"/>
                <w:rFonts w:ascii="Arial" w:hAnsi="Arial" w:cs="Arial"/>
                <w:sz w:val="22"/>
                <w:vertAlign w:val="superscript"/>
              </w:rPr>
              <w:t>10</w:t>
            </w:r>
            <w:r w:rsidRPr="00F81B91">
              <w:rPr>
                <w:rFonts w:ascii="Arial" w:hAnsi="Arial" w:cs="Arial"/>
                <w:sz w:val="22"/>
              </w:rPr>
              <w:t>.</w:t>
            </w:r>
          </w:p>
        </w:tc>
      </w:tr>
    </w:tbl>
    <w:p w14:paraId="20C231F6" w14:textId="3FB2A980" w:rsidR="00F81B91" w:rsidRDefault="00F81B9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037A2A" w14:textId="2FF26052" w:rsidR="00F81B91" w:rsidRPr="00F81B91" w:rsidRDefault="00F81B91" w:rsidP="00F81B91">
      <w:pPr>
        <w:pStyle w:val="Ttulo1"/>
      </w:pPr>
      <w:bookmarkStart w:id="14" w:name="_Toc214696868"/>
      <w:r>
        <w:lastRenderedPageBreak/>
        <w:t>5</w:t>
      </w:r>
      <w:r w:rsidRPr="00F81B91">
        <w:t xml:space="preserve">. Estructura de Archivos Recomendada </w:t>
      </w:r>
      <w:bookmarkEnd w:id="14"/>
    </w:p>
    <w:p w14:paraId="01728842" w14:textId="77777777" w:rsidR="00F81B91" w:rsidRPr="00F81B91" w:rsidRDefault="00F81B91" w:rsidP="00F81B91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F81B91">
        <w:rPr>
          <w:rStyle w:val="citation-231"/>
          <w:rFonts w:ascii="Arial" w:hAnsi="Arial" w:cs="Arial"/>
          <w:sz w:val="22"/>
          <w:szCs w:val="22"/>
        </w:rPr>
        <w:t>Una estructura ordenada y modular es un requisito clave</w:t>
      </w:r>
      <w:r w:rsidRPr="00F81B91">
        <w:rPr>
          <w:rStyle w:val="citation-231"/>
          <w:rFonts w:ascii="Arial" w:hAnsi="Arial" w:cs="Arial"/>
          <w:sz w:val="22"/>
          <w:szCs w:val="22"/>
          <w:vertAlign w:val="superscript"/>
        </w:rPr>
        <w:t>11</w:t>
      </w:r>
      <w:r w:rsidRPr="00F81B91">
        <w:rPr>
          <w:rFonts w:ascii="Arial" w:hAnsi="Arial" w:cs="Arial"/>
          <w:sz w:val="22"/>
          <w:szCs w:val="22"/>
        </w:rPr>
        <w:t>. Aquí tienes un esquema de carpetas para organizar el proyecto de forma profesional:</w:t>
      </w:r>
    </w:p>
    <w:p w14:paraId="21E20E24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├──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README.md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Documento principal con la Explicación del Problema y Solución [cite: 45]</w:t>
      </w:r>
    </w:p>
    <w:p w14:paraId="78453D76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├──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requirements.txt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Librerías necesarias para replicar el entorno</w:t>
      </w:r>
    </w:p>
    <w:p w14:paraId="1353E107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|</w:t>
      </w:r>
    </w:p>
    <w:p w14:paraId="13EC7CDF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├── data/</w:t>
      </w:r>
    </w:p>
    <w:p w14:paraId="15FD9305" w14:textId="0D40BF80" w:rsidR="00F81B91" w:rsidRPr="00F81B91" w:rsidRDefault="00F81B91" w:rsidP="00387324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├── </w:t>
      </w:r>
      <w:r w:rsidR="00387324" w:rsidRPr="00387324">
        <w:rPr>
          <w:rStyle w:val="CdigoHTML"/>
          <w:rFonts w:ascii="Arial" w:hAnsi="Arial" w:cs="Arial"/>
          <w:sz w:val="22"/>
          <w:szCs w:val="22"/>
        </w:rPr>
        <w:t xml:space="preserve"># </w:t>
      </w:r>
      <w:proofErr w:type="spellStart"/>
      <w:r w:rsidR="00387324" w:rsidRPr="00387324">
        <w:rPr>
          <w:rStyle w:val="CdigoHTML"/>
          <w:rFonts w:ascii="Arial" w:hAnsi="Arial" w:cs="Arial"/>
          <w:sz w:val="22"/>
          <w:szCs w:val="22"/>
        </w:rPr>
        <w:t>Dataset</w:t>
      </w:r>
      <w:proofErr w:type="spellEnd"/>
      <w:r w:rsidR="00387324" w:rsidRPr="00387324">
        <w:rPr>
          <w:rStyle w:val="CdigoHTML"/>
          <w:rFonts w:ascii="Arial" w:hAnsi="Arial" w:cs="Arial"/>
          <w:sz w:val="22"/>
          <w:szCs w:val="22"/>
        </w:rPr>
        <w:t xml:space="preserve"> generado (dataset_cesfam_v1.csv)</w:t>
      </w:r>
    </w:p>
    <w:p w14:paraId="3BFDF45E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|</w:t>
      </w:r>
    </w:p>
    <w:p w14:paraId="16FB42B7" w14:textId="0E4FC182" w:rsidR="00F81B91" w:rsidRPr="00F81B91" w:rsidRDefault="00F81B91" w:rsidP="000609E8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├──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docs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>/  &lt;-- Documentación y Evidencias</w:t>
      </w:r>
    </w:p>
    <w:p w14:paraId="403B1DA1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└──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documentacion_tecnica.pdf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Documentación Técnica (EDA, Modelo, Conclusiones) [cite: 82, 84]</w:t>
      </w:r>
    </w:p>
    <w:p w14:paraId="36EC7757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|</w:t>
      </w:r>
    </w:p>
    <w:p w14:paraId="28AB13E2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├──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src</w:t>
      </w:r>
      <w:proofErr w:type="spellEnd"/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/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Código modular [cite: 17]</w:t>
      </w:r>
    </w:p>
    <w:p w14:paraId="46267F52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│   ├── api/</w:t>
      </w:r>
    </w:p>
    <w:p w14:paraId="4DEF4BCC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│   ├──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main.py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 xml:space="preserve">-- Definición de la API REST y el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endpoint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 xml:space="preserve"> /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predict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 xml:space="preserve"> [cite: 60]</w:t>
      </w:r>
    </w:p>
    <w:p w14:paraId="703BB73C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│   └──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model_loader.py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Función para cargar el modelo serializado [cite: 63]</w:t>
      </w:r>
    </w:p>
    <w:p w14:paraId="3DF168BD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├──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dashboard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>/</w:t>
      </w:r>
    </w:p>
    <w:p w14:paraId="714C02E2" w14:textId="77777777" w:rsidR="00F81B91" w:rsidRPr="00387324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  <w:lang w:val="en-US"/>
        </w:rPr>
      </w:pPr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│   │   └── </w:t>
      </w:r>
      <w:proofErr w:type="gramStart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dashboard.py  &lt;</w:t>
      </w:r>
      <w:proofErr w:type="gramEnd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-- Script de la </w:t>
      </w:r>
      <w:proofErr w:type="spellStart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interfaz</w:t>
      </w:r>
      <w:proofErr w:type="spellEnd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 web (Dashboard) [cite: 59]</w:t>
      </w:r>
    </w:p>
    <w:p w14:paraId="0C178B58" w14:textId="77777777" w:rsidR="00AC29B0" w:rsidRDefault="00AC29B0" w:rsidP="00F81B91">
      <w:pPr>
        <w:pStyle w:val="HTMLconformatoprevio"/>
        <w:ind w:left="708"/>
        <w:rPr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│</w:t>
      </w:r>
      <w:r>
        <w:rPr>
          <w:rFonts w:ascii="Arial" w:hAnsi="Arial" w:cs="Arial"/>
          <w:sz w:val="22"/>
          <w:szCs w:val="22"/>
        </w:rPr>
        <w:tab/>
        <w:t xml:space="preserve">   </w:t>
      </w:r>
      <w:r w:rsidRPr="00F81B91">
        <w:rPr>
          <w:rStyle w:val="CdigoHTML"/>
          <w:rFonts w:ascii="Arial" w:hAnsi="Arial" w:cs="Arial"/>
          <w:sz w:val="22"/>
          <w:szCs w:val="22"/>
        </w:rPr>
        <w:t>├──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0C5C" w:rsidRPr="00E50C5C">
        <w:rPr>
          <w:rFonts w:ascii="Arial" w:hAnsi="Arial" w:cs="Arial"/>
          <w:sz w:val="22"/>
          <w:szCs w:val="22"/>
        </w:rPr>
        <w:t>data_prep</w:t>
      </w:r>
      <w:proofErr w:type="spellEnd"/>
      <w:r w:rsidR="00E50C5C" w:rsidRPr="00E50C5C">
        <w:rPr>
          <w:rFonts w:ascii="Arial" w:hAnsi="Arial" w:cs="Arial"/>
          <w:sz w:val="22"/>
          <w:szCs w:val="22"/>
        </w:rPr>
        <w:t xml:space="preserve">/ │ │ </w:t>
      </w:r>
    </w:p>
    <w:p w14:paraId="7E497087" w14:textId="77777777" w:rsidR="00E50C5C" w:rsidRPr="00F81B91" w:rsidRDefault="00AC29B0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│</w:t>
      </w:r>
      <w:r>
        <w:rPr>
          <w:rFonts w:ascii="Arial" w:hAnsi="Arial" w:cs="Arial"/>
          <w:sz w:val="22"/>
          <w:szCs w:val="22"/>
        </w:rPr>
        <w:tab/>
        <w:t xml:space="preserve">       </w:t>
      </w:r>
      <w:r w:rsidR="00E50C5C" w:rsidRPr="00E50C5C">
        <w:rPr>
          <w:rFonts w:ascii="Arial" w:hAnsi="Arial" w:cs="Arial"/>
          <w:sz w:val="22"/>
          <w:szCs w:val="22"/>
        </w:rPr>
        <w:t xml:space="preserve">└── **data_generator.py** &lt;-- **Script para crear el </w:t>
      </w:r>
      <w:proofErr w:type="spellStart"/>
      <w:r w:rsidR="00E50C5C" w:rsidRPr="00E50C5C">
        <w:rPr>
          <w:rFonts w:ascii="Arial" w:hAnsi="Arial" w:cs="Arial"/>
          <w:sz w:val="22"/>
          <w:szCs w:val="22"/>
        </w:rPr>
        <w:t>dataset</w:t>
      </w:r>
      <w:proofErr w:type="spellEnd"/>
      <w:r w:rsidR="00E50C5C" w:rsidRPr="00E50C5C">
        <w:rPr>
          <w:rFonts w:ascii="Arial" w:hAnsi="Arial" w:cs="Arial"/>
          <w:sz w:val="22"/>
          <w:szCs w:val="22"/>
        </w:rPr>
        <w:t xml:space="preserve"> sintético** </w:t>
      </w:r>
      <w:r w:rsidR="00E50C5C" w:rsidRPr="00E50C5C">
        <w:rPr>
          <w:rFonts w:ascii="Segoe UI Emoji" w:hAnsi="Segoe UI Emoji" w:cs="Segoe UI Emoji"/>
          <w:sz w:val="22"/>
          <w:szCs w:val="22"/>
        </w:rPr>
        <w:t>💡</w:t>
      </w:r>
    </w:p>
    <w:p w14:paraId="626EE8C5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└──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modeling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>/</w:t>
      </w:r>
    </w:p>
    <w:p w14:paraId="53E4C5FA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    ├──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pipeline.py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Definición del Pipeline de preprocesamiento [cite: 51]</w:t>
      </w:r>
    </w:p>
    <w:p w14:paraId="0A8BDDB1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    └── </w:t>
      </w:r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train.py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Script de entrenamiento, validación y métricas [cite: 53, 55]</w:t>
      </w:r>
    </w:p>
    <w:p w14:paraId="32C488EC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>|</w:t>
      </w:r>
    </w:p>
    <w:p w14:paraId="38C5935C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├── </w:t>
      </w:r>
      <w:proofErr w:type="spellStart"/>
      <w:r w:rsidRPr="00F81B91">
        <w:rPr>
          <w:rStyle w:val="CdigoHTML"/>
          <w:rFonts w:ascii="Arial" w:hAnsi="Arial" w:cs="Arial"/>
          <w:sz w:val="22"/>
          <w:szCs w:val="22"/>
        </w:rPr>
        <w:t>models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>/</w:t>
      </w:r>
    </w:p>
    <w:p w14:paraId="0EB31128" w14:textId="77777777" w:rsidR="00F81B91" w:rsidRPr="00F81B91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</w:rPr>
      </w:pPr>
      <w:r w:rsidRPr="00F81B91">
        <w:rPr>
          <w:rStyle w:val="CdigoHTML"/>
          <w:rFonts w:ascii="Arial" w:hAnsi="Arial" w:cs="Arial"/>
          <w:sz w:val="22"/>
          <w:szCs w:val="22"/>
        </w:rPr>
        <w:t xml:space="preserve">│   └── </w:t>
      </w:r>
      <w:proofErr w:type="spellStart"/>
      <w:proofErr w:type="gramStart"/>
      <w:r w:rsidRPr="00F81B91">
        <w:rPr>
          <w:rStyle w:val="CdigoHTML"/>
          <w:rFonts w:ascii="Arial" w:hAnsi="Arial" w:cs="Arial"/>
          <w:sz w:val="22"/>
          <w:szCs w:val="22"/>
        </w:rPr>
        <w:t>model_pipeline.pkl</w:t>
      </w:r>
      <w:proofErr w:type="spellEnd"/>
      <w:r w:rsidRPr="00F81B91">
        <w:rPr>
          <w:rStyle w:val="CdigoHTML"/>
          <w:rFonts w:ascii="Arial" w:hAnsi="Arial" w:cs="Arial"/>
          <w:sz w:val="22"/>
          <w:szCs w:val="22"/>
        </w:rPr>
        <w:t xml:space="preserve">  &lt;</w:t>
      </w:r>
      <w:proofErr w:type="gramEnd"/>
      <w:r w:rsidRPr="00F81B91">
        <w:rPr>
          <w:rStyle w:val="CdigoHTML"/>
          <w:rFonts w:ascii="Arial" w:hAnsi="Arial" w:cs="Arial"/>
          <w:sz w:val="22"/>
          <w:szCs w:val="22"/>
        </w:rPr>
        <w:t>-- Modelo predictivo entrenado y serializado [cite: 19]</w:t>
      </w:r>
    </w:p>
    <w:p w14:paraId="06A5F21E" w14:textId="77777777" w:rsidR="00F81B91" w:rsidRPr="00387324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  <w:lang w:val="en-US"/>
        </w:rPr>
      </w:pPr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|</w:t>
      </w:r>
    </w:p>
    <w:p w14:paraId="2746206C" w14:textId="77777777" w:rsidR="00F81B91" w:rsidRPr="00387324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  <w:lang w:val="en-US"/>
        </w:rPr>
      </w:pPr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└── tests</w:t>
      </w:r>
      <w:proofErr w:type="gramStart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/  &lt;</w:t>
      </w:r>
      <w:proofErr w:type="gramEnd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-- Scripts </w:t>
      </w:r>
      <w:proofErr w:type="gramStart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para Tests</w:t>
      </w:r>
      <w:proofErr w:type="gramEnd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>Unitarios</w:t>
      </w:r>
      <w:proofErr w:type="spellEnd"/>
    </w:p>
    <w:p w14:paraId="48569990" w14:textId="77777777" w:rsidR="00F81B91" w:rsidRPr="00387324" w:rsidRDefault="00F81B91" w:rsidP="00F81B91">
      <w:pPr>
        <w:pStyle w:val="HTMLconformatoprevio"/>
        <w:ind w:left="708"/>
        <w:rPr>
          <w:rStyle w:val="CdigoHTML"/>
          <w:rFonts w:ascii="Arial" w:hAnsi="Arial" w:cs="Arial"/>
          <w:sz w:val="22"/>
          <w:szCs w:val="22"/>
          <w:lang w:val="en-US"/>
        </w:rPr>
      </w:pPr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    ├── test_preprocess.py</w:t>
      </w:r>
    </w:p>
    <w:p w14:paraId="3D4E0A58" w14:textId="77777777" w:rsidR="00F81B91" w:rsidRPr="00F81B91" w:rsidRDefault="00F81B91" w:rsidP="00F81B91">
      <w:pPr>
        <w:pStyle w:val="HTMLconformatoprevio"/>
        <w:ind w:left="708"/>
        <w:rPr>
          <w:rFonts w:ascii="Arial" w:hAnsi="Arial" w:cs="Arial"/>
        </w:rPr>
      </w:pPr>
      <w:r w:rsidRPr="00387324">
        <w:rPr>
          <w:rStyle w:val="CdigoHTML"/>
          <w:rFonts w:ascii="Arial" w:hAnsi="Arial" w:cs="Arial"/>
          <w:sz w:val="22"/>
          <w:szCs w:val="22"/>
          <w:lang w:val="en-US"/>
        </w:rPr>
        <w:t xml:space="preserve">    </w:t>
      </w:r>
      <w:r w:rsidRPr="00F81B91">
        <w:rPr>
          <w:rStyle w:val="CdigoHTML"/>
          <w:rFonts w:ascii="Arial" w:hAnsi="Arial" w:cs="Arial"/>
          <w:sz w:val="22"/>
          <w:szCs w:val="22"/>
        </w:rPr>
        <w:t>└── test_api.py</w:t>
      </w:r>
    </w:p>
    <w:p w14:paraId="75EFB46C" w14:textId="77777777" w:rsidR="00F81B91" w:rsidRPr="00B52B0F" w:rsidRDefault="00F81B91" w:rsidP="00F81B91"/>
    <w:p w14:paraId="07E98701" w14:textId="77777777" w:rsidR="00B52B0F" w:rsidRDefault="00B52B0F"/>
    <w:sectPr w:rsidR="00B52B0F" w:rsidSect="00F81B9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69F"/>
    <w:multiLevelType w:val="multilevel"/>
    <w:tmpl w:val="FCF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1022"/>
    <w:multiLevelType w:val="multilevel"/>
    <w:tmpl w:val="449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16931"/>
    <w:multiLevelType w:val="multilevel"/>
    <w:tmpl w:val="9920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227B7"/>
    <w:multiLevelType w:val="multilevel"/>
    <w:tmpl w:val="C89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7966"/>
    <w:multiLevelType w:val="multilevel"/>
    <w:tmpl w:val="2CE2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6011E"/>
    <w:multiLevelType w:val="multilevel"/>
    <w:tmpl w:val="184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77493">
    <w:abstractNumId w:val="5"/>
  </w:num>
  <w:num w:numId="2" w16cid:durableId="975910264">
    <w:abstractNumId w:val="0"/>
  </w:num>
  <w:num w:numId="3" w16cid:durableId="618881271">
    <w:abstractNumId w:val="1"/>
  </w:num>
  <w:num w:numId="4" w16cid:durableId="1937395354">
    <w:abstractNumId w:val="4"/>
  </w:num>
  <w:num w:numId="5" w16cid:durableId="103772855">
    <w:abstractNumId w:val="2"/>
  </w:num>
  <w:num w:numId="6" w16cid:durableId="1981381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0F"/>
    <w:rsid w:val="000609E8"/>
    <w:rsid w:val="0011516D"/>
    <w:rsid w:val="00387324"/>
    <w:rsid w:val="003F36BF"/>
    <w:rsid w:val="0055414B"/>
    <w:rsid w:val="006D6CBC"/>
    <w:rsid w:val="00AC29B0"/>
    <w:rsid w:val="00B52B0F"/>
    <w:rsid w:val="00CB2162"/>
    <w:rsid w:val="00D779A0"/>
    <w:rsid w:val="00E50C5C"/>
    <w:rsid w:val="00F32438"/>
    <w:rsid w:val="00F8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ADCC9"/>
  <w15:chartTrackingRefBased/>
  <w15:docId w15:val="{8AD19815-9EE2-4D84-AC01-00E5D2BD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B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2B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B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B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52B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B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B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81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81B91"/>
    <w:rPr>
      <w:b/>
      <w:bCs/>
    </w:rPr>
  </w:style>
  <w:style w:type="character" w:customStyle="1" w:styleId="citation-239">
    <w:name w:val="citation-239"/>
    <w:basedOn w:val="Fuentedeprrafopredeter"/>
    <w:rsid w:val="00F81B91"/>
  </w:style>
  <w:style w:type="character" w:customStyle="1" w:styleId="citation-238">
    <w:name w:val="citation-238"/>
    <w:basedOn w:val="Fuentedeprrafopredeter"/>
    <w:rsid w:val="00F81B91"/>
  </w:style>
  <w:style w:type="character" w:styleId="CdigoHTML">
    <w:name w:val="HTML Code"/>
    <w:basedOn w:val="Fuentedeprrafopredeter"/>
    <w:uiPriority w:val="99"/>
    <w:semiHidden/>
    <w:unhideWhenUsed/>
    <w:rsid w:val="00F81B9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81B91"/>
  </w:style>
  <w:style w:type="character" w:customStyle="1" w:styleId="citation-237">
    <w:name w:val="citation-237"/>
    <w:basedOn w:val="Fuentedeprrafopredeter"/>
    <w:rsid w:val="00F81B91"/>
  </w:style>
  <w:style w:type="character" w:customStyle="1" w:styleId="citation-236">
    <w:name w:val="citation-236"/>
    <w:basedOn w:val="Fuentedeprrafopredeter"/>
    <w:rsid w:val="00F81B91"/>
  </w:style>
  <w:style w:type="character" w:customStyle="1" w:styleId="citation-235">
    <w:name w:val="citation-235"/>
    <w:basedOn w:val="Fuentedeprrafopredeter"/>
    <w:rsid w:val="00F81B91"/>
  </w:style>
  <w:style w:type="character" w:customStyle="1" w:styleId="citation-234">
    <w:name w:val="citation-234"/>
    <w:basedOn w:val="Fuentedeprrafopredeter"/>
    <w:rsid w:val="00F81B91"/>
  </w:style>
  <w:style w:type="character" w:customStyle="1" w:styleId="citation-233">
    <w:name w:val="citation-233"/>
    <w:basedOn w:val="Fuentedeprrafopredeter"/>
    <w:rsid w:val="00F81B91"/>
  </w:style>
  <w:style w:type="character" w:customStyle="1" w:styleId="citation-232">
    <w:name w:val="citation-232"/>
    <w:basedOn w:val="Fuentedeprrafopredeter"/>
    <w:rsid w:val="00F81B91"/>
  </w:style>
  <w:style w:type="character" w:customStyle="1" w:styleId="citation-231">
    <w:name w:val="citation-231"/>
    <w:basedOn w:val="Fuentedeprrafopredeter"/>
    <w:rsid w:val="00F81B91"/>
  </w:style>
  <w:style w:type="paragraph" w:styleId="HTMLconformatoprevio">
    <w:name w:val="HTML Preformatted"/>
    <w:basedOn w:val="Normal"/>
    <w:link w:val="HTMLconformatoprevioCar"/>
    <w:uiPriority w:val="99"/>
    <w:unhideWhenUsed/>
    <w:rsid w:val="00F81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81B91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citation-230">
    <w:name w:val="citation-230"/>
    <w:basedOn w:val="Fuentedeprrafopredeter"/>
    <w:rsid w:val="00F81B91"/>
  </w:style>
  <w:style w:type="paragraph" w:styleId="Sinespaciado">
    <w:name w:val="No Spacing"/>
    <w:link w:val="SinespaciadoCar"/>
    <w:uiPriority w:val="1"/>
    <w:qFormat/>
    <w:rsid w:val="00F81B91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1B91"/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F81B91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F81B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81B9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81B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8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1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E53102EC2D4540B3B8C767177B0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BCDE7-D818-46DC-8999-C39923D1DB2D}"/>
      </w:docPartPr>
      <w:docPartBody>
        <w:p w:rsidR="00D76452" w:rsidRDefault="00A87B56" w:rsidP="00A87B56">
          <w:pPr>
            <w:pStyle w:val="03E53102EC2D4540B3B8C767177B055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81764F6206045B8BEB2B5616B2F6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CEF6B-F469-4752-8E01-C5FC4692A12D}"/>
      </w:docPartPr>
      <w:docPartBody>
        <w:p w:rsidR="00D76452" w:rsidRDefault="00A87B56" w:rsidP="00A87B56">
          <w:pPr>
            <w:pStyle w:val="881764F6206045B8BEB2B5616B2F6D3A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6"/>
    <w:rsid w:val="0011516D"/>
    <w:rsid w:val="00284361"/>
    <w:rsid w:val="0055414B"/>
    <w:rsid w:val="00596290"/>
    <w:rsid w:val="00656862"/>
    <w:rsid w:val="006D6CBC"/>
    <w:rsid w:val="00701577"/>
    <w:rsid w:val="00A87B56"/>
    <w:rsid w:val="00D33A80"/>
    <w:rsid w:val="00D7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3E53102EC2D4540B3B8C767177B0559">
    <w:name w:val="03E53102EC2D4540B3B8C767177B0559"/>
    <w:rsid w:val="00A87B56"/>
  </w:style>
  <w:style w:type="paragraph" w:customStyle="1" w:styleId="881764F6206045B8BEB2B5616B2F6D3A">
    <w:name w:val="881764F6206045B8BEB2B5616B2F6D3A"/>
    <w:rsid w:val="00A87B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2627F0-36F5-422F-8E23-49762E8F6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1962</Words>
  <Characters>11086</Characters>
  <Application>Microsoft Office Word</Application>
  <DocSecurity>0</DocSecurity>
  <Lines>291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mineria de datos</vt:lpstr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mineria de datos</dc:title>
  <dc:subject>Integrantes: Gamaliel Moya, Erika Aristizábal, Leonardo Miranda, Matías Baeza, Luis Tobar</dc:subject>
  <dc:creator>Laboratorio</dc:creator>
  <cp:keywords/>
  <dc:description/>
  <cp:lastModifiedBy>GAMALIEL FABIÁN ISAAC MOYA VÁSQUEZ</cp:lastModifiedBy>
  <cp:revision>7</cp:revision>
  <dcterms:created xsi:type="dcterms:W3CDTF">2025-11-22T12:18:00Z</dcterms:created>
  <dcterms:modified xsi:type="dcterms:W3CDTF">2025-11-28T01:14:00Z</dcterms:modified>
</cp:coreProperties>
</file>