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pageBreakBefore w:val="1"/>
        <w:jc w:val="center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de-DE"/>
        </w:rPr>
        <w:t>ANNEXE</w:t>
      </w:r>
      <w:r>
        <w:rPr>
          <w:rFonts w:ascii="Arial" w:hAnsi="Arial"/>
          <w:b w:val="1"/>
          <w:bCs w:val="1"/>
          <w:sz w:val="22"/>
          <w:szCs w:val="22"/>
          <w:u w:val="single"/>
          <w:rtl w:val="0"/>
        </w:rPr>
        <w:t xml:space="preserve"> IV -</w:t>
      </w: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fr-FR"/>
        </w:rPr>
        <w:t xml:space="preserve"> </w:t>
      </w:r>
      <w:r>
        <w:rPr>
          <w:rFonts w:ascii="Arial" w:hAnsi="Arial"/>
          <w:b w:val="1"/>
          <w:bCs w:val="1"/>
          <w:sz w:val="22"/>
          <w:szCs w:val="22"/>
          <w:u w:val="single"/>
          <w:rtl w:val="0"/>
        </w:rPr>
        <w:t>1</w:t>
      </w:r>
      <w:r>
        <w:rPr>
          <w:rFonts w:ascii="Arial" w:hAnsi="Arial" w:hint="default"/>
          <w:b w:val="1"/>
          <w:bCs w:val="1"/>
          <w:sz w:val="22"/>
          <w:szCs w:val="22"/>
          <w:u w:val="single"/>
          <w:rtl w:val="0"/>
          <w:lang w:val="fr-FR"/>
        </w:rPr>
        <w:t> </w:t>
      </w: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it-IT"/>
        </w:rPr>
        <w:t>: fiche de pr</w:t>
      </w:r>
      <w:r>
        <w:rPr>
          <w:rFonts w:ascii="Arial" w:hAnsi="Arial" w:hint="default"/>
          <w:b w:val="1"/>
          <w:bCs w:val="1"/>
          <w:sz w:val="22"/>
          <w:szCs w:val="22"/>
          <w:u w:val="single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fr-FR"/>
        </w:rPr>
        <w:t>sentation d</w:t>
      </w:r>
      <w:r>
        <w:rPr>
          <w:rFonts w:ascii="Arial" w:hAnsi="Arial" w:hint="default"/>
          <w:b w:val="1"/>
          <w:bCs w:val="1"/>
          <w:sz w:val="22"/>
          <w:szCs w:val="22"/>
          <w:u w:val="single"/>
          <w:rtl w:val="0"/>
          <w:lang w:val="fr-FR"/>
        </w:rPr>
        <w:t>’</w:t>
      </w: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fr-FR"/>
        </w:rPr>
        <w:t>une situation professionnelle</w:t>
      </w:r>
    </w:p>
    <w:p>
      <w:pPr>
        <w:pStyle w:val="Corps"/>
        <w:rPr>
          <w:sz w:val="22"/>
          <w:szCs w:val="22"/>
        </w:rPr>
      </w:pPr>
      <w:r>
        <w:rPr>
          <w:rFonts w:ascii="Arial" w:cs="Arial" w:hAnsi="Arial" w:eastAsia="Arial"/>
          <w:b w:val="1"/>
          <w:bCs w:val="1"/>
          <w:sz w:val="22"/>
          <w:szCs w:val="22"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1312544</wp:posOffset>
                </wp:positionH>
                <wp:positionV relativeFrom="line">
                  <wp:posOffset>1264285</wp:posOffset>
                </wp:positionV>
                <wp:extent cx="147043" cy="158433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43" cy="1584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03.3pt;margin-top:99.6pt;width:11.6pt;height:12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b w:val="1"/>
          <w:bCs w:val="1"/>
          <w:sz w:val="22"/>
          <w:szCs w:val="22"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3710304</wp:posOffset>
                </wp:positionH>
                <wp:positionV relativeFrom="line">
                  <wp:posOffset>1607185</wp:posOffset>
                </wp:positionV>
                <wp:extent cx="147043" cy="158433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43" cy="1584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92.1pt;margin-top:126.6pt;width:11.6pt;height:12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b w:val="1"/>
          <w:bCs w:val="1"/>
          <w:sz w:val="22"/>
          <w:szCs w:val="22"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875665</wp:posOffset>
                </wp:positionH>
                <wp:positionV relativeFrom="line">
                  <wp:posOffset>3977322</wp:posOffset>
                </wp:positionV>
                <wp:extent cx="147043" cy="158433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43" cy="1584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9.0pt;margin-top:313.2pt;width:11.6pt;height:12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tbl>
      <w:tblPr>
        <w:tblW w:w="9039" w:type="dxa"/>
        <w:jc w:val="left"/>
        <w:tblInd w:w="1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78"/>
        <w:gridCol w:w="2207"/>
        <w:gridCol w:w="2954"/>
      </w:tblGrid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BTS Services informatiques aux organisations</w:t>
            </w:r>
          </w:p>
          <w:p>
            <w:pPr>
              <w:pStyle w:val="Corps"/>
              <w:bidi w:val="0"/>
              <w:ind w:left="17" w:right="0" w:hanging="17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Session 2017</w:t>
            </w:r>
          </w:p>
        </w:tc>
      </w:tr>
      <w:tr>
        <w:tblPrEx>
          <w:shd w:val="clear" w:color="auto" w:fill="d0ddef"/>
        </w:tblPrEx>
        <w:trPr>
          <w:trHeight w:val="50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 xml:space="preserve">E4 </w:t>
            </w:r>
            <w:r>
              <w:rPr>
                <w:rFonts w:ascii="Arial" w:hAnsi="Arial" w:hint="default"/>
                <w:b w:val="1"/>
                <w:bCs w:val="1"/>
                <w:rtl w:val="0"/>
                <w:lang w:val="fr-FR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 xml:space="preserve">Conception et maintenance de solutions informatiques </w:t>
            </w:r>
          </w:p>
          <w:p>
            <w:pPr>
              <w:pStyle w:val="Corps"/>
              <w:bidi w:val="0"/>
              <w:ind w:left="17" w:right="0" w:hanging="17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Coefficient 4</w:t>
            </w:r>
          </w:p>
        </w:tc>
      </w:tr>
      <w:tr>
        <w:tblPrEx>
          <w:shd w:val="clear" w:color="auto" w:fill="d0ddef"/>
        </w:tblPrEx>
        <w:trPr>
          <w:trHeight w:val="376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 w:after="120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DESCRIPTION D</w:t>
            </w:r>
            <w:r>
              <w:rPr>
                <w:rFonts w:ascii="Arial" w:hAnsi="Arial" w:hint="default"/>
                <w:b w:val="1"/>
                <w:bCs w:val="1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UNE SITUATION PROFESSIONNELLE</w:t>
            </w:r>
          </w:p>
        </w:tc>
      </w:tr>
      <w:tr>
        <w:tblPrEx>
          <w:shd w:val="clear" w:color="auto" w:fill="d0ddef"/>
        </w:tblPrEx>
        <w:trPr>
          <w:trHeight w:val="376" w:hRule="atLeast"/>
        </w:trPr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 w:after="120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preuve ponctuelle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  X</w:t>
            </w:r>
          </w:p>
        </w:tc>
        <w:tc>
          <w:tcPr>
            <w:tcW w:type="dxa" w:w="516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 w:after="12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Contr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ô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le en cours de formation</w:t>
              <w:tab/>
            </w:r>
          </w:p>
        </w:tc>
      </w:tr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3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 w:after="12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PARCOURS SISR</w:t>
              <w:tab/>
            </w:r>
          </w:p>
        </w:tc>
        <w:tc>
          <w:tcPr>
            <w:tcW w:type="dxa" w:w="516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 w:after="12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PARCOURS SLAM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  X</w:t>
            </w:r>
            <w:r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fr-FR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663" w:hRule="atLeast"/>
        </w:trPr>
        <w:tc>
          <w:tcPr>
            <w:tcW w:type="dxa" w:w="60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NOM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 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et pr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nom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 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du candidat :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Lauze Marc</w:t>
            </w:r>
          </w:p>
          <w:p>
            <w:pPr>
              <w:pStyle w:val="Corps"/>
            </w:pPr>
            <w:r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fr-FR"/>
              </w:rPr>
            </w:r>
          </w:p>
        </w:tc>
        <w:tc>
          <w:tcPr>
            <w:tcW w:type="dxa" w:w="295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°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candidat :</w:t>
            </w:r>
          </w:p>
          <w:p>
            <w:pPr>
              <w:pStyle w:val="Corps"/>
            </w:pPr>
            <w:r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54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Contexte de la situation professionnelle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fr-FR"/>
              </w:rPr>
            </w:pPr>
          </w:p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Les grandes franchises de garage en France disposent de logiciels de gestion de clients. Toutefois, les petits garage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ind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pendant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sont quan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à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eux forc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de pay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er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des licences pour des logiciels de gestion de clients ou alors de ne pas informatiser leur fichiers clients. Garage Utility est une solution logiciel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le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gratuite et open source permettant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à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ces petits garages de g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rer leur client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le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à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moindre cout.</w:t>
            </w:r>
          </w:p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Intitul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de la situation professionnelle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: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rtl w:val="0"/>
                <w:lang w:val="fr-FR"/>
              </w:rPr>
              <w:t>Garage Utility : Application Java JSE - Swing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riode de 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alisation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 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: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01/10/2016 - 20/01/2017                            Lieu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 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: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Toulouse</w:t>
            </w:r>
          </w:p>
          <w:p>
            <w:pPr>
              <w:pStyle w:val="Corps"/>
              <w:bidi w:val="0"/>
              <w:ind w:left="17" w:right="0" w:hanging="17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Modalit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 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: 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    X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Seul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                                  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En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quipe</w:t>
            </w:r>
          </w:p>
        </w:tc>
      </w:tr>
      <w:tr>
        <w:tblPrEx>
          <w:shd w:val="clear" w:color="auto" w:fill="d0ddef"/>
        </w:tblPrEx>
        <w:trPr>
          <w:trHeight w:val="188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vertAlign w:val="baseline"/>
                <w:rtl w:val="0"/>
                <w:lang w:val="fr-FR"/>
              </w:rPr>
              <w:t>Principale(s) activit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vertAlign w:val="baseline"/>
                <w:rtl w:val="0"/>
                <w:lang w:val="fr-FR"/>
              </w:rPr>
              <w:t>(s) concern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vertAlign w:val="baseline"/>
                <w:rtl w:val="0"/>
                <w:lang w:val="fr-FR"/>
              </w:rPr>
              <w:t>e(s)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vertAlign w:val="superscript"/>
                <w:rtl w:val="0"/>
                <w:lang w:val="fr-FR"/>
              </w:rPr>
              <w:t>3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  <w:vertAlign w:val="superscript"/>
                <w:lang w:val="fr-FR"/>
              </w:rPr>
            </w:pPr>
          </w:p>
          <w:p>
            <w:pPr>
              <w:pStyle w:val="Corps"/>
              <w:jc w:val="right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A4.1.1: Proposition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une solution applicative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            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A4.1.2: Conception ou adaptation de l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interface utilisateur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une solution</w:t>
            </w:r>
          </w:p>
          <w:p>
            <w:pPr>
              <w:pStyle w:val="Corps"/>
              <w:jc w:val="right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applicative           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A4.1.3: Conception ou adaptation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                                  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A4.1.4: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finition des caract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ristiques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une solution appli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c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ative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une base de donn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es</w:t>
            </w:r>
          </w:p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A4.1.5: Prototypage de composants logiciels    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A5.2.4: Etude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une technologie,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un composant,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un outil ou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une m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thode</w:t>
            </w:r>
          </w:p>
        </w:tc>
      </w:tr>
      <w:tr>
        <w:tblPrEx>
          <w:shd w:val="clear" w:color="auto" w:fill="d0ddef"/>
        </w:tblPrEx>
        <w:trPr>
          <w:trHeight w:val="188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Conditions de 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alisation (ressources fournies, 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sultats attendus)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A4.1.1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: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Cahier des charges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-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Description de la solution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applicative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A4.1.2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: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Description de l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architecture de la solution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applicative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-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Maquette des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ments applicatifs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A4.1.3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: SGDB -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Sch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ma de donn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es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A4.1.4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: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Outil de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veloppement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-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Description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taill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e des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composants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utiliser et/ou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velopper</w:t>
            </w:r>
          </w:p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2"/>
                <w:szCs w:val="22"/>
                <w:vertAlign w:val="superscript"/>
                <w:lang w:val="fr-F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A4.1.5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: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Base de donn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es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 - Prototypage op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rationnel</w:t>
            </w:r>
          </w:p>
          <w:p>
            <w:pPr>
              <w:pStyle w:val="Corps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A5.2.4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 xml:space="preserve">: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vertAlign w:val="superscript"/>
                <w:rtl w:val="0"/>
                <w:lang w:val="fr-FR"/>
              </w:rPr>
              <w:t>Documentation sur une technologie</w:t>
            </w:r>
          </w:p>
        </w:tc>
      </w:tr>
      <w:tr>
        <w:tblPrEx>
          <w:shd w:val="clear" w:color="auto" w:fill="d0ddef"/>
        </w:tblPrEx>
        <w:trPr>
          <w:trHeight w:val="88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rPr>
                <w:rFonts w:ascii="Arial" w:cs="Arial" w:hAnsi="Arial" w:eastAsia="Arial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Productions associ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es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: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Documentation technique</w:t>
            </w:r>
          </w:p>
          <w:p>
            <w:pPr>
              <w:pStyle w:val="Corps"/>
              <w:rPr>
                <w:rFonts w:ascii="Arial" w:cs="Arial" w:hAnsi="Arial" w:eastAsia="Arial"/>
                <w:sz w:val="20"/>
                <w:szCs w:val="20"/>
                <w:lang w:val="fr-FR"/>
              </w:rPr>
            </w:pPr>
          </w:p>
          <w:p>
            <w:pPr>
              <w:pStyle w:val="Corps"/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</w:r>
          </w:p>
        </w:tc>
      </w:tr>
      <w:tr>
        <w:tblPrEx>
          <w:shd w:val="clear" w:color="auto" w:fill="d0ddef"/>
        </w:tblPrEx>
        <w:trPr>
          <w:trHeight w:val="66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Modalit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 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acc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 aux productions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: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rtl w:val="0"/>
                <w:lang w:val="fr-FR"/>
              </w:rPr>
              <w:t>http://lauzm799.wixsite.com/marc-lauze</w:t>
            </w:r>
          </w:p>
          <w:p>
            <w:pPr>
              <w:pStyle w:val="Corps"/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</w:r>
          </w:p>
        </w:tc>
      </w:tr>
      <w:tr>
        <w:tblPrEx>
          <w:shd w:val="clear" w:color="auto" w:fill="d0ddef"/>
        </w:tblPrEx>
        <w:trPr>
          <w:trHeight w:val="663" w:hRule="atLeast"/>
        </w:trPr>
        <w:tc>
          <w:tcPr>
            <w:tcW w:type="dxa" w:w="90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Au verso de cette page, le candidat pr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sente un descriptif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taill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de la situation professionnelle et des productions 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alis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es sous forme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un rapport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activit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permettant notamment de mettre en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vidence la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marche suivie et les m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thodes retenues.</w:t>
            </w:r>
          </w:p>
        </w:tc>
      </w:tr>
    </w:tbl>
    <w:p>
      <w:pPr>
        <w:pStyle w:val="Corps"/>
        <w:rPr>
          <w:sz w:val="22"/>
          <w:szCs w:val="22"/>
        </w:rPr>
      </w:pPr>
    </w:p>
    <w:p>
      <w:pPr>
        <w:pStyle w:val="Par défaut"/>
      </w:pPr>
      <w:r>
        <w:tab/>
      </w:r>
      <w:r>
        <w:rPr>
          <w:rFonts w:cs="Arial Unicode MS" w:eastAsia="Arial Unicode MS"/>
          <w:rtl w:val="0"/>
          <w:lang w:val="fr-FR"/>
        </w:rPr>
        <w:t>Les grandes franchises de garage en France disposent de logiciels de gestion de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clients. Toutefois, les petits garage ind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pendant sont quand a eux forc</w:t>
      </w:r>
      <w:r>
        <w:rPr>
          <w:rFonts w:cs="Arial Unicode MS" w:eastAsia="Arial Unicode MS" w:hint="default"/>
          <w:rtl w:val="0"/>
        </w:rPr>
        <w:t>é </w:t>
      </w:r>
      <w:r>
        <w:rPr>
          <w:rFonts w:cs="Arial Unicode MS" w:eastAsia="Arial Unicode MS"/>
          <w:rtl w:val="0"/>
          <w:lang w:val="fr-FR"/>
        </w:rPr>
        <w:t>de pay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licences pour des logiciels de gestion de clients ou alors de ne pas informatiser leur fichiers clients. Garage Utility est une solution logiciel gratuite et open sources permettant a ces petits garages de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rer leur client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le a moindre cout.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en-US"/>
        </w:rPr>
        <w:t>Le choix de l'open source permet l'apport d'id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e d'une communaut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aux seins de notre application. Ces id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es sont donc v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rifi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s puis valid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 xml:space="preserve">s par notre 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quipe. Cette initiative poussent la communaut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a cr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 xml:space="preserve">er et </w:t>
      </w:r>
      <w:r>
        <w:rPr>
          <w:rFonts w:cs="Arial Unicode MS" w:eastAsia="Arial Unicode MS" w:hint="default"/>
          <w:rtl w:val="0"/>
          <w:lang w:val="en-US"/>
        </w:rPr>
        <w:t xml:space="preserve">à </w:t>
      </w:r>
      <w:r>
        <w:rPr>
          <w:rFonts w:cs="Arial Unicode MS" w:eastAsia="Arial Unicode MS"/>
          <w:rtl w:val="0"/>
          <w:lang w:val="en-US"/>
        </w:rPr>
        <w:t>mettre en oeuvre leur savoir-faire aux services des professionnels.</w:t>
      </w:r>
    </w:p>
    <w:p>
      <w:pPr>
        <w:pStyle w:val="Par défaut"/>
      </w:pPr>
    </w:p>
    <w:p>
      <w:pPr>
        <w:pStyle w:val="Par défaut"/>
      </w:pPr>
      <w:r>
        <w:rPr>
          <w:rFonts w:cs="Arial Unicode MS" w:eastAsia="Arial Unicode MS"/>
          <w:rtl w:val="0"/>
          <w:lang w:val="fr-FR"/>
        </w:rPr>
        <w:tab/>
        <w:t xml:space="preserve">La conception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tant bas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sur la facilit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interface est donc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pourvue de tout superflu ce qui am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liore son accessibilit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. Afin de proposer cette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puration graphique,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API Swing fut la solution retenue </w:t>
      </w:r>
      <w:r>
        <w:rPr>
          <w:rFonts w:cs="Arial Unicode MS" w:eastAsia="Arial Unicode MS"/>
          <w:rtl w:val="0"/>
          <w:lang w:val="en-US"/>
        </w:rPr>
        <w:t>gr</w:t>
      </w:r>
      <w:r>
        <w:rPr>
          <w:rFonts w:cs="Arial Unicode MS" w:eastAsia="Arial Unicode MS" w:hint="default"/>
          <w:rtl w:val="0"/>
          <w:lang w:val="en-US"/>
        </w:rPr>
        <w:t>â</w:t>
      </w:r>
      <w:r>
        <w:rPr>
          <w:rFonts w:cs="Arial Unicode MS" w:eastAsia="Arial Unicode MS"/>
          <w:rtl w:val="0"/>
          <w:lang w:val="en-US"/>
        </w:rPr>
        <w:t>ce</w:t>
      </w:r>
      <w:r>
        <w:rPr>
          <w:rFonts w:cs="Arial Unicode MS" w:eastAsia="Arial Unicode MS" w:hint="default"/>
          <w:rtl w:val="0"/>
          <w:lang w:val="fr-FR"/>
        </w:rPr>
        <w:t xml:space="preserve"> à </w:t>
      </w:r>
      <w:r>
        <w:rPr>
          <w:rFonts w:cs="Arial Unicode MS" w:eastAsia="Arial Unicode MS"/>
          <w:rtl w:val="0"/>
          <w:lang w:val="fr-FR"/>
        </w:rPr>
        <w:t>la proposition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interface graphique simple et basique.</w:t>
      </w:r>
    </w:p>
    <w:p>
      <w:pPr>
        <w:pStyle w:val="Par défaut"/>
      </w:pPr>
      <w:r>
        <w:rPr>
          <w:rFonts w:cs="Arial Unicode MS" w:eastAsia="Arial Unicode MS"/>
          <w:rtl w:val="0"/>
          <w:lang w:val="fr-FR"/>
        </w:rPr>
        <w:tab/>
        <w:t>Au niveau de la base de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application utilise le SGBD PostgreSQL pour sa simplicit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 et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administration et sa fiabilit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Par défaut"/>
      </w:pPr>
      <w:r>
        <w:rPr>
          <w:rFonts w:cs="Arial Unicode MS" w:eastAsia="Arial Unicode MS"/>
          <w:rtl w:val="0"/>
          <w:lang w:val="fr-FR"/>
        </w:rPr>
        <w:tab/>
        <w:t xml:space="preserve">Pour la technologie, Java J2SE 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la solution retenue </w:t>
      </w:r>
      <w:r>
        <w:rPr>
          <w:rFonts w:cs="Arial Unicode MS" w:eastAsia="Arial Unicode MS"/>
          <w:rtl w:val="0"/>
          <w:lang w:val="en-US"/>
        </w:rPr>
        <w:t>gr</w:t>
      </w:r>
      <w:r>
        <w:rPr>
          <w:rFonts w:cs="Arial Unicode MS" w:eastAsia="Arial Unicode MS" w:hint="default"/>
          <w:rtl w:val="0"/>
          <w:lang w:val="en-US"/>
        </w:rPr>
        <w:t>â</w:t>
      </w:r>
      <w:r>
        <w:rPr>
          <w:rFonts w:cs="Arial Unicode MS" w:eastAsia="Arial Unicode MS"/>
          <w:rtl w:val="0"/>
          <w:lang w:val="en-US"/>
        </w:rPr>
        <w:t>ce</w:t>
      </w:r>
      <w:r>
        <w:rPr>
          <w:rFonts w:cs="Arial Unicode MS" w:eastAsia="Arial Unicode MS" w:hint="default"/>
          <w:rtl w:val="0"/>
          <w:lang w:val="fr-FR"/>
        </w:rPr>
        <w:t xml:space="preserve"> à </w:t>
      </w:r>
      <w:r>
        <w:rPr>
          <w:rFonts w:cs="Arial Unicode MS" w:eastAsia="Arial Unicode MS"/>
          <w:rtl w:val="0"/>
          <w:lang w:val="fr-FR"/>
        </w:rPr>
        <w:t>sa portabilit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sur les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exploitation du march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comme Windows, Mac OS et Linux. Enfin le logiciel de versioning Git 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grande utilit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a permis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avoir un meilleur suivis sur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avancement du projet.</w:t>
      </w:r>
    </w:p>
    <w:p>
      <w:pPr>
        <w:pStyle w:val="Par défaut"/>
      </w:pPr>
    </w:p>
    <w:p>
      <w:pPr>
        <w:pStyle w:val="Par défaut"/>
      </w:pPr>
      <w:r>
        <w:tab/>
      </w:r>
      <w:r>
        <w:rPr>
          <w:rFonts w:cs="Arial Unicode MS" w:eastAsia="Arial Unicode MS"/>
          <w:rtl w:val="0"/>
          <w:lang w:val="en-US"/>
        </w:rPr>
        <w:t>La base de donn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es, se compose de 3 entit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 xml:space="preserve">s, </w:t>
      </w:r>
      <w:r>
        <w:rPr>
          <w:rFonts w:cs="Arial Unicode MS" w:eastAsia="Arial Unicode MS"/>
          <w:u w:val="single"/>
          <w:rtl w:val="0"/>
          <w:lang w:val="en-US"/>
        </w:rPr>
        <w:t>Vehicule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u w:val="single"/>
          <w:rtl w:val="0"/>
          <w:lang w:val="en-US"/>
        </w:rPr>
        <w:t>Piece</w:t>
      </w:r>
      <w:r>
        <w:rPr>
          <w:rFonts w:cs="Arial Unicode MS" w:eastAsia="Arial Unicode MS"/>
          <w:rtl w:val="0"/>
          <w:lang w:val="en-US"/>
        </w:rPr>
        <w:t xml:space="preserve"> et </w:t>
      </w:r>
      <w:r>
        <w:rPr>
          <w:rFonts w:cs="Arial Unicode MS" w:eastAsia="Arial Unicode MS"/>
          <w:u w:val="single"/>
          <w:rtl w:val="0"/>
          <w:lang w:val="en-US"/>
        </w:rPr>
        <w:t>Utilisateur</w:t>
      </w:r>
      <w:r>
        <w:rPr>
          <w:rFonts w:cs="Arial Unicode MS" w:eastAsia="Arial Unicode MS"/>
          <w:rtl w:val="0"/>
          <w:lang w:val="en-US"/>
        </w:rPr>
        <w:t>. Cet ensemble permet ainsi aux garagistes d'avoir un suivis client simple et pr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cis a travers des donn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es pertinentes et accessibles depuis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en-US"/>
        </w:rPr>
        <w:t>application.</w:t>
      </w:r>
    </w:p>
    <w:p>
      <w:pPr>
        <w:pStyle w:val="Par défaut"/>
      </w:pPr>
    </w:p>
    <w:p>
      <w:pPr>
        <w:pStyle w:val="Par défaut"/>
      </w:pPr>
      <w:r>
        <w:rPr>
          <w:rFonts w:cs="Arial Unicode MS" w:eastAsia="Arial Unicode MS"/>
          <w:rtl w:val="0"/>
          <w:lang w:val="fr-FR"/>
        </w:rPr>
        <w:tab/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application n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est pas fournis avec un 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de login, en effet, nous partons du principe que ce genre de logiciel est install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en interne sur la/les machine(s) du garage. Ainsi c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est donc un gain de temps pour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acc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aux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rents outils.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17" w:right="0" w:hanging="17"/>
      <w:jc w:val="both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