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B38E8" w14:textId="77777777" w:rsidR="00AC3801" w:rsidRPr="00762955" w:rsidRDefault="00AC3801" w:rsidP="00AC3801">
      <w:pPr>
        <w:pStyle w:val="1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领域模型</w:t>
      </w:r>
    </w:p>
    <w:p w14:paraId="0D631DB0" w14:textId="77777777" w:rsidR="00AC3801" w:rsidRPr="00762955" w:rsidRDefault="00AC3801" w:rsidP="00AC3801">
      <w:pPr>
        <w:pStyle w:val="2"/>
        <w:rPr>
          <w:rFonts w:asciiTheme="minorEastAsia" w:eastAsiaTheme="minorEastAsia" w:hAnsiTheme="minorEastAsia" w:cs="Times New Roman"/>
        </w:rPr>
      </w:pPr>
      <w:bookmarkStart w:id="0" w:name="_Toc403676401"/>
      <w:r w:rsidRPr="00762955">
        <w:rPr>
          <w:rFonts w:asciiTheme="minorEastAsia" w:eastAsiaTheme="minorEastAsia" w:hAnsiTheme="minorEastAsia" w:cs="Times New Roman"/>
        </w:rPr>
        <w:t>2.1 发现类和对象</w:t>
      </w:r>
      <w:bookmarkEnd w:id="0"/>
    </w:p>
    <w:p w14:paraId="2E7690BA" w14:textId="62862815" w:rsidR="00AC3801" w:rsidRPr="00762955" w:rsidRDefault="00711D77" w:rsidP="00AC3801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由于需求小组缺乏对网站的需求分析、开发实践经验，所以采用名</w:t>
      </w:r>
      <w:r>
        <w:rPr>
          <w:rFonts w:asciiTheme="minorEastAsia" w:hAnsiTheme="minorEastAsia" w:cs="Times New Roman" w:hint="eastAsia"/>
        </w:rPr>
        <w:t>词</w:t>
      </w:r>
      <w:r w:rsidR="00AC3801" w:rsidRPr="00762955">
        <w:rPr>
          <w:rFonts w:asciiTheme="minorEastAsia" w:hAnsiTheme="minorEastAsia" w:cs="Times New Roman"/>
        </w:rPr>
        <w:t>分析法进行类和对象的发现。</w:t>
      </w:r>
    </w:p>
    <w:p w14:paraId="7CF96774" w14:textId="77777777" w:rsidR="009C4C86" w:rsidRPr="00762955" w:rsidRDefault="009C4C86" w:rsidP="00AC3801">
      <w:pPr>
        <w:ind w:firstLine="420"/>
        <w:rPr>
          <w:rFonts w:asciiTheme="minorEastAsia" w:hAnsiTheme="minorEastAsia" w:cs="Times New Roman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C1215D" w:rsidRPr="00762955" w14:paraId="3F29C02D" w14:textId="77777777" w:rsidTr="00CC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159AF45B" w14:textId="55EC575E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1</w:t>
            </w:r>
          </w:p>
        </w:tc>
        <w:tc>
          <w:tcPr>
            <w:tcW w:w="3670" w:type="dxa"/>
            <w:vMerge w:val="restart"/>
          </w:tcPr>
          <w:p w14:paraId="749D1727" w14:textId="77777777" w:rsidR="00AC3801" w:rsidRPr="00762955" w:rsidRDefault="00AC3801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用例描述</w:t>
            </w:r>
          </w:p>
          <w:p w14:paraId="2489E74D" w14:textId="77777777" w:rsidR="00083314" w:rsidRPr="00AD0E7E" w:rsidRDefault="00083314" w:rsidP="00083314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1"/>
              </w:rPr>
            </w:pPr>
            <w:r w:rsidRPr="009E3156">
              <w:rPr>
                <w:rFonts w:asciiTheme="minorEastAsia" w:eastAsiaTheme="minorEastAsia" w:hAnsiTheme="minorEastAsia" w:cs="微软雅黑" w:hint="eastAsia"/>
                <w:b w:val="0"/>
                <w:szCs w:val="21"/>
                <w:u w:val="single"/>
              </w:rPr>
              <w:t>消费者</w:t>
            </w:r>
            <w:r w:rsidRPr="00AD0E7E">
              <w:rPr>
                <w:rFonts w:asciiTheme="minorEastAsia" w:eastAsiaTheme="minorEastAsia" w:hAnsiTheme="minorEastAsia" w:cs="微软雅黑" w:hint="eastAsia"/>
                <w:b w:val="0"/>
                <w:szCs w:val="21"/>
              </w:rPr>
              <w:t>进入消费计划界面</w:t>
            </w:r>
          </w:p>
          <w:p w14:paraId="597B2F01" w14:textId="77777777" w:rsidR="00083314" w:rsidRPr="00D60C45" w:rsidRDefault="00083314" w:rsidP="00083314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1"/>
                <w:u w:val="single"/>
              </w:rPr>
            </w:pPr>
            <w:r w:rsidRPr="00AD0E7E">
              <w:rPr>
                <w:rFonts w:asciiTheme="minorEastAsia" w:eastAsiaTheme="minorEastAsia" w:hAnsiTheme="minorEastAsia" w:cs="微软雅黑" w:hint="eastAsia"/>
                <w:b w:val="0"/>
                <w:szCs w:val="21"/>
              </w:rPr>
              <w:t>系统显示</w:t>
            </w:r>
            <w:r w:rsidRPr="00D60C45">
              <w:rPr>
                <w:rFonts w:asciiTheme="minorEastAsia" w:eastAsiaTheme="minorEastAsia" w:hAnsiTheme="minorEastAsia" w:cs="微软雅黑" w:hint="eastAsia"/>
                <w:b w:val="0"/>
                <w:szCs w:val="21"/>
                <w:u w:val="single"/>
              </w:rPr>
              <w:t>当前计划信息</w:t>
            </w:r>
            <w:r w:rsidRPr="00AD0E7E">
              <w:rPr>
                <w:rFonts w:asciiTheme="minorEastAsia" w:eastAsiaTheme="minorEastAsia" w:hAnsiTheme="minorEastAsia" w:cs="微软雅黑" w:hint="eastAsia"/>
                <w:b w:val="0"/>
                <w:szCs w:val="21"/>
              </w:rPr>
              <w:t>（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  <w:u w:val="single"/>
              </w:rPr>
              <w:t>月消费上限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</w:rPr>
              <w:t>，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  <w:u w:val="single"/>
              </w:rPr>
              <w:t>警戒值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</w:rPr>
              <w:t>，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  <w:u w:val="single"/>
              </w:rPr>
              <w:t>本月开销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</w:rPr>
              <w:t>，</w:t>
            </w:r>
            <w:r w:rsidRPr="00D60C45">
              <w:rPr>
                <w:rFonts w:asciiTheme="minorEastAsia" w:eastAsiaTheme="minorEastAsia" w:hAnsiTheme="minorEastAsia"/>
                <w:b w:val="0"/>
                <w:szCs w:val="21"/>
                <w:u w:val="single"/>
              </w:rPr>
              <w:t>未来日均消费</w:t>
            </w:r>
            <w:r w:rsidRPr="00D60C45">
              <w:rPr>
                <w:rFonts w:asciiTheme="minorEastAsia" w:eastAsiaTheme="minorEastAsia" w:hAnsiTheme="minorEastAsia" w:cs="微软雅黑" w:hint="eastAsia"/>
                <w:b w:val="0"/>
                <w:szCs w:val="21"/>
                <w:u w:val="single"/>
              </w:rPr>
              <w:t>）</w:t>
            </w:r>
          </w:p>
          <w:p w14:paraId="65C71A22" w14:textId="77777777" w:rsidR="00083314" w:rsidRPr="00AD0E7E" w:rsidRDefault="00083314" w:rsidP="00083314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1"/>
              </w:rPr>
            </w:pPr>
            <w:bookmarkStart w:id="1" w:name="OLE_LINK41"/>
            <w:bookmarkStart w:id="2" w:name="OLE_LINK42"/>
            <w:r w:rsidRPr="00AD0E7E">
              <w:rPr>
                <w:rFonts w:asciiTheme="minorEastAsia" w:eastAsiaTheme="minorEastAsia" w:hAnsiTheme="minorEastAsia" w:cs="微软雅黑" w:hint="eastAsia"/>
                <w:b w:val="0"/>
                <w:szCs w:val="21"/>
              </w:rPr>
              <w:t>消费者选择制定</w:t>
            </w:r>
            <w:r w:rsidRPr="008B0B4D">
              <w:rPr>
                <w:rFonts w:asciiTheme="minorEastAsia" w:eastAsiaTheme="minorEastAsia" w:hAnsiTheme="minorEastAsia" w:cs="微软雅黑" w:hint="eastAsia"/>
                <w:b w:val="0"/>
                <w:szCs w:val="21"/>
                <w:u w:val="single"/>
              </w:rPr>
              <w:t>消费计划</w:t>
            </w:r>
          </w:p>
          <w:p w14:paraId="22426791" w14:textId="77777777" w:rsidR="00083314" w:rsidRPr="00AD0E7E" w:rsidRDefault="00083314" w:rsidP="00083314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1"/>
              </w:rPr>
            </w:pPr>
            <w:r w:rsidRPr="00AD0E7E">
              <w:rPr>
                <w:rFonts w:asciiTheme="minorEastAsia" w:eastAsiaTheme="minorEastAsia" w:hAnsiTheme="minorEastAsia" w:hint="eastAsia"/>
                <w:b w:val="0"/>
                <w:szCs w:val="21"/>
              </w:rPr>
              <w:t>用户</w:t>
            </w:r>
            <w:r w:rsidRPr="00AD0E7E">
              <w:rPr>
                <w:rFonts w:asciiTheme="minorEastAsia" w:eastAsiaTheme="minorEastAsia" w:hAnsiTheme="minorEastAsia" w:cs="微软雅黑" w:hint="eastAsia"/>
                <w:b w:val="0"/>
                <w:szCs w:val="21"/>
              </w:rPr>
              <w:t>输入</w:t>
            </w:r>
            <w:r w:rsidRPr="00DB5855">
              <w:rPr>
                <w:rFonts w:asciiTheme="minorEastAsia" w:eastAsiaTheme="minorEastAsia" w:hAnsiTheme="minorEastAsia" w:cs="微软雅黑" w:hint="eastAsia"/>
                <w:b w:val="0"/>
                <w:szCs w:val="21"/>
                <w:u w:val="single"/>
              </w:rPr>
              <w:t>月消费上限</w:t>
            </w:r>
          </w:p>
          <w:p w14:paraId="31E8C7D9" w14:textId="77777777" w:rsidR="00DB5855" w:rsidRPr="00DB5855" w:rsidRDefault="00083314" w:rsidP="00083314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 w:val="0"/>
                <w:szCs w:val="21"/>
                <w:u w:val="single"/>
              </w:rPr>
            </w:pPr>
            <w:r w:rsidRPr="00AD0E7E">
              <w:rPr>
                <w:rFonts w:asciiTheme="minorEastAsia" w:eastAsiaTheme="minorEastAsia" w:hAnsiTheme="minorEastAsia" w:hint="eastAsia"/>
                <w:b w:val="0"/>
                <w:szCs w:val="21"/>
              </w:rPr>
              <w:t>用户</w:t>
            </w:r>
            <w:r w:rsidRPr="00AD0E7E">
              <w:rPr>
                <w:rFonts w:asciiTheme="minorEastAsia" w:eastAsiaTheme="minorEastAsia" w:hAnsiTheme="minorEastAsia" w:cs="微软雅黑" w:hint="eastAsia"/>
                <w:b w:val="0"/>
                <w:szCs w:val="21"/>
              </w:rPr>
              <w:t>选择</w:t>
            </w:r>
            <w:r w:rsidRPr="00DB5855">
              <w:rPr>
                <w:rFonts w:asciiTheme="minorEastAsia" w:eastAsiaTheme="minorEastAsia" w:hAnsiTheme="minorEastAsia" w:cs="微软雅黑" w:hint="eastAsia"/>
                <w:b w:val="0"/>
                <w:szCs w:val="21"/>
                <w:u w:val="single"/>
              </w:rPr>
              <w:t>警戒值百分比</w:t>
            </w:r>
            <w:bookmarkEnd w:id="1"/>
            <w:bookmarkEnd w:id="2"/>
          </w:p>
          <w:p w14:paraId="75675E68" w14:textId="4A479C69" w:rsidR="00AC3801" w:rsidRPr="00DB5855" w:rsidRDefault="00083314" w:rsidP="00083314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1"/>
                <w:u w:val="single"/>
              </w:rPr>
            </w:pPr>
            <w:r w:rsidRPr="00DB5855">
              <w:rPr>
                <w:rFonts w:asciiTheme="minorEastAsia" w:hAnsiTheme="minorEastAsia" w:cs="微软雅黑" w:hint="eastAsia"/>
                <w:b w:val="0"/>
                <w:szCs w:val="21"/>
              </w:rPr>
              <w:t>系统提示消费计划制定成功并更新数据</w:t>
            </w:r>
          </w:p>
        </w:tc>
        <w:tc>
          <w:tcPr>
            <w:tcW w:w="2039" w:type="dxa"/>
          </w:tcPr>
          <w:p w14:paraId="199DAAAE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确定对象</w:t>
            </w:r>
          </w:p>
          <w:p w14:paraId="57F668AF" w14:textId="1B834B28" w:rsidR="00AC3801" w:rsidRPr="00762955" w:rsidRDefault="008B0B4D" w:rsidP="00646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 w:hint="eastAsia"/>
                <w:b w:val="0"/>
              </w:rPr>
              <w:t>消费计划</w:t>
            </w:r>
          </w:p>
        </w:tc>
        <w:tc>
          <w:tcPr>
            <w:tcW w:w="2040" w:type="dxa"/>
            <w:vMerge w:val="restart"/>
          </w:tcPr>
          <w:p w14:paraId="231AD532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概念类：</w:t>
            </w:r>
          </w:p>
          <w:p w14:paraId="5771ADEA" w14:textId="51945DEC" w:rsidR="00AC3801" w:rsidRPr="00762955" w:rsidRDefault="008E11BF" w:rsidP="00646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 w:hint="eastAsia"/>
                <w:b w:val="0"/>
              </w:rPr>
            </w:pPr>
            <w:r>
              <w:rPr>
                <w:rFonts w:asciiTheme="minorEastAsia" w:eastAsiaTheme="minorEastAsia" w:hAnsiTheme="minorEastAsia" w:cs="Times New Roman" w:hint="eastAsia"/>
                <w:b w:val="0"/>
              </w:rPr>
              <w:t>消费计划</w:t>
            </w:r>
          </w:p>
        </w:tc>
      </w:tr>
      <w:tr w:rsidR="00C1215D" w:rsidRPr="00762955" w14:paraId="62CBB0F1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3FBE53D7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03A3429D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93F3CE8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7A1048C6" w14:textId="316CB7D5" w:rsidR="00AC3801" w:rsidRPr="006F6772" w:rsidRDefault="00320A76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 w:rsidRPr="006F6772">
              <w:rPr>
                <w:rFonts w:asciiTheme="minorEastAsia" w:hAnsiTheme="minorEastAsia"/>
                <w:szCs w:val="21"/>
              </w:rPr>
              <w:t>月消费上限，警戒值，本月开销，未来日均消费</w:t>
            </w:r>
            <w:r w:rsidR="00167441">
              <w:rPr>
                <w:rFonts w:asciiTheme="minorEastAsia" w:hAnsiTheme="minorEastAsia"/>
                <w:szCs w:val="21"/>
              </w:rPr>
              <w:t>，</w:t>
            </w:r>
            <w:r w:rsidR="00167441" w:rsidRPr="00167441">
              <w:rPr>
                <w:rFonts w:asciiTheme="minorEastAsia" w:hAnsiTheme="minorEastAsia" w:hint="eastAsia"/>
                <w:szCs w:val="21"/>
              </w:rPr>
              <w:t>当前</w:t>
            </w:r>
            <w:r w:rsidR="00167441" w:rsidRPr="00167441">
              <w:rPr>
                <w:rFonts w:asciiTheme="minorEastAsia" w:hAnsiTheme="minorEastAsia"/>
                <w:szCs w:val="21"/>
              </w:rPr>
              <w:t>计划信息</w:t>
            </w:r>
            <w:r w:rsidR="00BF4CC1">
              <w:rPr>
                <w:rFonts w:asciiTheme="minorEastAsia" w:hAnsiTheme="minorEastAsia"/>
                <w:szCs w:val="21"/>
              </w:rPr>
              <w:t>：</w:t>
            </w:r>
            <w:r w:rsidR="00BF4CC1">
              <w:rPr>
                <w:rFonts w:asciiTheme="minorEastAsia" w:hAnsiTheme="minorEastAsia" w:hint="eastAsia"/>
                <w:szCs w:val="21"/>
              </w:rPr>
              <w:t>只有状态</w:t>
            </w:r>
            <w:r w:rsidR="00BF4CC1">
              <w:rPr>
                <w:rFonts w:asciiTheme="minorEastAsia" w:hAnsiTheme="minorEastAsia"/>
                <w:szCs w:val="21"/>
              </w:rPr>
              <w:t>没有</w:t>
            </w:r>
            <w:r w:rsidR="00BF4CC1">
              <w:rPr>
                <w:rFonts w:asciiTheme="minorEastAsia" w:hAnsiTheme="minorEastAsia" w:hint="eastAsia"/>
                <w:szCs w:val="21"/>
              </w:rPr>
              <w:t>行为</w:t>
            </w:r>
          </w:p>
        </w:tc>
        <w:tc>
          <w:tcPr>
            <w:tcW w:w="2040" w:type="dxa"/>
            <w:vMerge/>
          </w:tcPr>
          <w:p w14:paraId="5DC4D27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5CEBABAF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3B4FFBD9" w14:textId="21801D48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2</w:t>
            </w:r>
          </w:p>
        </w:tc>
        <w:tc>
          <w:tcPr>
            <w:tcW w:w="3670" w:type="dxa"/>
            <w:vMerge w:val="restart"/>
          </w:tcPr>
          <w:p w14:paraId="067D75B3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3A13688E" w14:textId="77777777" w:rsidR="006202B9" w:rsidRPr="006202B9" w:rsidRDefault="006202B9" w:rsidP="006202B9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 w:hint="eastAsia"/>
                <w:szCs w:val="21"/>
              </w:rPr>
              <w:t>用户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选择查看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消费历史分析</w:t>
            </w:r>
          </w:p>
          <w:p w14:paraId="159EE635" w14:textId="77777777" w:rsidR="006202B9" w:rsidRPr="006202B9" w:rsidRDefault="006202B9" w:rsidP="006202B9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 w:cs="微软雅黑" w:hint="eastAsia"/>
                <w:szCs w:val="21"/>
              </w:rPr>
              <w:t>系统显示所有</w:t>
            </w:r>
            <w:r w:rsidRPr="000C4122">
              <w:rPr>
                <w:rFonts w:asciiTheme="minorEastAsia" w:hAnsiTheme="minorEastAsia" w:cs="微软雅黑" w:hint="eastAsia"/>
                <w:szCs w:val="21"/>
                <w:u w:val="single"/>
              </w:rPr>
              <w:t>消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费记录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分析报表</w:t>
            </w:r>
          </w:p>
          <w:p w14:paraId="0BF231D6" w14:textId="77777777" w:rsidR="006202B9" w:rsidRPr="006202B9" w:rsidRDefault="006202B9" w:rsidP="006202B9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/>
                <w:szCs w:val="21"/>
              </w:rPr>
              <w:t>3.1</w:t>
            </w:r>
            <w:r w:rsidRPr="006202B9">
              <w:rPr>
                <w:rFonts w:asciiTheme="minorEastAsia" w:hAnsiTheme="minorEastAsia" w:hint="eastAsia"/>
                <w:szCs w:val="21"/>
              </w:rPr>
              <w:t>用户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查看所有消费记录</w:t>
            </w:r>
          </w:p>
          <w:p w14:paraId="656E8328" w14:textId="77777777" w:rsidR="006202B9" w:rsidRPr="006202B9" w:rsidRDefault="006202B9" w:rsidP="006202B9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/>
                <w:szCs w:val="21"/>
              </w:rPr>
              <w:t xml:space="preserve">3.1.1  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系统显示所有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消费记录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（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消费时间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消费项目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消费金额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）</w:t>
            </w:r>
          </w:p>
          <w:p w14:paraId="5BAA7A02" w14:textId="77777777" w:rsidR="006202B9" w:rsidRPr="006202B9" w:rsidRDefault="006202B9" w:rsidP="006202B9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/>
                <w:szCs w:val="21"/>
              </w:rPr>
              <w:t xml:space="preserve">3.1.2  </w:t>
            </w:r>
            <w:r w:rsidRPr="006202B9">
              <w:rPr>
                <w:rFonts w:asciiTheme="minorEastAsia" w:hAnsiTheme="minorEastAsia" w:hint="eastAsia"/>
                <w:szCs w:val="21"/>
              </w:rPr>
              <w:t>用户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选择查看某一条消费记录</w:t>
            </w:r>
          </w:p>
          <w:p w14:paraId="36178ED2" w14:textId="77777777" w:rsidR="006202B9" w:rsidRPr="006202B9" w:rsidRDefault="006202B9" w:rsidP="006202B9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/>
                <w:szCs w:val="21"/>
              </w:rPr>
              <w:t xml:space="preserve">3.1.3  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系统显示该</w:t>
            </w:r>
            <w:r w:rsidRPr="00D60C45">
              <w:rPr>
                <w:rFonts w:asciiTheme="minorEastAsia" w:hAnsiTheme="minorEastAsia" w:cs="微软雅黑" w:hint="eastAsia"/>
                <w:szCs w:val="21"/>
                <w:u w:val="single"/>
              </w:rPr>
              <w:t>记录详细信息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（消费时间，消费金额，</w:t>
            </w:r>
            <w:r w:rsidRPr="006840A9">
              <w:rPr>
                <w:rFonts w:asciiTheme="minorEastAsia" w:hAnsiTheme="minorEastAsia" w:cs="微软雅黑" w:hint="eastAsia"/>
                <w:szCs w:val="21"/>
                <w:u w:val="single"/>
              </w:rPr>
              <w:t>详细内容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）</w:t>
            </w:r>
          </w:p>
          <w:p w14:paraId="40CEDDF0" w14:textId="77777777" w:rsidR="006202B9" w:rsidRPr="006202B9" w:rsidRDefault="006202B9" w:rsidP="006202B9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202B9">
              <w:rPr>
                <w:rFonts w:asciiTheme="minorEastAsia" w:hAnsiTheme="minorEastAsia"/>
                <w:szCs w:val="21"/>
              </w:rPr>
              <w:t>3.2</w:t>
            </w:r>
            <w:r w:rsidRPr="006202B9">
              <w:rPr>
                <w:rFonts w:asciiTheme="minorEastAsia" w:hAnsiTheme="minorEastAsia" w:hint="eastAsia"/>
                <w:szCs w:val="21"/>
              </w:rPr>
              <w:t>用户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查看</w:t>
            </w:r>
            <w:r w:rsidRPr="00D60C45">
              <w:rPr>
                <w:rFonts w:asciiTheme="minorEastAsia" w:hAnsiTheme="minorEastAsia" w:cs="Calibri"/>
                <w:szCs w:val="21"/>
                <w:u w:val="single"/>
              </w:rPr>
              <w:t>消费分析报表</w:t>
            </w:r>
          </w:p>
          <w:p w14:paraId="5347F60A" w14:textId="328216CD" w:rsidR="00AC3801" w:rsidRPr="00762955" w:rsidRDefault="006202B9" w:rsidP="00213064">
            <w:pPr>
              <w:pStyle w:val="a3"/>
              <w:ind w:left="36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202B9">
              <w:rPr>
                <w:rFonts w:asciiTheme="minorEastAsia" w:hAnsiTheme="minorEastAsia"/>
                <w:szCs w:val="21"/>
              </w:rPr>
              <w:t xml:space="preserve">3.2.1  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系统显示上一个月的消费分析报表，报表内容包括：</w:t>
            </w:r>
            <w:r w:rsidRPr="00EE43A8">
              <w:rPr>
                <w:rFonts w:asciiTheme="minorEastAsia" w:hAnsiTheme="minorEastAsia" w:cs="微软雅黑" w:hint="eastAsia"/>
                <w:szCs w:val="21"/>
                <w:u w:val="single"/>
              </w:rPr>
              <w:t>支出项目比率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EE43A8">
              <w:rPr>
                <w:rFonts w:asciiTheme="minorEastAsia" w:hAnsiTheme="minorEastAsia" w:cs="微软雅黑" w:hint="eastAsia"/>
                <w:szCs w:val="21"/>
                <w:u w:val="single"/>
              </w:rPr>
              <w:t>日均消费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EE43A8">
              <w:rPr>
                <w:rFonts w:asciiTheme="minorEastAsia" w:hAnsiTheme="minorEastAsia" w:cs="微软雅黑" w:hint="eastAsia"/>
                <w:szCs w:val="21"/>
                <w:u w:val="single"/>
              </w:rPr>
              <w:t>就餐偏好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EE43A8">
              <w:rPr>
                <w:rFonts w:asciiTheme="minorEastAsia" w:hAnsiTheme="minorEastAsia" w:cs="微软雅黑" w:hint="eastAsia"/>
                <w:szCs w:val="21"/>
                <w:u w:val="single"/>
              </w:rPr>
              <w:t>窗口偏好</w:t>
            </w:r>
            <w:r w:rsidRPr="006202B9">
              <w:rPr>
                <w:rFonts w:asciiTheme="minorEastAsia" w:hAnsiTheme="minorEastAsia" w:cs="微软雅黑" w:hint="eastAsia"/>
                <w:szCs w:val="21"/>
              </w:rPr>
              <w:t>，</w:t>
            </w:r>
            <w:r w:rsidRPr="00EE43A8">
              <w:rPr>
                <w:rFonts w:asciiTheme="minorEastAsia" w:hAnsiTheme="minorEastAsia" w:cs="微软雅黑" w:hint="eastAsia"/>
                <w:szCs w:val="21"/>
                <w:u w:val="single"/>
              </w:rPr>
              <w:t>就餐时间分析</w:t>
            </w:r>
          </w:p>
        </w:tc>
        <w:tc>
          <w:tcPr>
            <w:tcW w:w="2039" w:type="dxa"/>
          </w:tcPr>
          <w:p w14:paraId="0AB6CB2E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确定对象</w:t>
            </w:r>
          </w:p>
          <w:p w14:paraId="2F5CB920" w14:textId="45EAD4AC" w:rsidR="00AC3801" w:rsidRPr="00762955" w:rsidRDefault="00B365A7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消费历史</w:t>
            </w:r>
            <w:r>
              <w:rPr>
                <w:rFonts w:asciiTheme="minorEastAsia" w:hAnsiTheme="minorEastAsia" w:cs="Times New Roman" w:hint="eastAsia"/>
              </w:rPr>
              <w:t>分析</w:t>
            </w:r>
            <w:r>
              <w:rPr>
                <w:rFonts w:asciiTheme="minorEastAsia" w:hAnsiTheme="minorEastAsia" w:cs="Times New Roman"/>
              </w:rPr>
              <w:t>，</w:t>
            </w:r>
            <w:r w:rsidR="00296AF2">
              <w:rPr>
                <w:rFonts w:asciiTheme="minorEastAsia" w:hAnsiTheme="minorEastAsia" w:cs="Times New Roman"/>
              </w:rPr>
              <w:t>消费记录，</w:t>
            </w:r>
            <w:r w:rsidR="00296AF2">
              <w:rPr>
                <w:rFonts w:asciiTheme="minorEastAsia" w:hAnsiTheme="minorEastAsia" w:cs="Times New Roman" w:hint="eastAsia"/>
              </w:rPr>
              <w:t>分析报表</w:t>
            </w:r>
            <w:r w:rsidR="00EC328F">
              <w:rPr>
                <w:rFonts w:asciiTheme="minorEastAsia" w:hAnsiTheme="minorEastAsia" w:cs="Times New Roman"/>
              </w:rPr>
              <w:t>，</w:t>
            </w:r>
            <w:r w:rsidR="00EC328F">
              <w:rPr>
                <w:rFonts w:asciiTheme="minorEastAsia" w:hAnsiTheme="minorEastAsia" w:cs="Times New Roman" w:hint="eastAsia"/>
              </w:rPr>
              <w:t>记录</w:t>
            </w:r>
            <w:r w:rsidR="00EC328F">
              <w:rPr>
                <w:rFonts w:asciiTheme="minorEastAsia" w:hAnsiTheme="minorEastAsia" w:cs="Times New Roman"/>
              </w:rPr>
              <w:t>详细信息</w:t>
            </w:r>
          </w:p>
          <w:p w14:paraId="1336BE4B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362F0988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76185259" w14:textId="77777777" w:rsidR="00537120" w:rsidRPr="00762955" w:rsidRDefault="00537120" w:rsidP="005371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消费历史</w:t>
            </w:r>
            <w:r>
              <w:rPr>
                <w:rFonts w:asciiTheme="minorEastAsia" w:hAnsiTheme="minorEastAsia" w:cs="Times New Roman" w:hint="eastAsia"/>
              </w:rPr>
              <w:t>分析</w:t>
            </w:r>
            <w:r>
              <w:rPr>
                <w:rFonts w:asciiTheme="minorEastAsia" w:hAnsiTheme="minorEastAsia" w:cs="Times New Roman"/>
              </w:rPr>
              <w:t>，消费记录，</w:t>
            </w:r>
            <w:r>
              <w:rPr>
                <w:rFonts w:asciiTheme="minorEastAsia" w:hAnsiTheme="minorEastAsia" w:cs="Times New Roman" w:hint="eastAsia"/>
              </w:rPr>
              <w:t>分析报表</w:t>
            </w:r>
            <w:r>
              <w:rPr>
                <w:rFonts w:asciiTheme="minorEastAsia" w:hAnsiTheme="minorEastAsia" w:cs="Times New Roman"/>
              </w:rPr>
              <w:t>，</w:t>
            </w:r>
            <w:r>
              <w:rPr>
                <w:rFonts w:asciiTheme="minorEastAsia" w:hAnsiTheme="minorEastAsia" w:cs="Times New Roman" w:hint="eastAsia"/>
              </w:rPr>
              <w:t>记录</w:t>
            </w:r>
            <w:r>
              <w:rPr>
                <w:rFonts w:asciiTheme="minorEastAsia" w:hAnsiTheme="minorEastAsia" w:cs="Times New Roman"/>
              </w:rPr>
              <w:t>详细信息</w:t>
            </w:r>
          </w:p>
          <w:p w14:paraId="458D686B" w14:textId="22D8E6BB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32265607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5826381B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4D43545A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B07D3C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0F9B1351" w14:textId="77777777" w:rsidR="00AC3801" w:rsidRDefault="00BE7C9F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微软雅黑"/>
                <w:szCs w:val="21"/>
              </w:rPr>
            </w:pPr>
            <w:r w:rsidRPr="006F6772">
              <w:rPr>
                <w:rFonts w:asciiTheme="minorEastAsia" w:hAnsiTheme="minorEastAsia" w:cs="微软雅黑" w:hint="eastAsia"/>
                <w:szCs w:val="21"/>
              </w:rPr>
              <w:t>消费时间，消费项目，消费金额</w:t>
            </w:r>
            <w:r w:rsidR="006840A9" w:rsidRPr="006F6772">
              <w:rPr>
                <w:rFonts w:asciiTheme="minorEastAsia" w:hAnsiTheme="minorEastAsia" w:cs="微软雅黑"/>
                <w:szCs w:val="21"/>
              </w:rPr>
              <w:t>，</w:t>
            </w:r>
            <w:r w:rsidR="006840A9" w:rsidRPr="006F6772">
              <w:rPr>
                <w:rFonts w:asciiTheme="minorEastAsia" w:hAnsiTheme="minorEastAsia" w:cs="微软雅黑" w:hint="eastAsia"/>
                <w:szCs w:val="21"/>
              </w:rPr>
              <w:t>详细内容</w:t>
            </w:r>
            <w:r w:rsidR="001C3CCD" w:rsidRPr="006F6772">
              <w:rPr>
                <w:rFonts w:asciiTheme="minorEastAsia" w:hAnsiTheme="minorEastAsia" w:cs="微软雅黑"/>
                <w:szCs w:val="21"/>
              </w:rPr>
              <w:t>，</w:t>
            </w:r>
            <w:r w:rsidR="001C3CCD" w:rsidRPr="006F6772">
              <w:rPr>
                <w:rFonts w:asciiTheme="minorEastAsia" w:hAnsiTheme="minorEastAsia" w:cs="微软雅黑" w:hint="eastAsia"/>
                <w:szCs w:val="21"/>
              </w:rPr>
              <w:t>支出项目比率，日均消费，就餐偏好，窗口偏好，就餐时间分析</w:t>
            </w:r>
            <w:r w:rsidR="00865DBB">
              <w:rPr>
                <w:rFonts w:asciiTheme="minorEastAsia" w:hAnsiTheme="minorEastAsia" w:cs="微软雅黑"/>
                <w:szCs w:val="21"/>
              </w:rPr>
              <w:t>：</w:t>
            </w:r>
          </w:p>
          <w:p w14:paraId="6654D714" w14:textId="3FB160D8" w:rsidR="00865DBB" w:rsidRPr="006F6772" w:rsidRDefault="00865DBB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只有状态</w:t>
            </w:r>
            <w:r>
              <w:rPr>
                <w:rFonts w:asciiTheme="minorEastAsia" w:hAnsiTheme="minorEastAsia" w:cs="微软雅黑"/>
                <w:szCs w:val="21"/>
              </w:rPr>
              <w:t>没有</w:t>
            </w:r>
            <w:r>
              <w:rPr>
                <w:rFonts w:asciiTheme="minorEastAsia" w:hAnsiTheme="minorEastAsia" w:cs="微软雅黑" w:hint="eastAsia"/>
                <w:szCs w:val="21"/>
              </w:rPr>
              <w:t>行为</w:t>
            </w:r>
          </w:p>
        </w:tc>
        <w:tc>
          <w:tcPr>
            <w:tcW w:w="2040" w:type="dxa"/>
            <w:vMerge/>
          </w:tcPr>
          <w:p w14:paraId="5FCC0D47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08EF9463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03BF2057" w14:textId="4B40CBFD" w:rsidR="00AC3801" w:rsidRPr="00762955" w:rsidRDefault="00E91830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3</w:t>
            </w:r>
          </w:p>
        </w:tc>
        <w:tc>
          <w:tcPr>
            <w:tcW w:w="3670" w:type="dxa"/>
            <w:vMerge w:val="restart"/>
          </w:tcPr>
          <w:p w14:paraId="56485C42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6DAEFBAA" w14:textId="77777777" w:rsidR="008C6AD4" w:rsidRPr="003D6A4B" w:rsidRDefault="008C6AD4" w:rsidP="008C6AD4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D6A4B">
              <w:rPr>
                <w:rFonts w:asciiTheme="minorEastAsia" w:hAnsiTheme="minorEastAsia" w:hint="eastAsia"/>
                <w:szCs w:val="21"/>
              </w:rPr>
              <w:lastRenderedPageBreak/>
              <w:t>用户进入口味信息填写界面</w:t>
            </w:r>
          </w:p>
          <w:p w14:paraId="6CF9A2BD" w14:textId="77777777" w:rsidR="008C6AD4" w:rsidRPr="003D6A4B" w:rsidRDefault="008C6AD4" w:rsidP="008C6AD4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D6A4B">
              <w:rPr>
                <w:rFonts w:asciiTheme="minorEastAsia" w:hAnsiTheme="minorEastAsia" w:cs="宋体" w:hint="eastAsia"/>
                <w:szCs w:val="21"/>
              </w:rPr>
              <w:t>系统显示可供选择的</w:t>
            </w:r>
            <w:r w:rsidRPr="00EE43A8">
              <w:rPr>
                <w:rFonts w:asciiTheme="minorEastAsia" w:hAnsiTheme="minorEastAsia" w:cs="宋体" w:hint="eastAsia"/>
                <w:szCs w:val="21"/>
                <w:u w:val="single"/>
              </w:rPr>
              <w:t>口味信息</w:t>
            </w:r>
            <w:r w:rsidRPr="003D6A4B">
              <w:rPr>
                <w:rFonts w:asciiTheme="minorEastAsia" w:hAnsiTheme="minorEastAsia" w:cs="宋体" w:hint="eastAsia"/>
                <w:szCs w:val="21"/>
              </w:rPr>
              <w:t>选项（</w:t>
            </w:r>
            <w:r w:rsidRPr="00EE43A8">
              <w:rPr>
                <w:rFonts w:asciiTheme="minorEastAsia" w:hAnsiTheme="minorEastAsia" w:cs="宋体" w:hint="eastAsia"/>
                <w:szCs w:val="21"/>
                <w:u w:val="single"/>
              </w:rPr>
              <w:t>口味偏好</w:t>
            </w:r>
            <w:r w:rsidRPr="003D6A4B">
              <w:rPr>
                <w:rFonts w:asciiTheme="minorEastAsia" w:hAnsiTheme="minorEastAsia" w:cs="宋体" w:hint="eastAsia"/>
                <w:szCs w:val="21"/>
              </w:rPr>
              <w:t>，</w:t>
            </w:r>
            <w:r w:rsidRPr="00EE43A8">
              <w:rPr>
                <w:rFonts w:asciiTheme="minorEastAsia" w:hAnsiTheme="minorEastAsia" w:cs="宋体" w:hint="eastAsia"/>
                <w:szCs w:val="21"/>
                <w:u w:val="single"/>
              </w:rPr>
              <w:t>菜系偏好</w:t>
            </w:r>
            <w:r w:rsidRPr="003D6A4B">
              <w:rPr>
                <w:rFonts w:asciiTheme="minorEastAsia" w:hAnsiTheme="minorEastAsia" w:cs="宋体" w:hint="eastAsia"/>
                <w:szCs w:val="21"/>
              </w:rPr>
              <w:t>，</w:t>
            </w:r>
            <w:r w:rsidRPr="00EE43A8">
              <w:rPr>
                <w:rFonts w:asciiTheme="minorEastAsia" w:hAnsiTheme="minorEastAsia" w:cs="宋体" w:hint="eastAsia"/>
                <w:szCs w:val="21"/>
                <w:u w:val="single"/>
              </w:rPr>
              <w:t>食物偏好</w:t>
            </w:r>
            <w:r w:rsidRPr="003D6A4B">
              <w:rPr>
                <w:rFonts w:asciiTheme="minorEastAsia" w:hAnsiTheme="minorEastAsia" w:cs="宋体" w:hint="eastAsia"/>
                <w:szCs w:val="21"/>
              </w:rPr>
              <w:t>）</w:t>
            </w:r>
          </w:p>
          <w:p w14:paraId="3FE521C6" w14:textId="77777777" w:rsidR="008C6AD4" w:rsidRPr="003D6A4B" w:rsidRDefault="008C6AD4" w:rsidP="008C6AD4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D6A4B">
              <w:rPr>
                <w:rFonts w:asciiTheme="minorEastAsia" w:hAnsiTheme="minorEastAsia" w:cs="宋体" w:hint="eastAsia"/>
                <w:szCs w:val="21"/>
              </w:rPr>
              <w:t>用户根据系统提供的选项选择符合个人的偏好，确认选项</w:t>
            </w:r>
          </w:p>
          <w:p w14:paraId="0B127EC9" w14:textId="544D7F2C" w:rsidR="009C4C86" w:rsidRPr="00762955" w:rsidRDefault="008C6AD4" w:rsidP="008C6AD4">
            <w:pPr>
              <w:pStyle w:val="a3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3D6A4B">
              <w:rPr>
                <w:rFonts w:asciiTheme="minorEastAsia" w:hAnsiTheme="minorEastAsia" w:cs="宋体" w:hint="eastAsia"/>
                <w:kern w:val="0"/>
                <w:szCs w:val="21"/>
              </w:rPr>
              <w:t>系统记录口味信息并提示填写成</w:t>
            </w:r>
            <w:r w:rsidRPr="003D6A4B">
              <w:rPr>
                <w:rFonts w:asciiTheme="minorEastAsia" w:hAnsiTheme="minorEastAsia" w:hint="eastAsia"/>
                <w:kern w:val="0"/>
                <w:szCs w:val="21"/>
              </w:rPr>
              <w:t>功</w:t>
            </w:r>
          </w:p>
        </w:tc>
        <w:tc>
          <w:tcPr>
            <w:tcW w:w="2039" w:type="dxa"/>
          </w:tcPr>
          <w:p w14:paraId="5F96AD7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lastRenderedPageBreak/>
              <w:t>确定对象</w:t>
            </w:r>
          </w:p>
          <w:p w14:paraId="706CDCF9" w14:textId="6599E80C" w:rsidR="00AC3801" w:rsidRPr="006F6772" w:rsidRDefault="0080103C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F6772">
              <w:rPr>
                <w:rFonts w:asciiTheme="minorEastAsia" w:hAnsiTheme="minorEastAsia" w:cs="宋体" w:hint="eastAsia"/>
                <w:szCs w:val="21"/>
              </w:rPr>
              <w:t>口味信息</w:t>
            </w:r>
          </w:p>
        </w:tc>
        <w:tc>
          <w:tcPr>
            <w:tcW w:w="2040" w:type="dxa"/>
            <w:vMerge w:val="restart"/>
          </w:tcPr>
          <w:p w14:paraId="1B6626DC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38ED76B3" w14:textId="1DFC7F46" w:rsidR="00AC3801" w:rsidRPr="00762955" w:rsidRDefault="00580D8B" w:rsidP="00CC03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口味</w:t>
            </w:r>
            <w:r>
              <w:rPr>
                <w:rFonts w:asciiTheme="minorEastAsia" w:hAnsiTheme="minorEastAsia" w:cs="Times New Roman" w:hint="eastAsia"/>
              </w:rPr>
              <w:t>信息</w:t>
            </w:r>
          </w:p>
        </w:tc>
      </w:tr>
      <w:tr w:rsidR="00C1215D" w:rsidRPr="00762955" w14:paraId="48AD4B8B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6A1C47E5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59FF034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72E2BB0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314ED7CE" w14:textId="5A2048AE" w:rsidR="00AC3801" w:rsidRPr="00E56AFC" w:rsidRDefault="00E56AFC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 w:rsidRPr="00E56AFC">
              <w:rPr>
                <w:rFonts w:asciiTheme="minorEastAsia" w:hAnsiTheme="minorEastAsia" w:cs="宋体" w:hint="eastAsia"/>
                <w:szCs w:val="21"/>
              </w:rPr>
              <w:t>口味偏好，菜系偏好，食物偏好</w:t>
            </w:r>
            <w:r w:rsidR="00595D9C">
              <w:rPr>
                <w:rFonts w:asciiTheme="minorEastAsia" w:hAnsiTheme="minorEastAsia" w:cs="宋体"/>
                <w:szCs w:val="21"/>
              </w:rPr>
              <w:t>：</w:t>
            </w:r>
            <w:r w:rsidR="00595D9C">
              <w:rPr>
                <w:rFonts w:asciiTheme="minorEastAsia" w:hAnsiTheme="minorEastAsia" w:cs="宋体" w:hint="eastAsia"/>
                <w:szCs w:val="21"/>
              </w:rPr>
              <w:t>只有状态</w:t>
            </w:r>
            <w:r w:rsidR="00595D9C">
              <w:rPr>
                <w:rFonts w:asciiTheme="minorEastAsia" w:hAnsiTheme="minorEastAsia" w:cs="宋体"/>
                <w:szCs w:val="21"/>
              </w:rPr>
              <w:t>没有</w:t>
            </w:r>
            <w:r w:rsidR="00595D9C">
              <w:rPr>
                <w:rFonts w:asciiTheme="minorEastAsia" w:hAnsiTheme="minorEastAsia" w:cs="宋体" w:hint="eastAsia"/>
                <w:szCs w:val="21"/>
              </w:rPr>
              <w:t>行为</w:t>
            </w:r>
            <w:bookmarkStart w:id="3" w:name="_GoBack"/>
            <w:bookmarkEnd w:id="3"/>
          </w:p>
        </w:tc>
        <w:tc>
          <w:tcPr>
            <w:tcW w:w="2040" w:type="dxa"/>
            <w:vMerge/>
          </w:tcPr>
          <w:p w14:paraId="38B9BDA6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0FCCE35C" w14:textId="77777777" w:rsidR="00244FE2" w:rsidRPr="00762955" w:rsidRDefault="00244FE2" w:rsidP="00DF56EE">
      <w:pPr>
        <w:ind w:firstLineChars="200" w:firstLine="420"/>
        <w:rPr>
          <w:rFonts w:asciiTheme="minorEastAsia" w:hAnsiTheme="minorEastAsia"/>
        </w:rPr>
      </w:pPr>
    </w:p>
    <w:p w14:paraId="275A5DD4" w14:textId="77777777" w:rsidR="00DF56EE" w:rsidRPr="00762955" w:rsidRDefault="00DF56EE" w:rsidP="00DF56EE">
      <w:pPr>
        <w:pStyle w:val="2"/>
        <w:rPr>
          <w:rFonts w:asciiTheme="minorEastAsia" w:eastAsiaTheme="minorEastAsia" w:hAnsiTheme="minorEastAsia" w:cs="Times New Roman"/>
        </w:rPr>
      </w:pPr>
      <w:bookmarkStart w:id="4" w:name="_Toc403676402"/>
      <w:r w:rsidRPr="00762955">
        <w:rPr>
          <w:rFonts w:asciiTheme="minorEastAsia" w:eastAsiaTheme="minorEastAsia" w:hAnsiTheme="minorEastAsia" w:cs="Times New Roman"/>
        </w:rPr>
        <w:t>2.2 建立类之间的关联</w:t>
      </w:r>
      <w:bookmarkEnd w:id="4"/>
    </w:p>
    <w:p w14:paraId="39665F14" w14:textId="2429F00A" w:rsidR="00DF56EE" w:rsidRPr="00762955" w:rsidRDefault="009D5E37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/>
          <w:noProof/>
        </w:rPr>
        <w:drawing>
          <wp:inline distT="0" distB="0" distL="0" distR="0" wp14:anchorId="33A90210" wp14:editId="6F04BF40">
            <wp:extent cx="5265420" cy="4461510"/>
            <wp:effectExtent l="0" t="0" r="0" b="8890"/>
            <wp:docPr id="2" name="图片 2" descr="无属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属性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54D1" w14:textId="155C2859" w:rsidR="00FF7330" w:rsidRPr="00762955" w:rsidRDefault="00FF7330" w:rsidP="00FF7330">
      <w:pPr>
        <w:pStyle w:val="2"/>
        <w:rPr>
          <w:rFonts w:asciiTheme="minorEastAsia" w:eastAsiaTheme="minorEastAsia" w:hAnsiTheme="minorEastAsia" w:cs="Times New Roman"/>
        </w:rPr>
      </w:pPr>
      <w:bookmarkStart w:id="5" w:name="_Toc403676403"/>
      <w:r w:rsidRPr="00762955">
        <w:rPr>
          <w:rFonts w:asciiTheme="minorEastAsia" w:eastAsiaTheme="minorEastAsia" w:hAnsiTheme="minorEastAsia" w:cs="Times New Roman"/>
        </w:rPr>
        <w:t>2.3 添加类的主要属性</w:t>
      </w:r>
      <w:bookmarkEnd w:id="5"/>
    </w:p>
    <w:p w14:paraId="0A109C7C" w14:textId="05737F42" w:rsidR="00FF7330" w:rsidRPr="00762955" w:rsidRDefault="00FF7330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 w:hint="eastAsia"/>
          <w:noProof/>
        </w:rPr>
        <w:drawing>
          <wp:inline distT="0" distB="0" distL="0" distR="0" wp14:anchorId="1E75FCBE" wp14:editId="3B0D39E9">
            <wp:extent cx="5265420" cy="4732655"/>
            <wp:effectExtent l="0" t="0" r="0" b="0"/>
            <wp:docPr id="1" name="图片 1" descr="行为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行为模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77C9" w14:textId="77777777" w:rsidR="009D5E37" w:rsidRPr="00762955" w:rsidRDefault="009D5E37" w:rsidP="00DF56EE">
      <w:pPr>
        <w:ind w:firstLineChars="200" w:firstLine="420"/>
        <w:rPr>
          <w:rFonts w:asciiTheme="minorEastAsia" w:hAnsiTheme="minorEastAsia"/>
        </w:rPr>
      </w:pPr>
    </w:p>
    <w:p w14:paraId="1313BEAA" w14:textId="61AC8549" w:rsidR="00067E48" w:rsidRPr="00762955" w:rsidRDefault="00067E48" w:rsidP="008C57A8">
      <w:pPr>
        <w:pStyle w:val="1"/>
        <w:numPr>
          <w:ilvl w:val="0"/>
          <w:numId w:val="7"/>
        </w:numPr>
        <w:rPr>
          <w:rFonts w:asciiTheme="minorEastAsia" w:hAnsiTheme="minorEastAsia" w:cs="Times New Roman"/>
        </w:rPr>
      </w:pPr>
      <w:bookmarkStart w:id="6" w:name="_Toc403676404"/>
      <w:r w:rsidRPr="00762955">
        <w:rPr>
          <w:rFonts w:asciiTheme="minorEastAsia" w:hAnsiTheme="minorEastAsia" w:cs="Times New Roman"/>
        </w:rPr>
        <w:t>行为模型</w:t>
      </w:r>
      <w:bookmarkEnd w:id="6"/>
    </w:p>
    <w:p w14:paraId="782940EC" w14:textId="4E6BF0B9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7" w:name="_Toc403676405"/>
      <w:r w:rsidRPr="00762955">
        <w:rPr>
          <w:rFonts w:asciiTheme="minorEastAsia" w:eastAsiaTheme="minorEastAsia" w:hAnsiTheme="minorEastAsia" w:cs="Times New Roman"/>
        </w:rPr>
        <w:t>3.1 系统顺序图</w:t>
      </w:r>
      <w:bookmarkEnd w:id="7"/>
    </w:p>
    <w:p w14:paraId="62B69F8D" w14:textId="6192DEA0" w:rsidR="00067E48" w:rsidRPr="00762955" w:rsidRDefault="005871C0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/>
          <w:noProof/>
        </w:rPr>
        <w:drawing>
          <wp:inline distT="0" distB="0" distL="0" distR="0" wp14:anchorId="7319BF28" wp14:editId="237BDB25">
            <wp:extent cx="5265420" cy="5074285"/>
            <wp:effectExtent l="0" t="0" r="0" b="5715"/>
            <wp:docPr id="3" name="图片 3" descr="系统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顺序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4A77" w14:textId="77777777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8" w:name="_Toc403676406"/>
      <w:r w:rsidRPr="00762955">
        <w:rPr>
          <w:rFonts w:asciiTheme="minorEastAsia" w:eastAsiaTheme="minorEastAsia" w:hAnsiTheme="minorEastAsia" w:cs="Times New Roman"/>
        </w:rPr>
        <w:t>3.2 顺序图</w:t>
      </w:r>
      <w:bookmarkEnd w:id="8"/>
    </w:p>
    <w:p w14:paraId="02B4EFEF" w14:textId="72654D8E" w:rsidR="005A202F" w:rsidRPr="00762955" w:rsidRDefault="008C57A8" w:rsidP="008C57A8">
      <w:pPr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给出主要用例的系统顺序图</w:t>
      </w:r>
    </w:p>
    <w:p w14:paraId="6DB8143D" w14:textId="62AB0B61" w:rsidR="008C57A8" w:rsidRPr="00762955" w:rsidRDefault="00945B9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UC-1</w:t>
      </w:r>
      <w:r w:rsidR="00C4366B" w:rsidRPr="00762955">
        <w:rPr>
          <w:rFonts w:asciiTheme="minorEastAsia" w:hAnsiTheme="minorEastAsia" w:cs="Times New Roman"/>
          <w:b/>
          <w:bCs/>
          <w:sz w:val="32"/>
          <w:szCs w:val="32"/>
        </w:rPr>
        <w:t>检索菜品</w:t>
      </w:r>
    </w:p>
    <w:p w14:paraId="5BADDFD4" w14:textId="4BB53B68" w:rsidR="00C11FDA" w:rsidRPr="00762955" w:rsidRDefault="005A202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 w:hint="eastAsia"/>
          <w:b/>
          <w:bCs/>
          <w:noProof/>
          <w:sz w:val="32"/>
          <w:szCs w:val="32"/>
        </w:rPr>
        <w:drawing>
          <wp:inline distT="0" distB="0" distL="0" distR="0" wp14:anchorId="64AC1A17" wp14:editId="64848A29">
            <wp:extent cx="5265420" cy="7777480"/>
            <wp:effectExtent l="0" t="0" r="0" b="0"/>
            <wp:docPr id="8" name="图片 8" descr="检索菜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检索菜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7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42A0" w14:textId="77777777" w:rsidR="005A202F" w:rsidRPr="00762955" w:rsidRDefault="005A202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567C4385" w14:textId="4A19E877" w:rsidR="00C11FDA" w:rsidRPr="00762955" w:rsidRDefault="00C11FDA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UC-2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窗口推荐</w:t>
      </w:r>
    </w:p>
    <w:p w14:paraId="024679E2" w14:textId="6DEBE27A" w:rsidR="005A202F" w:rsidRPr="00762955" w:rsidRDefault="005A202F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625A97EA" wp14:editId="427E5739">
            <wp:extent cx="5265420" cy="3949065"/>
            <wp:effectExtent l="0" t="0" r="0" b="0"/>
            <wp:docPr id="9" name="图片 9" descr="查看窗口推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查看窗口推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CBE5" w14:textId="797FB609" w:rsidR="003727AB" w:rsidRPr="00762955" w:rsidRDefault="003727AB" w:rsidP="003727AB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UC-3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推送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广告</w:t>
      </w:r>
    </w:p>
    <w:p w14:paraId="3870B27D" w14:textId="28020AFA" w:rsidR="00C11FDA" w:rsidRPr="00762955" w:rsidRDefault="005644AC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64C05012" wp14:editId="65988A64">
            <wp:extent cx="5265420" cy="4260215"/>
            <wp:effectExtent l="0" t="0" r="0" b="6985"/>
            <wp:docPr id="10" name="图片 10" descr="查看推送广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查看推送广告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E37A" w14:textId="77777777" w:rsidR="005251D6" w:rsidRPr="00762955" w:rsidRDefault="005251D6" w:rsidP="005251D6">
      <w:pPr>
        <w:pStyle w:val="2"/>
        <w:rPr>
          <w:rFonts w:asciiTheme="minorEastAsia" w:eastAsiaTheme="minorEastAsia" w:hAnsiTheme="minorEastAsia" w:cs="Times New Roman"/>
        </w:rPr>
      </w:pPr>
      <w:bookmarkStart w:id="9" w:name="_Toc403676418"/>
      <w:r w:rsidRPr="00762955">
        <w:rPr>
          <w:rFonts w:asciiTheme="minorEastAsia" w:eastAsiaTheme="minorEastAsia" w:hAnsiTheme="minorEastAsia" w:cs="Times New Roman"/>
        </w:rPr>
        <w:t>3.3 状态图</w:t>
      </w:r>
      <w:bookmarkEnd w:id="9"/>
    </w:p>
    <w:p w14:paraId="3C547AF7" w14:textId="77777777" w:rsidR="005251D6" w:rsidRPr="00762955" w:rsidRDefault="005251D6" w:rsidP="005251D6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对具有复杂状态转换逻辑的系统模块，进行状态模型建模，这里给出含有复杂状态转换的状态图。</w:t>
      </w:r>
    </w:p>
    <w:p w14:paraId="5042F227" w14:textId="486AFFC4" w:rsidR="00CB0831" w:rsidRPr="00762955" w:rsidRDefault="00CB0831" w:rsidP="00CB0831">
      <w:pPr>
        <w:pStyle w:val="3"/>
        <w:rPr>
          <w:rFonts w:asciiTheme="minorEastAsia" w:hAnsiTheme="minorEastAsia" w:cs="Times New Roman"/>
        </w:rPr>
      </w:pPr>
      <w:bookmarkStart w:id="10" w:name="_Toc403676419"/>
      <w:r w:rsidRPr="00762955">
        <w:rPr>
          <w:rFonts w:asciiTheme="minorEastAsia" w:hAnsiTheme="minorEastAsia" w:cs="Times New Roman"/>
        </w:rPr>
        <w:t xml:space="preserve">3.3.1 </w:t>
      </w:r>
      <w:bookmarkEnd w:id="10"/>
      <w:r w:rsidR="008553A3" w:rsidRPr="00762955">
        <w:rPr>
          <w:rFonts w:asciiTheme="minorEastAsia" w:hAnsiTheme="minorEastAsia" w:cs="Times New Roman"/>
        </w:rPr>
        <w:t>检索菜品</w:t>
      </w:r>
    </w:p>
    <w:p w14:paraId="4148503C" w14:textId="10B38249" w:rsidR="005251D6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 w:hint="eastAsia"/>
          <w:b/>
          <w:bCs/>
          <w:noProof/>
          <w:sz w:val="32"/>
          <w:szCs w:val="32"/>
        </w:rPr>
        <w:drawing>
          <wp:inline distT="0" distB="0" distL="0" distR="0" wp14:anchorId="07C3A58F" wp14:editId="6DA29177">
            <wp:extent cx="5265420" cy="2501900"/>
            <wp:effectExtent l="0" t="0" r="0" b="12700"/>
            <wp:docPr id="11" name="图片 11" descr="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状态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EE54" w14:textId="77777777" w:rsidR="00AC43DF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313CB7AF" w14:textId="77777777" w:rsidR="00AC43DF" w:rsidRPr="00762955" w:rsidRDefault="00AC43DF" w:rsidP="00AC43DF">
      <w:pPr>
        <w:pStyle w:val="2"/>
        <w:rPr>
          <w:rFonts w:asciiTheme="minorEastAsia" w:eastAsiaTheme="minorEastAsia" w:hAnsiTheme="minorEastAsia" w:cs="Times New Roman"/>
        </w:rPr>
      </w:pPr>
      <w:bookmarkStart w:id="11" w:name="_Toc403676421"/>
      <w:r w:rsidRPr="00762955">
        <w:rPr>
          <w:rFonts w:asciiTheme="minorEastAsia" w:eastAsiaTheme="minorEastAsia" w:hAnsiTheme="minorEastAsia" w:cs="Times New Roman"/>
        </w:rPr>
        <w:t>3.4 活动图</w:t>
      </w:r>
      <w:bookmarkEnd w:id="11"/>
    </w:p>
    <w:p w14:paraId="1958F51E" w14:textId="32B52A1F" w:rsidR="00AC43DF" w:rsidRPr="00762955" w:rsidRDefault="009A7754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</w:rPr>
        <w:t>本部分没有不同</w:t>
      </w:r>
      <w:r w:rsidR="008630FB">
        <w:rPr>
          <w:rFonts w:asciiTheme="minorEastAsia" w:hAnsiTheme="minorEastAsia" w:cs="Times New Roman"/>
        </w:rPr>
        <w:t>涉众见的活动交互，不</w:t>
      </w:r>
      <w:r w:rsidR="008630FB">
        <w:rPr>
          <w:rFonts w:asciiTheme="minorEastAsia" w:hAnsiTheme="minorEastAsia" w:cs="Times New Roman" w:hint="eastAsia"/>
        </w:rPr>
        <w:t>再</w:t>
      </w:r>
      <w:r w:rsidR="008630FB">
        <w:rPr>
          <w:rFonts w:asciiTheme="minorEastAsia" w:hAnsiTheme="minorEastAsia" w:cs="Times New Roman"/>
        </w:rPr>
        <w:t>画出</w:t>
      </w:r>
    </w:p>
    <w:sectPr w:rsidR="00AC43DF" w:rsidRPr="00762955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E4345F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14D7B"/>
    <w:rsid w:val="0004426F"/>
    <w:rsid w:val="00067E48"/>
    <w:rsid w:val="00076390"/>
    <w:rsid w:val="00083314"/>
    <w:rsid w:val="00096E8C"/>
    <w:rsid w:val="000C4122"/>
    <w:rsid w:val="000E4433"/>
    <w:rsid w:val="001032E3"/>
    <w:rsid w:val="0010756A"/>
    <w:rsid w:val="00110876"/>
    <w:rsid w:val="00112367"/>
    <w:rsid w:val="00167441"/>
    <w:rsid w:val="001C3CCD"/>
    <w:rsid w:val="001D1C61"/>
    <w:rsid w:val="00213064"/>
    <w:rsid w:val="00244FE2"/>
    <w:rsid w:val="00296AF2"/>
    <w:rsid w:val="00320A76"/>
    <w:rsid w:val="003727AB"/>
    <w:rsid w:val="0037613D"/>
    <w:rsid w:val="003A0506"/>
    <w:rsid w:val="003D6A4B"/>
    <w:rsid w:val="00416367"/>
    <w:rsid w:val="00447EA6"/>
    <w:rsid w:val="004637D4"/>
    <w:rsid w:val="004678AD"/>
    <w:rsid w:val="005251D6"/>
    <w:rsid w:val="00537120"/>
    <w:rsid w:val="005644AC"/>
    <w:rsid w:val="00580D8B"/>
    <w:rsid w:val="005871C0"/>
    <w:rsid w:val="00595D9C"/>
    <w:rsid w:val="005A202F"/>
    <w:rsid w:val="005B375B"/>
    <w:rsid w:val="005D14C9"/>
    <w:rsid w:val="006202B9"/>
    <w:rsid w:val="006254DF"/>
    <w:rsid w:val="006467FB"/>
    <w:rsid w:val="006840A9"/>
    <w:rsid w:val="006B59EA"/>
    <w:rsid w:val="006F6772"/>
    <w:rsid w:val="00711D77"/>
    <w:rsid w:val="00762955"/>
    <w:rsid w:val="0080103C"/>
    <w:rsid w:val="008553A3"/>
    <w:rsid w:val="00860658"/>
    <w:rsid w:val="008630FB"/>
    <w:rsid w:val="00865DBB"/>
    <w:rsid w:val="00871800"/>
    <w:rsid w:val="008B0B4D"/>
    <w:rsid w:val="008C57A8"/>
    <w:rsid w:val="008C6AD4"/>
    <w:rsid w:val="008D66F1"/>
    <w:rsid w:val="008E11BF"/>
    <w:rsid w:val="0093119D"/>
    <w:rsid w:val="00945B9F"/>
    <w:rsid w:val="009A7754"/>
    <w:rsid w:val="009C4C86"/>
    <w:rsid w:val="009D5E37"/>
    <w:rsid w:val="009E3156"/>
    <w:rsid w:val="009E3CBE"/>
    <w:rsid w:val="00A27862"/>
    <w:rsid w:val="00A65C73"/>
    <w:rsid w:val="00AC3801"/>
    <w:rsid w:val="00AC43DF"/>
    <w:rsid w:val="00AD0E7E"/>
    <w:rsid w:val="00AE7713"/>
    <w:rsid w:val="00B365A7"/>
    <w:rsid w:val="00B82FA3"/>
    <w:rsid w:val="00B917A5"/>
    <w:rsid w:val="00BE7C9F"/>
    <w:rsid w:val="00BF4CC1"/>
    <w:rsid w:val="00C11FDA"/>
    <w:rsid w:val="00C1215D"/>
    <w:rsid w:val="00C4366B"/>
    <w:rsid w:val="00C56AB8"/>
    <w:rsid w:val="00CB0831"/>
    <w:rsid w:val="00CC033D"/>
    <w:rsid w:val="00D60C45"/>
    <w:rsid w:val="00D809D5"/>
    <w:rsid w:val="00DA1EEA"/>
    <w:rsid w:val="00DB5855"/>
    <w:rsid w:val="00DF56EE"/>
    <w:rsid w:val="00E56AFC"/>
    <w:rsid w:val="00E81036"/>
    <w:rsid w:val="00E91830"/>
    <w:rsid w:val="00EA7888"/>
    <w:rsid w:val="00EC328F"/>
    <w:rsid w:val="00EE43A8"/>
    <w:rsid w:val="00F25048"/>
    <w:rsid w:val="00FD0EA0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01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B0831"/>
    <w:rPr>
      <w:b/>
      <w:bCs/>
      <w:sz w:val="32"/>
      <w:szCs w:val="32"/>
      <w:lang w:eastAsia="zh-CN"/>
    </w:rPr>
  </w:style>
  <w:style w:type="character" w:styleId="a4">
    <w:name w:val="annotation reference"/>
    <w:basedOn w:val="a0"/>
    <w:uiPriority w:val="99"/>
    <w:semiHidden/>
    <w:unhideWhenUsed/>
    <w:rsid w:val="00083314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83314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083314"/>
    <w:rPr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083314"/>
    <w:rPr>
      <w:rFonts w:ascii="Helvetica" w:hAnsi="Helvetica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83314"/>
    <w:rPr>
      <w:rFonts w:ascii="Helvetica" w:hAnsi="Helvetica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620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202B9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138</Words>
  <Characters>788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鑫 孟</cp:lastModifiedBy>
  <cp:revision>80</cp:revision>
  <dcterms:created xsi:type="dcterms:W3CDTF">2016-11-11T08:46:00Z</dcterms:created>
  <dcterms:modified xsi:type="dcterms:W3CDTF">2016-11-13T08:20:00Z</dcterms:modified>
</cp:coreProperties>
</file>