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RT-950 Pro 固件错误报告及修复建议</w:t>
      </w:r>
    </w:p>
    <w:p/>
    <w:p>
      <w:r>
        <w:rPr>
          <w:b/>
        </w:rPr>
        <w:t xml:space="preserve">版本: </w:t>
      </w:r>
      <w:r>
        <w:t>V0.24</w:t>
        <w:br/>
      </w:r>
      <w:r>
        <w:rPr>
          <w:b/>
        </w:rPr>
        <w:t xml:space="preserve">日期: </w:t>
      </w:r>
      <w:r>
        <w:t>2024年12月20日</w:t>
        <w:br/>
      </w:r>
      <w:r>
        <w:rPr>
          <w:b/>
        </w:rPr>
        <w:t xml:space="preserve">报告者: </w:t>
      </w:r>
      <w:r>
        <w:t>业余无线电社区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错误 #1: TNC 类型 "KISS" 模式无法通过蓝牙发送数据 (严重)</w:t>
      </w:r>
    </w:p>
    <w:p>
      <w:pPr>
        <w:pStyle w:val="Heading2"/>
      </w:pPr>
      <w:r>
        <w:t>问题描述</w:t>
      </w:r>
    </w:p>
    <w:p>
      <w:r>
        <w:t>当用户在菜单中设置 TNC Type = KISS 时，APRS数据包不会通过蓝牙发送到APRSDroid等应用程序。只有设置 TNC Type = WinAPRS 时蓝牙才能工作。</w:t>
        <w:br/>
        <w:br/>
        <w:t>这使得用户无法使用标准KISS协议连接APRSDroid。</w:t>
      </w:r>
    </w:p>
    <w:p>
      <w:pPr>
        <w:pStyle w:val="Heading2"/>
      </w:pPr>
      <w:r>
        <w:t>问题根因</w:t>
      </w:r>
    </w:p>
    <w:p>
      <w:r>
        <w:t>在函数 FUN_080140c0 (地址 0x080140c0) 中，代码检查 TNC 类型是否等于 1：</w:t>
      </w:r>
    </w:p>
    <w:p>
      <w:r>
        <w:rPr>
          <w:b/>
        </w:rPr>
        <w:t>当前代码 (有问题):</w:t>
      </w:r>
    </w:p>
    <w:p>
      <w:r>
        <w:rPr>
          <w:rFonts w:ascii="Consolas" w:hAnsi="Consolas"/>
          <w:sz w:val="18"/>
        </w:rPr>
        <w:br/>
        <w:t>// 地址: 0x08014745 (反编译)</w:t>
        <w:br/>
        <w:t>if (*(char *)(DAT_08014150 + 0x1d) == '\x01') {  // 只检查类型 1 (WinAPRS)</w:t>
        <w:br/>
        <w:t xml:space="preserve">    FUN_08024444(local_214, uVar3 + 1 &amp; 0xffff);  // 发送到蓝牙</w:t>
        <w:br/>
        <w:t>}</w:t>
        <w:br/>
      </w:r>
    </w:p>
    <w:p>
      <w:pPr>
        <w:pStyle w:val="Heading3"/>
      </w:pPr>
      <w:r>
        <w:t>TNC 类型值: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蓝牙输出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MacAPRS</w:t>
            </w:r>
          </w:p>
        </w:tc>
        <w:tc>
          <w:tcPr>
            <w:tcW w:type="dxa" w:w="2880"/>
          </w:tcPr>
          <w:p>
            <w:r>
              <w:t>❌ 不工作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WinAPRS</w:t>
            </w:r>
          </w:p>
        </w:tc>
        <w:tc>
          <w:tcPr>
            <w:tcW w:type="dxa" w:w="2880"/>
          </w:tcPr>
          <w:p>
            <w:r>
              <w:t>✅ 工作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APRS</w:t>
            </w:r>
          </w:p>
        </w:tc>
        <w:tc>
          <w:tcPr>
            <w:tcW w:type="dxa" w:w="2880"/>
          </w:tcPr>
          <w:p>
            <w:r>
              <w:t>❌ 不工作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KISS</w:t>
            </w:r>
          </w:p>
        </w:tc>
        <w:tc>
          <w:tcPr>
            <w:tcW w:type="dxa" w:w="2880"/>
          </w:tcPr>
          <w:p>
            <w:r>
              <w:t>❌ 不工作 (应该工作!)</w:t>
            </w:r>
          </w:p>
        </w:tc>
      </w:tr>
    </w:tbl>
    <w:p/>
    <w:p>
      <w:pPr>
        <w:pStyle w:val="Heading2"/>
      </w:pPr>
      <w:r>
        <w:t>修复建议</w:t>
      </w:r>
    </w:p>
    <w:p>
      <w:r>
        <w:rPr>
          <w:b/>
        </w:rPr>
        <w:t>方案 A: 让 KISS 模式也能工作 (推荐)</w:t>
      </w:r>
    </w:p>
    <w:p>
      <w:r>
        <w:rPr>
          <w:rFonts w:ascii="Consolas" w:hAnsi="Consolas"/>
          <w:sz w:val="18"/>
        </w:rPr>
        <w:br/>
        <w:t>// 原始代码 (FUN_080140c0, 地址约 0x08014745)</w:t>
        <w:br/>
        <w:t>// 原始:</w:t>
        <w:br/>
        <w:t>if (*(char *)(DAT_08014150 + 0x1d) == '\x01') {</w:t>
        <w:br/>
        <w:t xml:space="preserve">    FUN_08024444(local_214, uVar3 + 1 &amp; 0xffff);</w:t>
        <w:br/>
        <w:t>}</w:t>
        <w:br/>
        <w:br/>
        <w:t>// 修复后:</w:t>
        <w:br/>
        <w:t>uint8_t tnc_type = *(uint8_t *)(DAT_08014150 + 0x1d);</w:t>
        <w:br/>
        <w:t>if (tnc_type == 1 || tnc_type == 3) {  // WinAPRS(1) 或 KISS(3)</w:t>
        <w:br/>
        <w:t xml:space="preserve">    FUN_08024444(local_214, uVar3 + 1 &amp; 0xffff);</w:t>
        <w:br/>
        <w:t>}</w:t>
        <w:br/>
      </w:r>
    </w:p>
    <w:p>
      <w:r>
        <w:rPr>
          <w:b/>
        </w:rPr>
        <w:t>方案 B: 更灵活的检查 (最佳)</w:t>
      </w:r>
    </w:p>
    <w:p>
      <w:r>
        <w:rPr>
          <w:rFonts w:ascii="Consolas" w:hAnsi="Consolas"/>
          <w:sz w:val="18"/>
        </w:rPr>
        <w:br/>
        <w:t>// 检查任何非零TNC类型都发送到蓝牙</w:t>
        <w:br/>
        <w:t>uint8_t tnc_type = *(uint8_t *)(DAT_08014150 + 0x1d);</w:t>
        <w:br/>
        <w:t>if (tnc_type &gt; 0) {  // 任何启用的TNC模式</w:t>
        <w:br/>
        <w:t xml:space="preserve">    FUN_08024444(local_214, uVar3 + 1 &amp; 0xffff);</w:t>
        <w:br/>
        <w:t>}</w:t>
        <w:br/>
      </w:r>
    </w:p>
    <w:p>
      <w:pPr>
        <w:pStyle w:val="Heading2"/>
      </w:pPr>
      <w:r>
        <w:t>汇编级修复</w:t>
      </w:r>
    </w:p>
    <w:p>
      <w:r>
        <w:rPr>
          <w:b/>
        </w:rPr>
        <w:t>原始指令 (地址 0x08014116):</w:t>
      </w:r>
    </w:p>
    <w:p>
      <w:r>
        <w:rPr>
          <w:rFonts w:ascii="Consolas" w:hAnsi="Consolas"/>
          <w:sz w:val="18"/>
        </w:rPr>
        <w:br/>
        <w:t>ram:08014114    407f            ldrb        r0,[r0,#0x1d]</w:t>
        <w:br/>
        <w:t>ram:08014116    0128            cmp         r0,#0x1         ; 只比较 1</w:t>
        <w:br/>
        <w:t>ram:08014118    02d1            bne         LAB_08014120    ; 不等于1则跳过</w:t>
        <w:br/>
      </w:r>
    </w:p>
    <w:p>
      <w:r>
        <w:rPr>
          <w:b/>
        </w:rPr>
        <w:t>修复指令:</w:t>
      </w:r>
    </w:p>
    <w:p>
      <w:r>
        <w:rPr>
          <w:rFonts w:ascii="Consolas" w:hAnsi="Consolas"/>
          <w:sz w:val="18"/>
        </w:rPr>
        <w:br/>
        <w:t>ram:08014114    407f            ldrb        r0,[r0,#0x1d]</w:t>
        <w:br/>
        <w:t>ram:08014116    0028            cmp         r0,#0x0         ; 比较 0</w:t>
        <w:br/>
        <w:t>ram:08014118    02d0            beq         LAB_08014120    ; 等于0则跳过 (任何非零都发送)</w:t>
        <w:br/>
      </w:r>
    </w:p>
    <w:p>
      <w:pPr>
        <w:pStyle w:val="Heading1"/>
      </w:pPr>
      <w:r>
        <w:t>完整修复补丁</w:t>
      </w:r>
    </w:p>
    <w:p>
      <w:pPr>
        <w:pStyle w:val="Heading2"/>
      </w:pPr>
      <w:r>
        <w:t>二进制补丁 (针对 v0.24)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原始字节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修改字节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0x08014116</w:t>
            </w:r>
          </w:p>
        </w:tc>
        <w:tc>
          <w:tcPr>
            <w:tcW w:type="dxa" w:w="2160"/>
          </w:tcPr>
          <w:p>
            <w:r>
              <w:t>01 28</w:t>
            </w:r>
          </w:p>
        </w:tc>
        <w:tc>
          <w:tcPr>
            <w:tcW w:type="dxa" w:w="2160"/>
          </w:tcPr>
          <w:p>
            <w:r>
              <w:t>00 28</w:t>
            </w:r>
          </w:p>
        </w:tc>
        <w:tc>
          <w:tcPr>
            <w:tcW w:type="dxa" w:w="2160"/>
          </w:tcPr>
          <w:p>
            <w:r>
              <w:t>将 cmp r0,#0x1 改为 cmp r0,#0x0</w:t>
            </w:r>
          </w:p>
        </w:tc>
      </w:tr>
      <w:tr>
        <w:tc>
          <w:tcPr>
            <w:tcW w:type="dxa" w:w="2160"/>
          </w:tcPr>
          <w:p>
            <w:r>
              <w:t>0x08014118</w:t>
            </w:r>
          </w:p>
        </w:tc>
        <w:tc>
          <w:tcPr>
            <w:tcW w:type="dxa" w:w="2160"/>
          </w:tcPr>
          <w:p>
            <w:r>
              <w:t>02 D1</w:t>
            </w:r>
          </w:p>
        </w:tc>
        <w:tc>
          <w:tcPr>
            <w:tcW w:type="dxa" w:w="2160"/>
          </w:tcPr>
          <w:p>
            <w:r>
              <w:t>02 D0</w:t>
            </w:r>
          </w:p>
        </w:tc>
        <w:tc>
          <w:tcPr>
            <w:tcW w:type="dxa" w:w="2160"/>
          </w:tcPr>
          <w:p>
            <w:r>
              <w:t>将 bne 改为 beq</w:t>
            </w:r>
          </w:p>
        </w:tc>
      </w:tr>
    </w:tbl>
    <w:p/>
    <w:p>
      <w:r>
        <w:rPr>
          <w:b/>
        </w:rPr>
        <w:t xml:space="preserve">效果: </w:t>
      </w:r>
      <w:r>
        <w:t>任何非零TNC类型都会通过蓝牙发送KISS帧</w:t>
      </w:r>
    </w:p>
    <w:p/>
    <w:p>
      <w:r>
        <w:rPr>
          <w:b/>
        </w:rPr>
        <w:t xml:space="preserve">注意: </w:t>
      </w:r>
      <w:r>
        <w:t>这些是 little-endian Thumb-2 指令</w:t>
      </w:r>
    </w:p>
    <w:p>
      <w:pPr>
        <w:pStyle w:val="Heading2"/>
      </w:pPr>
      <w:r>
        <w:t>验证测试</w:t>
      </w:r>
    </w:p>
    <w:p>
      <w:r>
        <w:t>修复后请测试:</w:t>
      </w:r>
    </w:p>
    <w:p>
      <w:pPr>
        <w:pStyle w:val="ListNumber"/>
      </w:pPr>
      <w:r>
        <w:t>设置 TNC Type = KISS</w:t>
      </w:r>
    </w:p>
    <w:p>
      <w:pPr>
        <w:pStyle w:val="ListNumber"/>
      </w:pPr>
      <w:r>
        <w:t>配对蓝牙并连接 APRSDroid</w:t>
      </w:r>
    </w:p>
    <w:p>
      <w:pPr>
        <w:pStyle w:val="ListNumber"/>
      </w:pPr>
      <w:r>
        <w:t>接收APRS信号，确认APRSDroid能显示</w:t>
      </w:r>
    </w:p>
    <w:p>
      <w:pPr>
        <w:pStyle w:val="ListNumber"/>
      </w:pPr>
      <w:r>
        <w:t>从APRSDroid发送位置，确认radio能发射</w:t>
      </w:r>
    </w:p>
    <w:p>
      <w:pPr>
        <w:pStyle w:val="Heading1"/>
      </w:pPr>
      <w:r>
        <w:t>附录: 相关函数地址 (v0.24)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函数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FUN_080140c0</w:t>
            </w:r>
          </w:p>
        </w:tc>
        <w:tc>
          <w:tcPr>
            <w:tcW w:type="dxa" w:w="2880"/>
          </w:tcPr>
          <w:p>
            <w:r>
              <w:t>0x080140c0</w:t>
            </w:r>
          </w:p>
        </w:tc>
        <w:tc>
          <w:tcPr>
            <w:tcW w:type="dxa" w:w="2880"/>
          </w:tcPr>
          <w:p>
            <w:r>
              <w:t>KISS帧构建</w:t>
            </w:r>
          </w:p>
        </w:tc>
      </w:tr>
      <w:tr>
        <w:tc>
          <w:tcPr>
            <w:tcW w:type="dxa" w:w="2880"/>
          </w:tcPr>
          <w:p>
            <w:r>
              <w:t>FUN_08024444</w:t>
            </w:r>
          </w:p>
        </w:tc>
        <w:tc>
          <w:tcPr>
            <w:tcW w:type="dxa" w:w="2880"/>
          </w:tcPr>
          <w:p>
            <w:r>
              <w:t>0x08024444</w:t>
            </w:r>
          </w:p>
        </w:tc>
        <w:tc>
          <w:tcPr>
            <w:tcW w:type="dxa" w:w="2880"/>
          </w:tcPr>
          <w:p>
            <w:r>
              <w:t>USART1发送(蓝牙)</w:t>
            </w:r>
          </w:p>
        </w:tc>
      </w:tr>
      <w:tr>
        <w:tc>
          <w:tcPr>
            <w:tcW w:type="dxa" w:w="2880"/>
          </w:tcPr>
          <w:p>
            <w:r>
              <w:t>FUN_0802445c</w:t>
            </w:r>
          </w:p>
        </w:tc>
        <w:tc>
          <w:tcPr>
            <w:tcW w:type="dxa" w:w="2880"/>
          </w:tcPr>
          <w:p>
            <w:r>
              <w:t>0x0802445c</w:t>
            </w:r>
          </w:p>
        </w:tc>
        <w:tc>
          <w:tcPr>
            <w:tcW w:type="dxa" w:w="2880"/>
          </w:tcPr>
          <w:p>
            <w:r>
              <w:t>单字节发送</w:t>
            </w:r>
          </w:p>
        </w:tc>
      </w:tr>
      <w:tr>
        <w:tc>
          <w:tcPr>
            <w:tcW w:type="dxa" w:w="2880"/>
          </w:tcPr>
          <w:p>
            <w:r>
              <w:t>DAT_08014150</w:t>
            </w:r>
          </w:p>
        </w:tc>
        <w:tc>
          <w:tcPr>
            <w:tcW w:type="dxa" w:w="2880"/>
          </w:tcPr>
          <w:p>
            <w:r>
              <w:t>0x2000A83C</w:t>
            </w:r>
          </w:p>
        </w:tc>
        <w:tc>
          <w:tcPr>
            <w:tcW w:type="dxa" w:w="2880"/>
          </w:tcPr>
          <w:p>
            <w:r>
              <w:t>设置结构基址</w:t>
            </w:r>
          </w:p>
        </w:tc>
      </w:tr>
      <w:tr>
        <w:tc>
          <w:tcPr>
            <w:tcW w:type="dxa" w:w="2880"/>
          </w:tcPr>
          <w:p>
            <w:r>
              <w:t>TNC类型偏移</w:t>
            </w:r>
          </w:p>
        </w:tc>
        <w:tc>
          <w:tcPr>
            <w:tcW w:type="dxa" w:w="2880"/>
          </w:tcPr>
          <w:p>
            <w:r>
              <w:t>+0x1D</w:t>
            </w:r>
          </w:p>
        </w:tc>
        <w:tc>
          <w:tcPr>
            <w:tcW w:type="dxa" w:w="2880"/>
          </w:tcPr>
          <w:p>
            <w:r>
              <w:t>TNC类型字节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联系方式</w:t>
      </w:r>
    </w:p>
    <w:p>
      <w:r>
        <w:t>如有问题请联系:</w:t>
      </w:r>
    </w:p>
    <w:p>
      <w:r>
        <w:t>GitHub: https://github.com/Dadud/radtel-950-pro</w:t>
      </w:r>
    </w:p>
    <w:p>
      <w:r>
        <w:t>原始项目: https://github.com/nicsure/radtel-950-pro</w:t>
      </w:r>
    </w:p>
    <w:p/>
    <w:p>
      <w:r>
        <w:rPr>
          <w:i/>
        </w:rPr>
        <w:t>感谢您对产品的持续改进！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