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bottom w:color="a8dce8" w:space="1" w:sz="24" w:val="single"/>
        </w:pBdr>
        <w:shd w:fill="f0fbff" w:val="clear"/>
        <w:spacing w:line="240" w:lineRule="auto"/>
        <w:rPr/>
      </w:pPr>
      <w:bookmarkStart w:colFirst="0" w:colLast="0" w:name="_gjdgxs" w:id="0"/>
      <w:bookmarkEnd w:id="0"/>
      <w:r w:rsidDel="00000000" w:rsidR="00000000" w:rsidRPr="00000000">
        <w:rPr>
          <w:rFonts w:ascii="Arial Unicode MS" w:cs="Arial Unicode MS" w:eastAsia="Arial Unicode MS" w:hAnsi="Arial Unicode MS"/>
          <w:b w:val="1"/>
          <w:color w:val="134f5c"/>
          <w:rtl w:val="0"/>
        </w:rPr>
        <w:t xml:space="preserve">リクルート社AirREGIデータセットの概要</w:t>
      </w:r>
      <w:r w:rsidDel="00000000" w:rsidR="00000000" w:rsidRPr="00000000">
        <w:rPr>
          <w:rtl w:val="0"/>
        </w:rPr>
      </w:r>
    </w:p>
    <w:p w:rsidR="00000000" w:rsidDel="00000000" w:rsidP="00000000" w:rsidRDefault="00000000" w:rsidRPr="00000000" w14:paraId="00000002">
      <w:pPr>
        <w:pStyle w:val="Heading2"/>
        <w:spacing w:line="240" w:lineRule="auto"/>
        <w:rPr/>
      </w:pPr>
      <w:bookmarkStart w:colFirst="0" w:colLast="0" w:name="_30j0zll" w:id="1"/>
      <w:bookmarkEnd w:id="1"/>
      <w:r w:rsidDel="00000000" w:rsidR="00000000" w:rsidRPr="00000000">
        <w:rPr>
          <w:rFonts w:ascii="Arial Unicode MS" w:cs="Arial Unicode MS" w:eastAsia="Arial Unicode MS" w:hAnsi="Arial Unicode MS"/>
          <w:rtl w:val="0"/>
        </w:rPr>
        <w:t xml:space="preserve">1.データセットについて</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spacing w:line="36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データセットの内容</w:t>
      </w:r>
      <w:r w:rsidDel="00000000" w:rsidR="00000000" w:rsidRPr="00000000">
        <w:rPr>
          <w:rtl w:val="0"/>
        </w:rPr>
      </w:r>
    </w:p>
    <w:p w:rsidR="00000000" w:rsidDel="00000000" w:rsidP="00000000" w:rsidRDefault="00000000" w:rsidRPr="00000000" w14:paraId="00000005">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リクルート社の</w:t>
      </w:r>
      <w:hyperlink r:id="rId6">
        <w:r w:rsidDel="00000000" w:rsidR="00000000" w:rsidRPr="00000000">
          <w:rPr>
            <w:rFonts w:ascii="Arimo" w:cs="Arimo" w:eastAsia="Arimo" w:hAnsi="Arimo"/>
            <w:color w:val="1155cc"/>
            <w:sz w:val="24"/>
            <w:szCs w:val="24"/>
            <w:u w:val="single"/>
            <w:rtl w:val="0"/>
          </w:rPr>
          <w:t xml:space="preserve">AIrREGI</w:t>
        </w:r>
      </w:hyperlink>
      <w:r w:rsidDel="00000000" w:rsidR="00000000" w:rsidRPr="00000000">
        <w:rPr>
          <w:rFonts w:ascii="Arial Unicode MS" w:cs="Arial Unicode MS" w:eastAsia="Arial Unicode MS" w:hAnsi="Arial Unicode MS"/>
          <w:sz w:val="24"/>
          <w:szCs w:val="24"/>
          <w:rtl w:val="0"/>
        </w:rPr>
        <w:t xml:space="preserve">というサービスにおける、</w:t>
      </w:r>
      <w:hyperlink r:id="rId7">
        <w:r w:rsidDel="00000000" w:rsidR="00000000" w:rsidRPr="00000000">
          <w:rPr>
            <w:rFonts w:ascii="Arimo" w:cs="Arimo" w:eastAsia="Arimo" w:hAnsi="Arimo"/>
            <w:color w:val="1155cc"/>
            <w:sz w:val="24"/>
            <w:szCs w:val="24"/>
            <w:u w:val="single"/>
            <w:rtl w:val="0"/>
          </w:rPr>
          <w:t xml:space="preserve">ヘルプデスク</w:t>
        </w:r>
      </w:hyperlink>
      <w:r w:rsidDel="00000000" w:rsidR="00000000" w:rsidRPr="00000000">
        <w:rPr>
          <w:rFonts w:ascii="Arial Unicode MS" w:cs="Arial Unicode MS" w:eastAsia="Arial Unicode MS" w:hAnsi="Arial Unicode MS"/>
          <w:sz w:val="24"/>
          <w:szCs w:val="24"/>
          <w:rtl w:val="0"/>
        </w:rPr>
        <w:t xml:space="preserve">への入電数のデータセット</w:t>
      </w:r>
      <w:r w:rsidDel="00000000" w:rsidR="00000000" w:rsidRPr="00000000">
        <w:rPr>
          <w:rtl w:val="0"/>
        </w:rPr>
      </w:r>
    </w:p>
    <w:p w:rsidR="00000000" w:rsidDel="00000000" w:rsidP="00000000" w:rsidRDefault="00000000" w:rsidRPr="00000000" w14:paraId="00000006">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AirREGIは、店舗におけるPOSレジサービス</w:t>
      </w:r>
      <w:r w:rsidDel="00000000" w:rsidR="00000000" w:rsidRPr="00000000">
        <w:rPr>
          <w:rtl w:val="0"/>
        </w:rPr>
      </w:r>
    </w:p>
    <w:p w:rsidR="00000000" w:rsidDel="00000000" w:rsidP="00000000" w:rsidRDefault="00000000" w:rsidRPr="00000000" w14:paraId="00000007">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AirREGIに対するご質問の入電数が主となるデータセット</w:t>
      </w:r>
      <w:r w:rsidDel="00000000" w:rsidR="00000000" w:rsidRPr="00000000">
        <w:rPr>
          <w:rtl w:val="0"/>
        </w:rPr>
      </w:r>
    </w:p>
    <w:p w:rsidR="00000000" w:rsidDel="00000000" w:rsidP="00000000" w:rsidRDefault="00000000" w:rsidRPr="00000000" w14:paraId="00000008">
      <w:pPr>
        <w:numPr>
          <w:ilvl w:val="0"/>
          <w:numId w:val="1"/>
        </w:numPr>
        <w:spacing w:line="36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データセットの特徴</w:t>
      </w:r>
      <w:r w:rsidDel="00000000" w:rsidR="00000000" w:rsidRPr="00000000">
        <w:rPr>
          <w:rtl w:val="0"/>
        </w:rPr>
      </w:r>
    </w:p>
    <w:p w:rsidR="00000000" w:rsidDel="00000000" w:rsidP="00000000" w:rsidRDefault="00000000" w:rsidRPr="00000000" w14:paraId="00000009">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時系列性が強い</w:t>
      </w:r>
      <w:r w:rsidDel="00000000" w:rsidR="00000000" w:rsidRPr="00000000">
        <w:rPr>
          <w:rtl w:val="0"/>
        </w:rPr>
      </w:r>
    </w:p>
    <w:p w:rsidR="00000000" w:rsidDel="00000000" w:rsidP="00000000" w:rsidRDefault="00000000" w:rsidRPr="00000000" w14:paraId="0000000A">
      <w:pPr>
        <w:numPr>
          <w:ilvl w:val="2"/>
          <w:numId w:val="1"/>
        </w:numPr>
        <w:spacing w:line="36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必要に応じて、本講義にて学んだ時系列データセットのEDAや予測手法が参考になる可能性があります</w:t>
      </w:r>
      <w:r w:rsidDel="00000000" w:rsidR="00000000" w:rsidRPr="00000000">
        <w:rPr>
          <w:rtl w:val="0"/>
        </w:rPr>
      </w:r>
    </w:p>
    <w:p w:rsidR="00000000" w:rsidDel="00000000" w:rsidP="00000000" w:rsidRDefault="00000000" w:rsidRPr="00000000" w14:paraId="0000000B">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複数のテーブルから構成されている</w:t>
      </w:r>
      <w:r w:rsidDel="00000000" w:rsidR="00000000" w:rsidRPr="00000000">
        <w:rPr>
          <w:rtl w:val="0"/>
        </w:rPr>
      </w:r>
    </w:p>
    <w:p w:rsidR="00000000" w:rsidDel="00000000" w:rsidP="00000000" w:rsidRDefault="00000000" w:rsidRPr="00000000" w14:paraId="0000000C">
      <w:pPr>
        <w:numPr>
          <w:ilvl w:val="2"/>
          <w:numId w:val="1"/>
        </w:numPr>
        <w:spacing w:line="36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必要に応じて、データベースの扱いについての知識が重要になる可能性があります</w:t>
      </w:r>
      <w:r w:rsidDel="00000000" w:rsidR="00000000" w:rsidRPr="00000000">
        <w:rPr>
          <w:rtl w:val="0"/>
        </w:rPr>
      </w:r>
    </w:p>
    <w:p w:rsidR="00000000" w:rsidDel="00000000" w:rsidP="00000000" w:rsidRDefault="00000000" w:rsidRPr="00000000" w14:paraId="0000000D">
      <w:pPr>
        <w:numPr>
          <w:ilvl w:val="0"/>
          <w:numId w:val="1"/>
        </w:numPr>
        <w:spacing w:line="36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こんな方におすすめ</w:t>
      </w:r>
      <w:r w:rsidDel="00000000" w:rsidR="00000000" w:rsidRPr="00000000">
        <w:rPr>
          <w:rtl w:val="0"/>
        </w:rPr>
      </w:r>
    </w:p>
    <w:p w:rsidR="00000000" w:rsidDel="00000000" w:rsidP="00000000" w:rsidRDefault="00000000" w:rsidRPr="00000000" w14:paraId="0000000E">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時系列データのEDAや予測に興味がある</w:t>
      </w:r>
      <w:r w:rsidDel="00000000" w:rsidR="00000000" w:rsidRPr="00000000">
        <w:rPr>
          <w:rtl w:val="0"/>
        </w:rPr>
      </w:r>
    </w:p>
    <w:p w:rsidR="00000000" w:rsidDel="00000000" w:rsidP="00000000" w:rsidRDefault="00000000" w:rsidRPr="00000000" w14:paraId="0000000F">
      <w:pPr>
        <w:numPr>
          <w:ilvl w:val="1"/>
          <w:numId w:val="1"/>
        </w:numPr>
        <w:spacing w:line="36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実務に近いデータセットを扱ってみたい</w:t>
      </w:r>
      <w:r w:rsidDel="00000000" w:rsidR="00000000" w:rsidRPr="00000000">
        <w:rPr>
          <w:rtl w:val="0"/>
        </w:rPr>
      </w:r>
    </w:p>
    <w:p w:rsidR="00000000" w:rsidDel="00000000" w:rsidP="00000000" w:rsidRDefault="00000000" w:rsidRPr="00000000" w14:paraId="00000010">
      <w:pPr>
        <w:pStyle w:val="Heading2"/>
        <w:spacing w:line="240" w:lineRule="auto"/>
        <w:rPr/>
      </w:pPr>
      <w:bookmarkStart w:colFirst="0" w:colLast="0" w:name="_1fob9te" w:id="2"/>
      <w:bookmarkEnd w:id="2"/>
      <w:r w:rsidDel="00000000" w:rsidR="00000000" w:rsidRPr="00000000">
        <w:rPr>
          <w:rtl w:val="0"/>
        </w:rPr>
        <w:t xml:space="preserve">2</w:t>
      </w:r>
      <w:r w:rsidDel="00000000" w:rsidR="00000000" w:rsidRPr="00000000">
        <w:rPr>
          <w:rFonts w:ascii="Arial Unicode MS" w:cs="Arial Unicode MS" w:eastAsia="Arial Unicode MS" w:hAnsi="Arial Unicode MS"/>
          <w:rtl w:val="0"/>
        </w:rPr>
        <w:t xml:space="preserve">.カラムの説明</w:t>
      </w: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Fonts w:ascii="Arial Unicode MS" w:cs="Arial Unicode MS" w:eastAsia="Arial Unicode MS" w:hAnsi="Arial Unicode MS"/>
          <w:rtl w:val="0"/>
        </w:rPr>
        <w:t xml:space="preserve">　リクルート社の担当者にデータについて問い合わせたところ、一部のカラムについて以下の説明が送られてきました。現段階では正式なコンサルティング契約は未締結であり、情報保護規程の厳しいリクルート社からこれ以上の詳しい情報開示を受けることはできません。</w:t>
      </w: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Fonts w:ascii="Arial Unicode MS" w:cs="Arial Unicode MS" w:eastAsia="Arial Unicode MS" w:hAnsi="Arial Unicode MS"/>
          <w:rtl w:val="0"/>
        </w:rPr>
        <w:t xml:space="preserve">(今回ご厚意にてGCIでのデータ利用を御許可いただいております。受講生の皆様からのデータセットについての直接のお問い合わせなどは断じてお控えください。)</w:t>
      </w: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Fonts w:ascii="Arial Unicode MS" w:cs="Arial Unicode MS" w:eastAsia="Arial Unicode MS" w:hAnsi="Arial Unicode MS"/>
          <w:rtl w:val="0"/>
        </w:rPr>
        <w:t xml:space="preserve">　不明な点があるかと思いますが、</w:t>
      </w:r>
      <w:r w:rsidDel="00000000" w:rsidR="00000000" w:rsidRPr="00000000">
        <w:rPr>
          <w:rFonts w:ascii="Arial Unicode MS" w:cs="Arial Unicode MS" w:eastAsia="Arial Unicode MS" w:hAnsi="Arial Unicode MS"/>
          <w:u w:val="single"/>
          <w:rtl w:val="0"/>
        </w:rPr>
        <w:t xml:space="preserve">不明な点があること自体も業務上の与条件として</w:t>
      </w:r>
      <w:r w:rsidDel="00000000" w:rsidR="00000000" w:rsidRPr="00000000">
        <w:rPr>
          <w:rFonts w:ascii="Arial Unicode MS" w:cs="Arial Unicode MS" w:eastAsia="Arial Unicode MS" w:hAnsi="Arial Unicode MS"/>
          <w:rtl w:val="0"/>
        </w:rPr>
        <w:t xml:space="preserve">分析を進めてください。</w:t>
      </w:r>
      <w:r w:rsidDel="00000000" w:rsidR="00000000" w:rsidRPr="00000000">
        <w:rPr>
          <w:rtl w:val="0"/>
        </w:rPr>
      </w:r>
    </w:p>
    <w:p w:rsidR="00000000" w:rsidDel="00000000" w:rsidP="00000000" w:rsidRDefault="00000000" w:rsidRPr="00000000" w14:paraId="00000014">
      <w:pPr>
        <w:spacing w:after="240" w:before="240" w:line="360" w:lineRule="auto"/>
        <w:rPr/>
      </w:pPr>
      <w:r w:rsidDel="00000000" w:rsidR="00000000" w:rsidRPr="00000000">
        <w:rPr>
          <w:sz w:val="24"/>
          <w:szCs w:val="24"/>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72136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7213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airregi.jp/" TargetMode="External"/><Relationship Id="rId7" Type="http://schemas.openxmlformats.org/officeDocument/2006/relationships/hyperlink" Target="https://faq.airregi.jp/hc/ja/articles/202228144-%E3%81%8A%E5%95%8F%E3%81%84%E5%90%88%E3%82%8F%E3%81%9B%E6%96%B9%E6%B3%95"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