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C85" w:rsidRDefault="00CE1F84" w:rsidP="00CE1F84">
      <w:pPr>
        <w:pStyle w:val="Heading1"/>
        <w:rPr>
          <w:color w:val="000000" w:themeColor="text1"/>
          <w:lang w:val="en-US"/>
        </w:rPr>
      </w:pPr>
      <w:r w:rsidRPr="00CE1F84">
        <w:rPr>
          <w:color w:val="000000" w:themeColor="text1"/>
          <w:lang w:val="en-US"/>
        </w:rPr>
        <w:t>Brain Invaders: A P300-control</w:t>
      </w:r>
      <w:r>
        <w:rPr>
          <w:color w:val="000000" w:themeColor="text1"/>
          <w:lang w:val="en-US"/>
        </w:rPr>
        <w:t>l</w:t>
      </w:r>
      <w:r w:rsidRPr="00CE1F84">
        <w:rPr>
          <w:color w:val="000000" w:themeColor="text1"/>
          <w:lang w:val="en-US"/>
        </w:rPr>
        <w:t>ed game</w:t>
      </w:r>
    </w:p>
    <w:p w:rsidR="00CE1F84" w:rsidRDefault="00CE1F84" w:rsidP="00CE1F84">
      <w:pPr>
        <w:rPr>
          <w:lang w:val="en-US"/>
        </w:rPr>
      </w:pPr>
      <w:r>
        <w:rPr>
          <w:lang w:val="en-US"/>
        </w:rPr>
        <w:t xml:space="preserve">Brain Invaders is a game controlled by the P300-response of the brain. Based on the classic game Space Invaders, Brain Invaders tasks its players to take out an invasion of aliens. Instead of controlling </w:t>
      </w:r>
      <w:proofErr w:type="gramStart"/>
      <w:r>
        <w:rPr>
          <w:lang w:val="en-US"/>
        </w:rPr>
        <w:t>a cannon</w:t>
      </w:r>
      <w:proofErr w:type="gramEnd"/>
      <w:r>
        <w:rPr>
          <w:lang w:val="en-US"/>
        </w:rPr>
        <w:t xml:space="preserve"> however, this is done by focusing on a targeted enemy.</w:t>
      </w:r>
    </w:p>
    <w:p w:rsidR="00CE1F84" w:rsidRDefault="00CE1F84" w:rsidP="00CE1F84">
      <w:pPr>
        <w:rPr>
          <w:lang w:val="en-US"/>
        </w:rPr>
      </w:pPr>
      <w:r>
        <w:rPr>
          <w:lang w:val="en-US"/>
        </w:rPr>
        <w:t>The game consists of multiple levels, each with a specified Alien that the player has to target. Throughout the course of the game, the levels will increase in difficulty by attempting to distract the player from his target.</w:t>
      </w:r>
      <w:r w:rsidR="0016014E">
        <w:rPr>
          <w:lang w:val="en-US"/>
        </w:rPr>
        <w:t xml:space="preserve"> If a player fails to take out the specific target within a given amount of attempts, the level is lost.</w:t>
      </w:r>
    </w:p>
    <w:p w:rsidR="000612D3" w:rsidRPr="000612D3" w:rsidRDefault="000612D3" w:rsidP="00CE1F84">
      <w:pPr>
        <w:rPr>
          <w:lang w:val="en-US"/>
        </w:rPr>
      </w:pPr>
      <w:r>
        <w:rPr>
          <w:lang w:val="en-US"/>
        </w:rPr>
        <w:t xml:space="preserve">The goal of the game is to research the use of distractors in P300 selection. This not only gives insights into the optimization possibilities of a P300-selection program, but also strongly serves for the use of P300-selection in gaming. One of the core features a game should contain is the so called </w:t>
      </w:r>
      <w:r w:rsidRPr="000612D3">
        <w:rPr>
          <w:i/>
          <w:lang w:val="en-US"/>
        </w:rPr>
        <w:t>paradox of control</w:t>
      </w:r>
      <w:r>
        <w:rPr>
          <w:lang w:val="en-US"/>
        </w:rPr>
        <w:t xml:space="preserve">, </w:t>
      </w:r>
      <w:r w:rsidR="009A7AD2">
        <w:rPr>
          <w:lang w:val="en-US"/>
        </w:rPr>
        <w:t>a balance between making sure the player of the game feels like he is in control while at the same time having the possibility to fail.</w:t>
      </w:r>
      <w:r w:rsidR="001E07CE">
        <w:rPr>
          <w:lang w:val="en-US"/>
        </w:rPr>
        <w:fldChar w:fldCharType="begin"/>
      </w:r>
      <w:r w:rsidR="001E07CE">
        <w:rPr>
          <w:lang w:val="en-US"/>
        </w:rPr>
        <w:instrText xml:space="preserve"> ADDIN EN.CITE &lt;EndNote&gt;&lt;Cite&gt;&lt;Author&gt;Salen&lt;/Author&gt;&lt;Year&gt;2003&lt;/Year&gt;&lt;RecNum&gt;6&lt;/RecNum&gt;&lt;DisplayText&gt;[1]&lt;/DisplayText&gt;&lt;record&gt;&lt;rec-number&gt;6&lt;/rec-number&gt;&lt;foreign-keys&gt;&lt;key app="EN" db-id="swp909t5ssx9epe9rt4pes2dzvxe5fvvv92a"&gt;6&lt;/key&gt;&lt;/foreign-keys&gt;&lt;ref-type name="Book"&gt;6&lt;/ref-type&gt;&lt;contributors&gt;&lt;authors&gt;&lt;author&gt;Salen, Katie&lt;/author&gt;&lt;author&gt;Zimmerman, Eric&lt;/author&gt;&lt;/authors&gt;&lt;/contributors&gt;&lt;titles&gt;&lt;title&gt;Rules of Play: Game Design Fundamentals&lt;/title&gt;&lt;/titles&gt;&lt;dates&gt;&lt;year&gt;2003&lt;/year&gt;&lt;/dates&gt;&lt;pub-location&gt;Cambridge, Massachusetts&lt;/pub-location&gt;&lt;publisher&gt;MIT Press&lt;/publisher&gt;&lt;isbn&gt;978-0-262-24045-1 &lt;/isbn&gt;&lt;urls&gt;&lt;/urls&gt;&lt;/record&gt;&lt;/Cite&gt;&lt;/EndNote&gt;</w:instrText>
      </w:r>
      <w:r w:rsidR="001E07CE">
        <w:rPr>
          <w:lang w:val="en-US"/>
        </w:rPr>
        <w:fldChar w:fldCharType="separate"/>
      </w:r>
      <w:r w:rsidR="001E07CE">
        <w:rPr>
          <w:noProof/>
          <w:lang w:val="en-US"/>
        </w:rPr>
        <w:t>[</w:t>
      </w:r>
      <w:hyperlink w:anchor="_ENREF_1" w:tooltip="Salen, 2003 #6" w:history="1">
        <w:r w:rsidR="001E07CE">
          <w:rPr>
            <w:noProof/>
            <w:lang w:val="en-US"/>
          </w:rPr>
          <w:t>1</w:t>
        </w:r>
      </w:hyperlink>
      <w:r w:rsidR="001E07CE">
        <w:rPr>
          <w:noProof/>
          <w:lang w:val="en-US"/>
        </w:rPr>
        <w:t>]</w:t>
      </w:r>
      <w:r w:rsidR="001E07CE">
        <w:rPr>
          <w:lang w:val="en-US"/>
        </w:rPr>
        <w:fldChar w:fldCharType="end"/>
      </w:r>
      <w:r w:rsidR="009A7AD2">
        <w:rPr>
          <w:lang w:val="en-US"/>
        </w:rPr>
        <w:t xml:space="preserve"> </w:t>
      </w:r>
      <w:r w:rsidR="001E07CE">
        <w:rPr>
          <w:lang w:val="en-US"/>
        </w:rPr>
        <w:t xml:space="preserve">The theories of the paradox of control are strongly based around the theories of Flow, as coined by </w:t>
      </w:r>
      <w:proofErr w:type="spellStart"/>
      <w:r w:rsidR="001E07CE" w:rsidRPr="00953689">
        <w:rPr>
          <w:lang w:val="en-US"/>
        </w:rPr>
        <w:t>Csikszentmihalyi</w:t>
      </w:r>
      <w:proofErr w:type="spellEnd"/>
      <w:r w:rsidR="001E07CE">
        <w:rPr>
          <w:lang w:val="en-US"/>
        </w:rPr>
        <w:fldChar w:fldCharType="begin"/>
      </w:r>
      <w:r w:rsidR="001E07CE">
        <w:rPr>
          <w:lang w:val="en-US"/>
        </w:rPr>
        <w:instrText xml:space="preserve"> ADDIN EN.CITE &lt;EndNote&gt;&lt;Cite&gt;&lt;Author&gt;Csikszentmihalyi&lt;/Author&gt;&lt;Year&gt;1990&lt;/Year&gt;&lt;RecNum&gt;8&lt;/RecNum&gt;&lt;DisplayText&gt;[2]&lt;/DisplayText&gt;&lt;record&gt;&lt;rec-number&gt;8&lt;/rec-number&gt;&lt;foreign-keys&gt;&lt;key app="EN" db-id="swp909t5ssx9epe9rt4pes2dzvxe5fvvv92a"&gt;8&lt;/key&gt;&lt;/foreign-keys&gt;&lt;ref-type name="Book"&gt;6&lt;/ref-type&gt;&lt;contributors&gt;&lt;authors&gt;&lt;author&gt;Csikszentmihalyi, M.&lt;/author&gt;&lt;/authors&gt;&lt;/contributors&gt;&lt;titles&gt;&lt;title&gt;Flow: The Psychology of Optimal Experience&lt;/title&gt;&lt;/titles&gt;&lt;dates&gt;&lt;year&gt;1990&lt;/year&gt;&lt;/dates&gt;&lt;pub-location&gt;London&lt;/pub-location&gt;&lt;publisher&gt;Harper Perennial&lt;/publisher&gt;&lt;urls&gt;&lt;/urls&gt;&lt;/record&gt;&lt;/Cite&gt;&lt;/EndNote&gt;</w:instrText>
      </w:r>
      <w:r w:rsidR="001E07CE">
        <w:rPr>
          <w:lang w:val="en-US"/>
        </w:rPr>
        <w:fldChar w:fldCharType="separate"/>
      </w:r>
      <w:r w:rsidR="001E07CE">
        <w:rPr>
          <w:noProof/>
          <w:lang w:val="en-US"/>
        </w:rPr>
        <w:t>[</w:t>
      </w:r>
      <w:hyperlink w:anchor="_ENREF_2" w:tooltip="Csikszentmihalyi, 1990 #8" w:history="1">
        <w:r w:rsidR="001E07CE">
          <w:rPr>
            <w:noProof/>
            <w:lang w:val="en-US"/>
          </w:rPr>
          <w:t>2</w:t>
        </w:r>
      </w:hyperlink>
      <w:r w:rsidR="001E07CE">
        <w:rPr>
          <w:noProof/>
          <w:lang w:val="en-US"/>
        </w:rPr>
        <w:t>]</w:t>
      </w:r>
      <w:r w:rsidR="001E07CE">
        <w:rPr>
          <w:lang w:val="en-US"/>
        </w:rPr>
        <w:fldChar w:fldCharType="end"/>
      </w:r>
      <w:r w:rsidR="001E07CE">
        <w:rPr>
          <w:lang w:val="en-US"/>
        </w:rPr>
        <w:t xml:space="preserve"> and help to create more immersive games. With little research done on the game design aspects of Brain-computer games, Brain Invaders hopes to give some first insights into the possibilities of spiking the difficulty of a P300-controlled game.</w:t>
      </w:r>
    </w:p>
    <w:p w:rsidR="0016014E" w:rsidRDefault="0016014E" w:rsidP="00CE1F84">
      <w:pPr>
        <w:rPr>
          <w:lang w:val="en-US"/>
        </w:rPr>
      </w:pPr>
      <w:r>
        <w:rPr>
          <w:lang w:val="en-US"/>
        </w:rPr>
        <w:t>Brain Invaders features:</w:t>
      </w:r>
      <w:bookmarkStart w:id="0" w:name="_GoBack"/>
      <w:bookmarkEnd w:id="0"/>
    </w:p>
    <w:p w:rsidR="0016014E" w:rsidRDefault="0016014E" w:rsidP="001601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levels that allow for complex movement</w:t>
      </w:r>
    </w:p>
    <w:p w:rsidR="0016014E" w:rsidRDefault="0016014E" w:rsidP="001601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types of distracting aliens</w:t>
      </w:r>
    </w:p>
    <w:p w:rsidR="0016014E" w:rsidRDefault="0016014E" w:rsidP="001601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score system to show how well a player performed</w:t>
      </w:r>
    </w:p>
    <w:p w:rsidR="0016014E" w:rsidRDefault="0016014E" w:rsidP="001601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 to six by six Aliens in the field</w:t>
      </w:r>
    </w:p>
    <w:p w:rsidR="0016014E" w:rsidRPr="0016014E" w:rsidRDefault="0016014E" w:rsidP="001601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Mixed flashing to increase the P300 response</w:t>
      </w:r>
    </w:p>
    <w:p w:rsidR="00CE1F84" w:rsidRPr="00544D2C" w:rsidRDefault="00CE1F84" w:rsidP="00544D2C">
      <w:pPr>
        <w:jc w:val="center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1280744" wp14:editId="57AB9CA9">
            <wp:extent cx="2751664" cy="15465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Screen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871" cy="155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6DA5DAE1" wp14:editId="0ECAE1A0">
            <wp:extent cx="2753115" cy="15525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Screen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617" cy="156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183E8295" wp14:editId="31243E3C">
            <wp:extent cx="2828925" cy="15525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Screen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796" cy="155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56744ECD" wp14:editId="46FFE17E">
            <wp:extent cx="2677569" cy="15525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Screen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45" cy="156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18"/>
          <w:szCs w:val="18"/>
          <w:lang w:val="en-US"/>
        </w:rPr>
        <w:t>Screenshots of Brain Invaders, depicting different levels of challenge</w:t>
      </w:r>
    </w:p>
    <w:p w:rsidR="0016014E" w:rsidRDefault="0016014E" w:rsidP="0016014E">
      <w:pPr>
        <w:rPr>
          <w:lang w:val="en-US"/>
        </w:rPr>
      </w:pPr>
      <w:r>
        <w:rPr>
          <w:lang w:val="en-US"/>
        </w:rPr>
        <w:lastRenderedPageBreak/>
        <w:t>Elements still to add to the game are:</w:t>
      </w:r>
    </w:p>
    <w:p w:rsidR="0016014E" w:rsidRDefault="0016014E" w:rsidP="001601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high score system</w:t>
      </w:r>
    </w:p>
    <w:p w:rsidR="0016014E" w:rsidRDefault="0016014E" w:rsidP="001601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training mode to calibrate the P300 in-game</w:t>
      </w:r>
    </w:p>
    <w:p w:rsidR="001E07CE" w:rsidRDefault="0085622A" w:rsidP="001601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with actual BCI (code should be implemented)</w:t>
      </w:r>
    </w:p>
    <w:p w:rsidR="001E07CE" w:rsidRPr="001E07CE" w:rsidRDefault="001E07CE" w:rsidP="001E07CE">
      <w:pPr>
        <w:ind w:left="360"/>
        <w:rPr>
          <w:lang w:val="en-US"/>
        </w:rPr>
      </w:pPr>
    </w:p>
    <w:p w:rsidR="001E07CE" w:rsidRPr="001E07CE" w:rsidRDefault="001E07CE" w:rsidP="001E07CE">
      <w:pPr>
        <w:spacing w:after="0" w:line="240" w:lineRule="auto"/>
        <w:rPr>
          <w:rFonts w:ascii="Calibri" w:hAnsi="Calibri" w:cs="Calibri"/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EN.REFLIST </w:instrText>
      </w:r>
      <w:r>
        <w:rPr>
          <w:lang w:val="en-US"/>
        </w:rPr>
        <w:fldChar w:fldCharType="separate"/>
      </w:r>
      <w:bookmarkStart w:id="1" w:name="_ENREF_1"/>
      <w:r w:rsidRPr="001E07CE">
        <w:rPr>
          <w:rFonts w:ascii="Calibri" w:hAnsi="Calibri" w:cs="Calibri"/>
          <w:noProof/>
          <w:lang w:val="en-US"/>
        </w:rPr>
        <w:t xml:space="preserve">[1] Salen, K. and Zimmerman, E. </w:t>
      </w:r>
      <w:r w:rsidRPr="001E07CE">
        <w:rPr>
          <w:rFonts w:ascii="Calibri" w:hAnsi="Calibri" w:cs="Calibri"/>
          <w:i/>
          <w:noProof/>
          <w:lang w:val="en-US"/>
        </w:rPr>
        <w:t>Rules of Play: Game Design Fundamentals</w:t>
      </w:r>
      <w:r w:rsidRPr="001E07CE">
        <w:rPr>
          <w:rFonts w:ascii="Calibri" w:hAnsi="Calibri" w:cs="Calibri"/>
          <w:noProof/>
          <w:lang w:val="en-US"/>
        </w:rPr>
        <w:t>. MIT Press, Cambridge, Massachusetts, 2003.</w:t>
      </w:r>
      <w:bookmarkEnd w:id="1"/>
    </w:p>
    <w:p w:rsidR="001E07CE" w:rsidRPr="001E07CE" w:rsidRDefault="001E07CE" w:rsidP="001E07CE">
      <w:pPr>
        <w:spacing w:line="240" w:lineRule="auto"/>
        <w:rPr>
          <w:rFonts w:ascii="Calibri" w:hAnsi="Calibri" w:cs="Calibri"/>
          <w:noProof/>
          <w:lang w:val="en-US"/>
        </w:rPr>
      </w:pPr>
      <w:bookmarkStart w:id="2" w:name="_ENREF_2"/>
      <w:r w:rsidRPr="001E07CE">
        <w:rPr>
          <w:rFonts w:ascii="Calibri" w:hAnsi="Calibri" w:cs="Calibri"/>
          <w:noProof/>
          <w:lang w:val="en-US"/>
        </w:rPr>
        <w:t xml:space="preserve">[2] Csikszentmihalyi, M. </w:t>
      </w:r>
      <w:r w:rsidRPr="001E07CE">
        <w:rPr>
          <w:rFonts w:ascii="Calibri" w:hAnsi="Calibri" w:cs="Calibri"/>
          <w:i/>
          <w:noProof/>
          <w:lang w:val="en-US"/>
        </w:rPr>
        <w:t>Flow: The Psychology of Optimal Experience</w:t>
      </w:r>
      <w:r w:rsidRPr="001E07CE">
        <w:rPr>
          <w:rFonts w:ascii="Calibri" w:hAnsi="Calibri" w:cs="Calibri"/>
          <w:noProof/>
          <w:lang w:val="en-US"/>
        </w:rPr>
        <w:t>. Harper Perennial, London, 1990.</w:t>
      </w:r>
      <w:bookmarkEnd w:id="2"/>
    </w:p>
    <w:p w:rsidR="001E07CE" w:rsidRDefault="001E07CE" w:rsidP="001E07CE">
      <w:pPr>
        <w:spacing w:line="240" w:lineRule="auto"/>
        <w:rPr>
          <w:rFonts w:ascii="Calibri" w:hAnsi="Calibri" w:cs="Calibri"/>
          <w:noProof/>
          <w:lang w:val="en-US"/>
        </w:rPr>
      </w:pPr>
    </w:p>
    <w:p w:rsidR="0016014E" w:rsidRPr="0016014E" w:rsidRDefault="001E07CE" w:rsidP="001E07CE">
      <w:pPr>
        <w:rPr>
          <w:lang w:val="en-US"/>
        </w:rPr>
      </w:pPr>
      <w:r>
        <w:rPr>
          <w:lang w:val="en-US"/>
        </w:rPr>
        <w:fldChar w:fldCharType="end"/>
      </w:r>
    </w:p>
    <w:sectPr w:rsidR="0016014E" w:rsidRPr="00160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113D7"/>
    <w:multiLevelType w:val="hybridMultilevel"/>
    <w:tmpl w:val="C83638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A3AD8"/>
    <w:multiLevelType w:val="hybridMultilevel"/>
    <w:tmpl w:val="845E99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ssoc Comp Mach Proc(ACM)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swp909t5ssx9epe9rt4pes2dzvxe5fvvv92a&quot;&gt;CSLibrary-Saved&lt;record-ids&gt;&lt;item&gt;6&lt;/item&gt;&lt;item&gt;8&lt;/item&gt;&lt;/record-ids&gt;&lt;/item&gt;&lt;/Libraries&gt;"/>
  </w:docVars>
  <w:rsids>
    <w:rsidRoot w:val="00CE1F84"/>
    <w:rsid w:val="000612D3"/>
    <w:rsid w:val="0016014E"/>
    <w:rsid w:val="001E07CE"/>
    <w:rsid w:val="00544D2C"/>
    <w:rsid w:val="0085622A"/>
    <w:rsid w:val="009A7AD2"/>
    <w:rsid w:val="00CE1F84"/>
    <w:rsid w:val="00D15DB5"/>
    <w:rsid w:val="00E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F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F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F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14E"/>
    <w:pPr>
      <w:ind w:left="720"/>
      <w:contextualSpacing/>
    </w:pPr>
  </w:style>
  <w:style w:type="paragraph" w:styleId="NoSpacing">
    <w:name w:val="No Spacing"/>
    <w:uiPriority w:val="1"/>
    <w:qFormat/>
    <w:rsid w:val="0016014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E07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F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F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F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14E"/>
    <w:pPr>
      <w:ind w:left="720"/>
      <w:contextualSpacing/>
    </w:pPr>
  </w:style>
  <w:style w:type="paragraph" w:styleId="NoSpacing">
    <w:name w:val="No Spacing"/>
    <w:uiPriority w:val="1"/>
    <w:qFormat/>
    <w:rsid w:val="0016014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E07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B0B47FC-E8F3-442E-AC76-3EBE623FE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Gamer.nl</Company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Gijs</dc:creator>
  <cp:lastModifiedBy>Gijs</cp:lastModifiedBy>
  <cp:revision>5</cp:revision>
  <dcterms:created xsi:type="dcterms:W3CDTF">2012-05-04T12:39:00Z</dcterms:created>
  <dcterms:modified xsi:type="dcterms:W3CDTF">2012-05-09T08:53:00Z</dcterms:modified>
</cp:coreProperties>
</file>