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0C685" w14:textId="41FFC282" w:rsidR="00BC14A2" w:rsidRPr="00A63B2F" w:rsidRDefault="00A63B2F" w:rsidP="00A63B2F">
      <w:pPr>
        <w:jc w:val="center"/>
        <w:rPr>
          <w:b/>
          <w:bCs/>
        </w:rPr>
      </w:pPr>
      <w:r w:rsidRPr="00A63B2F">
        <w:rPr>
          <w:b/>
          <w:bCs/>
        </w:rPr>
        <w:t>17 TD Decision Rules</w:t>
      </w:r>
    </w:p>
    <w:p w14:paraId="796F3CE1" w14:textId="61E77A2B" w:rsidR="00A63B2F" w:rsidRDefault="00A63B2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731"/>
        <w:gridCol w:w="1731"/>
        <w:gridCol w:w="1731"/>
      </w:tblGrid>
      <w:tr w:rsidR="00A63B2F" w:rsidRPr="00E1657A" w14:paraId="0ED1142E" w14:textId="77777777" w:rsidTr="006A2522">
        <w:trPr>
          <w:trHeight w:val="377"/>
          <w:jc w:val="center"/>
        </w:trPr>
        <w:tc>
          <w:tcPr>
            <w:tcW w:w="1083" w:type="dxa"/>
            <w:shd w:val="clear" w:color="auto" w:fill="auto"/>
            <w:vAlign w:val="center"/>
          </w:tcPr>
          <w:p w14:paraId="405D2067" w14:textId="77777777" w:rsidR="00A63B2F" w:rsidRPr="00E1657A" w:rsidRDefault="00A63B2F" w:rsidP="006A2522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</w:rPr>
            </w:pPr>
            <w:r w:rsidRPr="00E1657A">
              <w:rPr>
                <w:rFonts w:ascii="Calibri" w:eastAsia="Calibri" w:hAnsi="Calibri" w:cs="Arial"/>
                <w:b/>
                <w:bCs/>
                <w:sz w:val="20"/>
                <w:szCs w:val="20"/>
              </w:rPr>
              <w:t>Legend</w:t>
            </w:r>
          </w:p>
        </w:tc>
        <w:tc>
          <w:tcPr>
            <w:tcW w:w="1731" w:type="dxa"/>
            <w:shd w:val="clear" w:color="auto" w:fill="BDD6EE"/>
            <w:vAlign w:val="center"/>
          </w:tcPr>
          <w:p w14:paraId="4FB0DB52" w14:textId="77777777" w:rsidR="00A63B2F" w:rsidRPr="00E1657A" w:rsidRDefault="00A63B2F" w:rsidP="006A2522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</w:rPr>
            </w:pPr>
            <w:r w:rsidRPr="00E1657A">
              <w:rPr>
                <w:rFonts w:ascii="Calibri" w:eastAsia="Calibri" w:hAnsi="Calibri" w:cs="Arial"/>
                <w:b/>
                <w:bCs/>
                <w:sz w:val="20"/>
                <w:szCs w:val="20"/>
              </w:rPr>
              <w:t>TD Accumulation</w:t>
            </w:r>
          </w:p>
        </w:tc>
        <w:tc>
          <w:tcPr>
            <w:tcW w:w="1731" w:type="dxa"/>
            <w:shd w:val="clear" w:color="auto" w:fill="C5E0B3"/>
            <w:vAlign w:val="center"/>
          </w:tcPr>
          <w:p w14:paraId="4EDAB2B4" w14:textId="77777777" w:rsidR="00A63B2F" w:rsidRPr="00E1657A" w:rsidRDefault="00A63B2F" w:rsidP="006A2522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</w:rPr>
            </w:pPr>
            <w:r w:rsidRPr="00E1657A">
              <w:rPr>
                <w:rFonts w:ascii="Calibri" w:eastAsia="Calibri" w:hAnsi="Calibri" w:cs="Arial"/>
                <w:b/>
                <w:bCs/>
                <w:sz w:val="20"/>
                <w:szCs w:val="20"/>
              </w:rPr>
              <w:t>TD Repayment</w:t>
            </w:r>
          </w:p>
        </w:tc>
        <w:tc>
          <w:tcPr>
            <w:tcW w:w="1731" w:type="dxa"/>
            <w:shd w:val="clear" w:color="auto" w:fill="FFC000"/>
            <w:vAlign w:val="center"/>
          </w:tcPr>
          <w:p w14:paraId="37067C08" w14:textId="77777777" w:rsidR="00A63B2F" w:rsidRPr="00E1657A" w:rsidRDefault="00A63B2F" w:rsidP="006A2522">
            <w:pPr>
              <w:jc w:val="center"/>
              <w:rPr>
                <w:rFonts w:ascii="Calibri" w:eastAsia="Calibri" w:hAnsi="Calibri" w:cs="Arial"/>
                <w:b/>
                <w:bCs/>
                <w:sz w:val="20"/>
                <w:szCs w:val="20"/>
              </w:rPr>
            </w:pPr>
            <w:r w:rsidRPr="00E1657A">
              <w:rPr>
                <w:rFonts w:ascii="Calibri" w:eastAsia="Calibri" w:hAnsi="Calibri" w:cs="Arial"/>
                <w:b/>
                <w:bCs/>
                <w:sz w:val="20"/>
                <w:szCs w:val="20"/>
              </w:rPr>
              <w:t>TD Prevention</w:t>
            </w:r>
          </w:p>
        </w:tc>
      </w:tr>
    </w:tbl>
    <w:p w14:paraId="5B7AB9BF" w14:textId="0E34CA2D" w:rsidR="00A63B2F" w:rsidRDefault="00A63B2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"/>
        <w:gridCol w:w="3359"/>
        <w:gridCol w:w="1510"/>
        <w:gridCol w:w="1767"/>
        <w:gridCol w:w="1023"/>
      </w:tblGrid>
      <w:tr w:rsidR="00A63B2F" w:rsidRPr="00656D24" w14:paraId="73F0FCCA" w14:textId="77777777" w:rsidTr="006A2522">
        <w:trPr>
          <w:trHeight w:val="683"/>
          <w:jc w:val="center"/>
        </w:trPr>
        <w:tc>
          <w:tcPr>
            <w:tcW w:w="416" w:type="dxa"/>
            <w:shd w:val="clear" w:color="auto" w:fill="D0CECE"/>
            <w:vAlign w:val="center"/>
          </w:tcPr>
          <w:p w14:paraId="0313A7E9" w14:textId="77777777" w:rsidR="00A63B2F" w:rsidRPr="00656D24" w:rsidRDefault="00A63B2F" w:rsidP="006A2522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3359" w:type="dxa"/>
            <w:shd w:val="clear" w:color="auto" w:fill="D0CECE"/>
            <w:vAlign w:val="center"/>
          </w:tcPr>
          <w:p w14:paraId="241D4E11" w14:textId="77777777" w:rsidR="00A63B2F" w:rsidRPr="00656D24" w:rsidRDefault="00A63B2F" w:rsidP="006A2522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Decision rules</w:t>
            </w:r>
          </w:p>
        </w:tc>
        <w:tc>
          <w:tcPr>
            <w:tcW w:w="1510" w:type="dxa"/>
            <w:shd w:val="clear" w:color="auto" w:fill="D0CECE"/>
            <w:vAlign w:val="center"/>
          </w:tcPr>
          <w:p w14:paraId="1348B367" w14:textId="77777777" w:rsidR="00A63B2F" w:rsidRPr="00656D24" w:rsidRDefault="00A63B2F" w:rsidP="006A2522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Decision factors</w:t>
            </w:r>
          </w:p>
        </w:tc>
        <w:tc>
          <w:tcPr>
            <w:tcW w:w="1767" w:type="dxa"/>
            <w:shd w:val="clear" w:color="auto" w:fill="D0CECE"/>
            <w:vAlign w:val="center"/>
          </w:tcPr>
          <w:p w14:paraId="67173D00" w14:textId="77777777" w:rsidR="00A63B2F" w:rsidRPr="00656D24" w:rsidRDefault="00A63B2F" w:rsidP="006A2522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Time factor</w:t>
            </w:r>
          </w:p>
        </w:tc>
        <w:tc>
          <w:tcPr>
            <w:tcW w:w="1023" w:type="dxa"/>
            <w:shd w:val="clear" w:color="auto" w:fill="D0CECE"/>
            <w:vAlign w:val="center"/>
          </w:tcPr>
          <w:p w14:paraId="018C06E4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Decision reference</w:t>
            </w:r>
          </w:p>
        </w:tc>
      </w:tr>
      <w:tr w:rsidR="00A63B2F" w:rsidRPr="00656D24" w14:paraId="0FAE1E6A" w14:textId="77777777" w:rsidTr="006A2522">
        <w:trPr>
          <w:trHeight w:val="1883"/>
          <w:jc w:val="center"/>
        </w:trPr>
        <w:tc>
          <w:tcPr>
            <w:tcW w:w="416" w:type="dxa"/>
            <w:shd w:val="clear" w:color="auto" w:fill="BDD6EE"/>
            <w:vAlign w:val="center"/>
          </w:tcPr>
          <w:p w14:paraId="7F1ED8C7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3359" w:type="dxa"/>
            <w:shd w:val="clear" w:color="auto" w:fill="BDD6EE"/>
            <w:vAlign w:val="center"/>
          </w:tcPr>
          <w:p w14:paraId="5D6F385C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IF financial resources are limited OR required time to market is tight OR the product uncertainty is high, THEN a startup team should consider an architecture or infrastructure that facilitates faster development</w:t>
            </w:r>
          </w:p>
        </w:tc>
        <w:tc>
          <w:tcPr>
            <w:tcW w:w="1510" w:type="dxa"/>
            <w:shd w:val="clear" w:color="auto" w:fill="BDD6EE"/>
          </w:tcPr>
          <w:p w14:paraId="0ED21B2F" w14:textId="77777777" w:rsidR="00A63B2F" w:rsidRPr="00656D24" w:rsidRDefault="00A63B2F" w:rsidP="006A2522">
            <w:pPr>
              <w:numPr>
                <w:ilvl w:val="0"/>
                <w:numId w:val="1"/>
              </w:numPr>
              <w:ind w:left="216" w:hanging="216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Financial resources</w:t>
            </w:r>
          </w:p>
          <w:p w14:paraId="2D6993EC" w14:textId="77777777" w:rsidR="00A63B2F" w:rsidRPr="00656D24" w:rsidRDefault="00A63B2F" w:rsidP="006A2522">
            <w:pPr>
              <w:numPr>
                <w:ilvl w:val="0"/>
                <w:numId w:val="1"/>
              </w:numPr>
              <w:ind w:left="216" w:hanging="216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Required time to market</w:t>
            </w:r>
          </w:p>
          <w:p w14:paraId="465C80E7" w14:textId="77777777" w:rsidR="00A63B2F" w:rsidRPr="00656D24" w:rsidRDefault="00A63B2F" w:rsidP="006A2522">
            <w:pPr>
              <w:numPr>
                <w:ilvl w:val="0"/>
                <w:numId w:val="1"/>
              </w:numPr>
              <w:ind w:left="216" w:hanging="216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The product uncertainty</w:t>
            </w:r>
          </w:p>
          <w:p w14:paraId="65C9F249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BDD6EE"/>
          </w:tcPr>
          <w:p w14:paraId="0F60C898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T1.1</w:t>
            </w:r>
          </w:p>
          <w:p w14:paraId="0EFC1C2E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T2.1</w:t>
            </w:r>
          </w:p>
        </w:tc>
        <w:tc>
          <w:tcPr>
            <w:tcW w:w="1023" w:type="dxa"/>
            <w:shd w:val="clear" w:color="auto" w:fill="BDD6EE"/>
          </w:tcPr>
          <w:p w14:paraId="78D1C396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S1_D1</w:t>
            </w:r>
          </w:p>
          <w:p w14:paraId="22493825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S2_D1</w:t>
            </w:r>
          </w:p>
          <w:p w14:paraId="6DFBB795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S1_D2</w:t>
            </w:r>
          </w:p>
          <w:p w14:paraId="6CBECEA8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S3_D5</w:t>
            </w:r>
          </w:p>
          <w:p w14:paraId="6F0AE2DD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S4_D4</w:t>
            </w:r>
          </w:p>
        </w:tc>
      </w:tr>
      <w:tr w:rsidR="00A63B2F" w:rsidRPr="00656D24" w14:paraId="184DEFF1" w14:textId="77777777" w:rsidTr="006A2522">
        <w:trPr>
          <w:trHeight w:val="1610"/>
          <w:jc w:val="center"/>
        </w:trPr>
        <w:tc>
          <w:tcPr>
            <w:tcW w:w="416" w:type="dxa"/>
            <w:shd w:val="clear" w:color="auto" w:fill="BDD6EE"/>
            <w:vAlign w:val="center"/>
          </w:tcPr>
          <w:p w14:paraId="25D1922A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2</w:t>
            </w:r>
          </w:p>
        </w:tc>
        <w:tc>
          <w:tcPr>
            <w:tcW w:w="3359" w:type="dxa"/>
            <w:shd w:val="clear" w:color="auto" w:fill="BDD6EE"/>
            <w:vAlign w:val="center"/>
          </w:tcPr>
          <w:p w14:paraId="73E11DEF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IF a startup team is more familiar with a sub-optimal development infrastructure (e.g.</w:t>
            </w:r>
            <w:r>
              <w:rPr>
                <w:rFonts w:eastAsia="Calibri"/>
                <w:sz w:val="20"/>
                <w:szCs w:val="20"/>
              </w:rPr>
              <w:t>,</w:t>
            </w:r>
            <w:r w:rsidRPr="00656D24">
              <w:rPr>
                <w:rFonts w:eastAsia="Calibri"/>
                <w:sz w:val="20"/>
                <w:szCs w:val="20"/>
              </w:rPr>
              <w:t xml:space="preserve"> development framework or tool), THEN the team should adopt the sub-optimal infrastructure</w:t>
            </w:r>
          </w:p>
        </w:tc>
        <w:tc>
          <w:tcPr>
            <w:tcW w:w="1510" w:type="dxa"/>
            <w:shd w:val="clear" w:color="auto" w:fill="BDD6EE"/>
          </w:tcPr>
          <w:p w14:paraId="1E46615F" w14:textId="77777777" w:rsidR="00A63B2F" w:rsidRPr="00656D24" w:rsidRDefault="00A63B2F" w:rsidP="006A2522">
            <w:pPr>
              <w:numPr>
                <w:ilvl w:val="0"/>
                <w:numId w:val="1"/>
              </w:numPr>
              <w:ind w:left="216" w:hanging="216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Familiarity with the development infrastructure</w:t>
            </w:r>
          </w:p>
        </w:tc>
        <w:tc>
          <w:tcPr>
            <w:tcW w:w="1767" w:type="dxa"/>
            <w:shd w:val="clear" w:color="auto" w:fill="BDD6EE"/>
          </w:tcPr>
          <w:p w14:paraId="0D12439F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T1.1</w:t>
            </w:r>
          </w:p>
          <w:p w14:paraId="10B8D087" w14:textId="77777777" w:rsidR="00A63B2F" w:rsidRPr="00656D24" w:rsidRDefault="00A63B2F" w:rsidP="006A2522">
            <w:pPr>
              <w:ind w:left="216"/>
              <w:rPr>
                <w:rFonts w:eastAsia="Calibri"/>
                <w:b/>
                <w:bCs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BDD6EE"/>
          </w:tcPr>
          <w:p w14:paraId="1D249380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S1_D1</w:t>
            </w:r>
          </w:p>
          <w:p w14:paraId="1F3B61C8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S2_D2</w:t>
            </w:r>
          </w:p>
          <w:p w14:paraId="4422E5AF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S3_D1</w:t>
            </w:r>
          </w:p>
          <w:p w14:paraId="09D254FA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S3_D2</w:t>
            </w:r>
          </w:p>
          <w:p w14:paraId="6512AB99" w14:textId="77777777" w:rsidR="00A63B2F" w:rsidRPr="00656D24" w:rsidRDefault="00A63B2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</w:p>
        </w:tc>
      </w:tr>
      <w:tr w:rsidR="00A63B2F" w:rsidRPr="00656D24" w14:paraId="40A71A3E" w14:textId="77777777" w:rsidTr="006A2522">
        <w:trPr>
          <w:trHeight w:val="1169"/>
          <w:jc w:val="center"/>
        </w:trPr>
        <w:tc>
          <w:tcPr>
            <w:tcW w:w="416" w:type="dxa"/>
            <w:shd w:val="clear" w:color="auto" w:fill="BDD6EE"/>
            <w:vAlign w:val="center"/>
          </w:tcPr>
          <w:p w14:paraId="00FA9E7C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3</w:t>
            </w:r>
          </w:p>
        </w:tc>
        <w:tc>
          <w:tcPr>
            <w:tcW w:w="3359" w:type="dxa"/>
            <w:shd w:val="clear" w:color="auto" w:fill="BDD6EE"/>
            <w:vAlign w:val="center"/>
          </w:tcPr>
          <w:p w14:paraId="299EBBC9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IF 3rd party infrastructure/services are available, THEN a startup team should consider using them for the development</w:t>
            </w:r>
          </w:p>
        </w:tc>
        <w:tc>
          <w:tcPr>
            <w:tcW w:w="1510" w:type="dxa"/>
            <w:shd w:val="clear" w:color="auto" w:fill="BDD6EE"/>
          </w:tcPr>
          <w:p w14:paraId="4996E576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Availability of 3rd party infrastructure or services</w:t>
            </w:r>
          </w:p>
        </w:tc>
        <w:tc>
          <w:tcPr>
            <w:tcW w:w="1767" w:type="dxa"/>
            <w:shd w:val="clear" w:color="auto" w:fill="BDD6EE"/>
          </w:tcPr>
          <w:p w14:paraId="3CEDC43C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T1.1</w:t>
            </w:r>
          </w:p>
          <w:p w14:paraId="088E0439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T2.1</w:t>
            </w:r>
          </w:p>
          <w:p w14:paraId="4B44AAB1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BDD6EE"/>
          </w:tcPr>
          <w:p w14:paraId="245513AE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S4_D2</w:t>
            </w:r>
          </w:p>
          <w:p w14:paraId="6EE0C9B5" w14:textId="77777777" w:rsidR="00A63B2F" w:rsidRPr="00656D24" w:rsidRDefault="00A63B2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S4_D5</w:t>
            </w:r>
          </w:p>
        </w:tc>
      </w:tr>
      <w:tr w:rsidR="00A63B2F" w:rsidRPr="00656D24" w14:paraId="05CC3881" w14:textId="77777777" w:rsidTr="006A2522">
        <w:trPr>
          <w:trHeight w:val="827"/>
          <w:jc w:val="center"/>
        </w:trPr>
        <w:tc>
          <w:tcPr>
            <w:tcW w:w="416" w:type="dxa"/>
            <w:shd w:val="clear" w:color="auto" w:fill="FFC000"/>
            <w:vAlign w:val="center"/>
          </w:tcPr>
          <w:p w14:paraId="65A68F2B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3359" w:type="dxa"/>
            <w:shd w:val="clear" w:color="auto" w:fill="FFC000"/>
            <w:vAlign w:val="center"/>
          </w:tcPr>
          <w:p w14:paraId="41CF4BDF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A startup team should enforce some basic coding standards to be followed within the team</w:t>
            </w:r>
          </w:p>
        </w:tc>
        <w:tc>
          <w:tcPr>
            <w:tcW w:w="1510" w:type="dxa"/>
            <w:shd w:val="clear" w:color="auto" w:fill="FFC000"/>
          </w:tcPr>
          <w:p w14:paraId="489E8F64" w14:textId="77777777" w:rsidR="00A63B2F" w:rsidRPr="00656D24" w:rsidRDefault="00A63B2F" w:rsidP="006A25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1767" w:type="dxa"/>
            <w:shd w:val="clear" w:color="auto" w:fill="FFC000"/>
          </w:tcPr>
          <w:p w14:paraId="05EFBFF4" w14:textId="77777777" w:rsidR="00A63B2F" w:rsidRPr="00656D24" w:rsidRDefault="00A63B2F" w:rsidP="006A25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T1.2</w:t>
            </w:r>
          </w:p>
        </w:tc>
        <w:tc>
          <w:tcPr>
            <w:tcW w:w="1023" w:type="dxa"/>
            <w:shd w:val="clear" w:color="auto" w:fill="FFC000"/>
          </w:tcPr>
          <w:p w14:paraId="59A3B833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S2_D3</w:t>
            </w:r>
          </w:p>
          <w:p w14:paraId="78DE5E15" w14:textId="77777777" w:rsidR="00A63B2F" w:rsidRPr="00656D24" w:rsidRDefault="00A63B2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</w:p>
        </w:tc>
      </w:tr>
      <w:tr w:rsidR="00A63B2F" w:rsidRPr="00656D24" w14:paraId="14FDAD18" w14:textId="77777777" w:rsidTr="006A2522">
        <w:trPr>
          <w:trHeight w:val="1016"/>
          <w:jc w:val="center"/>
        </w:trPr>
        <w:tc>
          <w:tcPr>
            <w:tcW w:w="416" w:type="dxa"/>
            <w:shd w:val="clear" w:color="auto" w:fill="FFC000"/>
            <w:vAlign w:val="center"/>
          </w:tcPr>
          <w:p w14:paraId="06A05D7F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5</w:t>
            </w:r>
          </w:p>
        </w:tc>
        <w:tc>
          <w:tcPr>
            <w:tcW w:w="3359" w:type="dxa"/>
            <w:shd w:val="clear" w:color="auto" w:fill="FFC000"/>
            <w:vAlign w:val="center"/>
          </w:tcPr>
          <w:p w14:paraId="512F8031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A startup team should enforce </w:t>
            </w:r>
            <w:r>
              <w:rPr>
                <w:rFonts w:eastAsia="Calibri"/>
                <w:sz w:val="20"/>
                <w:szCs w:val="20"/>
              </w:rPr>
              <w:t>minimum</w:t>
            </w:r>
            <w:r w:rsidRPr="00656D24">
              <w:rPr>
                <w:rFonts w:eastAsia="Calibri"/>
                <w:sz w:val="20"/>
                <w:szCs w:val="20"/>
              </w:rPr>
              <w:t xml:space="preserve"> unit test for the important functions </w:t>
            </w:r>
          </w:p>
        </w:tc>
        <w:tc>
          <w:tcPr>
            <w:tcW w:w="1510" w:type="dxa"/>
            <w:shd w:val="clear" w:color="auto" w:fill="FFC000"/>
          </w:tcPr>
          <w:p w14:paraId="2655B457" w14:textId="77777777" w:rsidR="00A63B2F" w:rsidRPr="00656D24" w:rsidRDefault="00A63B2F" w:rsidP="006A25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1767" w:type="dxa"/>
            <w:shd w:val="clear" w:color="auto" w:fill="FFC000"/>
          </w:tcPr>
          <w:p w14:paraId="40F42D98" w14:textId="77777777" w:rsidR="00A63B2F" w:rsidRPr="00656D24" w:rsidRDefault="00A63B2F" w:rsidP="006A25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85FEB3" w14:textId="77777777" w:rsidR="00A63B2F" w:rsidRPr="00656D24" w:rsidRDefault="00A63B2F" w:rsidP="006A25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T1.2</w:t>
            </w:r>
          </w:p>
        </w:tc>
        <w:tc>
          <w:tcPr>
            <w:tcW w:w="1023" w:type="dxa"/>
            <w:shd w:val="clear" w:color="auto" w:fill="FFC000"/>
          </w:tcPr>
          <w:p w14:paraId="19891B1B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S1_D3</w:t>
            </w:r>
          </w:p>
          <w:p w14:paraId="3BE19ADF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S2_D4</w:t>
            </w:r>
          </w:p>
          <w:p w14:paraId="58FF4277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S3_D4</w:t>
            </w:r>
          </w:p>
          <w:p w14:paraId="53A5A6D2" w14:textId="77777777" w:rsidR="00A63B2F" w:rsidRPr="00656D24" w:rsidRDefault="00A63B2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S4_D1</w:t>
            </w:r>
          </w:p>
        </w:tc>
      </w:tr>
      <w:tr w:rsidR="00A63B2F" w:rsidRPr="00656D24" w14:paraId="170F5AFB" w14:textId="77777777" w:rsidTr="006A2522">
        <w:trPr>
          <w:trHeight w:val="1331"/>
          <w:jc w:val="center"/>
        </w:trPr>
        <w:tc>
          <w:tcPr>
            <w:tcW w:w="416" w:type="dxa"/>
            <w:shd w:val="clear" w:color="auto" w:fill="BDD6EE"/>
            <w:vAlign w:val="center"/>
          </w:tcPr>
          <w:p w14:paraId="62E62D49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6</w:t>
            </w:r>
          </w:p>
        </w:tc>
        <w:tc>
          <w:tcPr>
            <w:tcW w:w="3359" w:type="dxa"/>
            <w:shd w:val="clear" w:color="auto" w:fill="BDD6EE"/>
            <w:vAlign w:val="center"/>
          </w:tcPr>
          <w:p w14:paraId="336432DF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financial resources </w:t>
            </w:r>
            <w:r>
              <w:rPr>
                <w:rFonts w:eastAsia="Calibri"/>
                <w:sz w:val="20"/>
                <w:szCs w:val="20"/>
              </w:rPr>
              <w:t>are</w:t>
            </w:r>
            <w:r w:rsidRPr="00656D24">
              <w:rPr>
                <w:rFonts w:eastAsia="Calibri"/>
                <w:sz w:val="20"/>
                <w:szCs w:val="20"/>
              </w:rPr>
              <w:t xml:space="preserve"> limited OR required time to market is tight, THEN a startup team should skip the other (unenforced) coding standards</w:t>
            </w:r>
          </w:p>
        </w:tc>
        <w:tc>
          <w:tcPr>
            <w:tcW w:w="1510" w:type="dxa"/>
            <w:shd w:val="clear" w:color="auto" w:fill="BDD6EE"/>
          </w:tcPr>
          <w:p w14:paraId="26005753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Financial resources</w:t>
            </w:r>
          </w:p>
          <w:p w14:paraId="7622DB79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Required time to market</w:t>
            </w:r>
          </w:p>
          <w:p w14:paraId="324AA65F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BDD6EE"/>
          </w:tcPr>
          <w:p w14:paraId="74DD5643" w14:textId="77777777" w:rsidR="00A63B2F" w:rsidRPr="00656D24" w:rsidRDefault="00A63B2F" w:rsidP="006A25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T1.2</w:t>
            </w:r>
          </w:p>
        </w:tc>
        <w:tc>
          <w:tcPr>
            <w:tcW w:w="1023" w:type="dxa"/>
            <w:shd w:val="clear" w:color="auto" w:fill="BDD6EE"/>
          </w:tcPr>
          <w:p w14:paraId="6A433AAE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S2_D3</w:t>
            </w:r>
          </w:p>
          <w:p w14:paraId="302F063F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S4_D2</w:t>
            </w:r>
          </w:p>
        </w:tc>
      </w:tr>
      <w:tr w:rsidR="00A63B2F" w:rsidRPr="00656D24" w14:paraId="03049997" w14:textId="77777777" w:rsidTr="006A2522">
        <w:trPr>
          <w:trHeight w:val="1456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43221C96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7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0EAF7253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IF an existing infrastructure/architecture restricts evolution, THEN a startup team should fix/replace the infrastructure/architecture that restricts evolution</w:t>
            </w:r>
          </w:p>
        </w:tc>
        <w:tc>
          <w:tcPr>
            <w:tcW w:w="1510" w:type="dxa"/>
            <w:shd w:val="clear" w:color="auto" w:fill="C5E0B3"/>
          </w:tcPr>
          <w:p w14:paraId="7BC186BB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Evolution restriction</w:t>
            </w:r>
          </w:p>
          <w:p w14:paraId="4A5AB70F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C5E0B3"/>
          </w:tcPr>
          <w:p w14:paraId="152D8F7F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T1.2</w:t>
            </w:r>
          </w:p>
          <w:p w14:paraId="0FE6B4D6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T2.1</w:t>
            </w:r>
          </w:p>
        </w:tc>
        <w:tc>
          <w:tcPr>
            <w:tcW w:w="1023" w:type="dxa"/>
            <w:shd w:val="clear" w:color="auto" w:fill="C5E0B3"/>
          </w:tcPr>
          <w:p w14:paraId="20B423FA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S3_D3</w:t>
            </w:r>
          </w:p>
          <w:p w14:paraId="39D4E412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S4_D2</w:t>
            </w:r>
          </w:p>
          <w:p w14:paraId="373E4D7F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S4_D6</w:t>
            </w:r>
          </w:p>
          <w:p w14:paraId="6C2FDB7F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S4_D7</w:t>
            </w:r>
          </w:p>
        </w:tc>
      </w:tr>
      <w:tr w:rsidR="00A63B2F" w:rsidRPr="00656D24" w14:paraId="28362DA3" w14:textId="77777777" w:rsidTr="006A2522">
        <w:trPr>
          <w:trHeight w:val="1061"/>
          <w:jc w:val="center"/>
        </w:trPr>
        <w:tc>
          <w:tcPr>
            <w:tcW w:w="416" w:type="dxa"/>
            <w:shd w:val="clear" w:color="auto" w:fill="FFC000"/>
            <w:vAlign w:val="center"/>
          </w:tcPr>
          <w:p w14:paraId="6284F278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8</w:t>
            </w:r>
          </w:p>
        </w:tc>
        <w:tc>
          <w:tcPr>
            <w:tcW w:w="3359" w:type="dxa"/>
            <w:shd w:val="clear" w:color="auto" w:fill="FFC000"/>
            <w:vAlign w:val="center"/>
          </w:tcPr>
          <w:p w14:paraId="2156E3C7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A startup team should enforce manual system test within an allocated time </w:t>
            </w:r>
          </w:p>
        </w:tc>
        <w:tc>
          <w:tcPr>
            <w:tcW w:w="1510" w:type="dxa"/>
            <w:shd w:val="clear" w:color="auto" w:fill="FFC000"/>
          </w:tcPr>
          <w:p w14:paraId="1D6D0F47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1767" w:type="dxa"/>
            <w:shd w:val="clear" w:color="auto" w:fill="FFC000"/>
          </w:tcPr>
          <w:p w14:paraId="7BEFE34B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T1.3</w:t>
            </w:r>
          </w:p>
          <w:p w14:paraId="3CEF9F8B" w14:textId="77777777" w:rsidR="00A63B2F" w:rsidRPr="00656D24" w:rsidRDefault="00A63B2F" w:rsidP="006A2522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FFC000"/>
          </w:tcPr>
          <w:p w14:paraId="4FC87588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S1_D3</w:t>
            </w:r>
          </w:p>
          <w:p w14:paraId="5851BAAC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S2_D4</w:t>
            </w:r>
          </w:p>
          <w:p w14:paraId="52733146" w14:textId="77777777" w:rsidR="00A63B2F" w:rsidRPr="00656D24" w:rsidRDefault="00A63B2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S4_D1</w:t>
            </w:r>
          </w:p>
        </w:tc>
      </w:tr>
      <w:tr w:rsidR="00A63B2F" w:rsidRPr="00656D24" w14:paraId="08CB88E3" w14:textId="77777777" w:rsidTr="006A2522">
        <w:trPr>
          <w:trHeight w:val="1205"/>
          <w:jc w:val="center"/>
        </w:trPr>
        <w:tc>
          <w:tcPr>
            <w:tcW w:w="416" w:type="dxa"/>
            <w:shd w:val="clear" w:color="auto" w:fill="BDD6EE"/>
            <w:vAlign w:val="center"/>
          </w:tcPr>
          <w:p w14:paraId="41818C93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lastRenderedPageBreak/>
              <w:t>9</w:t>
            </w:r>
          </w:p>
        </w:tc>
        <w:tc>
          <w:tcPr>
            <w:tcW w:w="3359" w:type="dxa"/>
            <w:shd w:val="clear" w:color="auto" w:fill="BDD6EE"/>
            <w:vAlign w:val="center"/>
          </w:tcPr>
          <w:p w14:paraId="21FAAC62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financial resources </w:t>
            </w:r>
            <w:r>
              <w:rPr>
                <w:rFonts w:eastAsia="Calibri"/>
                <w:sz w:val="20"/>
                <w:szCs w:val="20"/>
              </w:rPr>
              <w:t>are</w:t>
            </w:r>
            <w:r w:rsidRPr="00656D24">
              <w:rPr>
                <w:rFonts w:eastAsia="Calibri"/>
                <w:sz w:val="20"/>
                <w:szCs w:val="20"/>
              </w:rPr>
              <w:t xml:space="preserve"> limited OR required time to market is tight OR the product uncertainty is high, THEN a startup team should skip the other (unenforced) testing</w:t>
            </w:r>
          </w:p>
        </w:tc>
        <w:tc>
          <w:tcPr>
            <w:tcW w:w="1510" w:type="dxa"/>
            <w:shd w:val="clear" w:color="auto" w:fill="BDD6EE"/>
          </w:tcPr>
          <w:p w14:paraId="28B4024C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Financial resources</w:t>
            </w:r>
          </w:p>
          <w:p w14:paraId="1CC8D728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Required time to market</w:t>
            </w:r>
          </w:p>
          <w:p w14:paraId="5FF2E030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The product uncertainty</w:t>
            </w:r>
          </w:p>
        </w:tc>
        <w:tc>
          <w:tcPr>
            <w:tcW w:w="1767" w:type="dxa"/>
            <w:shd w:val="clear" w:color="auto" w:fill="BDD6EE"/>
          </w:tcPr>
          <w:p w14:paraId="038F764C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T1.3</w:t>
            </w:r>
          </w:p>
          <w:p w14:paraId="31B9E175" w14:textId="77777777" w:rsidR="00A63B2F" w:rsidRPr="00656D24" w:rsidRDefault="00A63B2F" w:rsidP="006A2522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BDD6EE"/>
          </w:tcPr>
          <w:p w14:paraId="430B008C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S1_D3</w:t>
            </w:r>
          </w:p>
          <w:p w14:paraId="1820D9CC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S2_D4</w:t>
            </w:r>
          </w:p>
          <w:p w14:paraId="3F501FE8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S3_D4</w:t>
            </w:r>
          </w:p>
          <w:p w14:paraId="7FE4D4FA" w14:textId="77777777" w:rsidR="00A63B2F" w:rsidRPr="00656D24" w:rsidRDefault="00A63B2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S4_D1</w:t>
            </w:r>
          </w:p>
        </w:tc>
      </w:tr>
      <w:tr w:rsidR="00A63B2F" w:rsidRPr="00656D24" w14:paraId="7158973D" w14:textId="77777777" w:rsidTr="006A2522">
        <w:trPr>
          <w:trHeight w:val="1979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034F2EEE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10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0FC8185C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IF the framework upgrade workload is feasible OR the framework upgrade process is automated, THEN a startup team should upgrade the development framework to the latest version</w:t>
            </w:r>
          </w:p>
        </w:tc>
        <w:tc>
          <w:tcPr>
            <w:tcW w:w="1510" w:type="dxa"/>
            <w:shd w:val="clear" w:color="auto" w:fill="C5E0B3"/>
          </w:tcPr>
          <w:p w14:paraId="0A5B483C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The framework upgrade workload</w:t>
            </w:r>
          </w:p>
          <w:p w14:paraId="6AEEE2DC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The framework upgrade process</w:t>
            </w:r>
          </w:p>
        </w:tc>
        <w:tc>
          <w:tcPr>
            <w:tcW w:w="1767" w:type="dxa"/>
            <w:shd w:val="clear" w:color="auto" w:fill="C5E0B3"/>
          </w:tcPr>
          <w:p w14:paraId="6982138C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T2.1</w:t>
            </w:r>
          </w:p>
          <w:p w14:paraId="3E34C4FD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T2.2</w:t>
            </w:r>
          </w:p>
        </w:tc>
        <w:tc>
          <w:tcPr>
            <w:tcW w:w="1023" w:type="dxa"/>
            <w:shd w:val="clear" w:color="auto" w:fill="C5E0B3"/>
          </w:tcPr>
          <w:p w14:paraId="097603AB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S2_D5</w:t>
            </w:r>
          </w:p>
          <w:p w14:paraId="0F775DDD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S4_D3</w:t>
            </w:r>
          </w:p>
        </w:tc>
      </w:tr>
      <w:tr w:rsidR="00A63B2F" w:rsidRPr="00656D24" w14:paraId="76B3707E" w14:textId="77777777" w:rsidTr="006A2522">
        <w:trPr>
          <w:trHeight w:val="1286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6EAEE296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11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46379631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financial resources are </w:t>
            </w:r>
            <w:r>
              <w:rPr>
                <w:rFonts w:eastAsia="Calibri"/>
                <w:sz w:val="20"/>
                <w:szCs w:val="20"/>
              </w:rPr>
              <w:t>available</w:t>
            </w:r>
            <w:r w:rsidRPr="00656D24">
              <w:rPr>
                <w:rFonts w:eastAsia="Calibri"/>
                <w:sz w:val="20"/>
                <w:szCs w:val="20"/>
              </w:rPr>
              <w:t>, THEN a startup team should gradually replace some scripting with strong typed language</w:t>
            </w:r>
          </w:p>
        </w:tc>
        <w:tc>
          <w:tcPr>
            <w:tcW w:w="1510" w:type="dxa"/>
            <w:shd w:val="clear" w:color="auto" w:fill="C5E0B3"/>
          </w:tcPr>
          <w:p w14:paraId="5D89BFD3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Financial resources</w:t>
            </w:r>
          </w:p>
          <w:p w14:paraId="0890DC52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C5E0B3"/>
          </w:tcPr>
          <w:p w14:paraId="3860E106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T2.1</w:t>
            </w:r>
          </w:p>
          <w:p w14:paraId="77A57599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T2.2</w:t>
            </w:r>
          </w:p>
        </w:tc>
        <w:tc>
          <w:tcPr>
            <w:tcW w:w="1023" w:type="dxa"/>
            <w:shd w:val="clear" w:color="auto" w:fill="C5E0B3"/>
          </w:tcPr>
          <w:p w14:paraId="219D674B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S3_D1</w:t>
            </w:r>
          </w:p>
          <w:p w14:paraId="2E9073B3" w14:textId="77777777" w:rsidR="00A63B2F" w:rsidRPr="00656D24" w:rsidRDefault="00A63B2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</w:p>
        </w:tc>
      </w:tr>
      <w:tr w:rsidR="00A63B2F" w:rsidRPr="00656D24" w14:paraId="0E3A24A4" w14:textId="77777777" w:rsidTr="006A2522">
        <w:trPr>
          <w:trHeight w:val="1205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5CEF8323" w14:textId="77777777" w:rsidR="00A63B2F" w:rsidRPr="00656D24" w:rsidRDefault="00A63B2F" w:rsidP="006A2522">
            <w:pPr>
              <w:jc w:val="center"/>
              <w:rPr>
                <w:rFonts w:eastAsia="Calibri"/>
                <w:i/>
                <w:iCs/>
                <w:sz w:val="20"/>
                <w:szCs w:val="20"/>
                <w:u w:val="single"/>
              </w:rPr>
            </w:pPr>
            <w:r w:rsidRPr="00656D24">
              <w:rPr>
                <w:rFonts w:eastAsia="Calibri"/>
                <w:sz w:val="20"/>
                <w:szCs w:val="20"/>
              </w:rPr>
              <w:t>12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6B86CF2C" w14:textId="77777777" w:rsidR="00A63B2F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financial resources are </w:t>
            </w:r>
            <w:r>
              <w:rPr>
                <w:rFonts w:eastAsia="Calibri"/>
                <w:sz w:val="20"/>
                <w:szCs w:val="20"/>
              </w:rPr>
              <w:t xml:space="preserve">available </w:t>
            </w:r>
            <w:r w:rsidRPr="00656D24">
              <w:rPr>
                <w:rFonts w:eastAsia="Calibri"/>
                <w:sz w:val="20"/>
                <w:szCs w:val="20"/>
              </w:rPr>
              <w:t>OR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</w:p>
          <w:p w14:paraId="2DC6B5AF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bug rate is high, THEN a startup team should include integration test for the important integrations</w:t>
            </w:r>
          </w:p>
        </w:tc>
        <w:tc>
          <w:tcPr>
            <w:tcW w:w="1510" w:type="dxa"/>
            <w:shd w:val="clear" w:color="auto" w:fill="C5E0B3"/>
          </w:tcPr>
          <w:p w14:paraId="3B34C73A" w14:textId="77777777" w:rsidR="00A63B2F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Financial resources</w:t>
            </w:r>
          </w:p>
          <w:p w14:paraId="72CBCEF0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Bug rate</w:t>
            </w:r>
          </w:p>
          <w:p w14:paraId="0FCEC959" w14:textId="77777777" w:rsidR="00A63B2F" w:rsidRPr="00656D24" w:rsidRDefault="00A63B2F" w:rsidP="006A2522">
            <w:pPr>
              <w:pStyle w:val="ListParagraph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0F0E10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C5E0B3"/>
          </w:tcPr>
          <w:p w14:paraId="5B9B2E2A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T2.2</w:t>
            </w:r>
          </w:p>
          <w:p w14:paraId="6B46DD7E" w14:textId="77777777" w:rsidR="00A63B2F" w:rsidRPr="00656D24" w:rsidRDefault="00A63B2F" w:rsidP="006A2522">
            <w:pPr>
              <w:ind w:hanging="216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C5E0B3"/>
          </w:tcPr>
          <w:p w14:paraId="18AC1B9E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S1_D3</w:t>
            </w:r>
          </w:p>
          <w:p w14:paraId="1DAC4528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S1_D4</w:t>
            </w:r>
          </w:p>
          <w:p w14:paraId="74E5D151" w14:textId="77777777" w:rsidR="00A63B2F" w:rsidRPr="00656D24" w:rsidRDefault="00A63B2F" w:rsidP="006A2522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S3_D4</w:t>
            </w:r>
          </w:p>
          <w:p w14:paraId="2F9BFCB3" w14:textId="77777777" w:rsidR="00A63B2F" w:rsidRPr="00656D24" w:rsidRDefault="00A63B2F" w:rsidP="006A2522">
            <w:pPr>
              <w:rPr>
                <w:rFonts w:eastAsia="Calibri"/>
                <w:color w:val="0070C0"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S4_D1</w:t>
            </w:r>
          </w:p>
        </w:tc>
      </w:tr>
      <w:tr w:rsidR="00A63B2F" w:rsidRPr="00656D24" w14:paraId="031C093E" w14:textId="77777777" w:rsidTr="006A2522">
        <w:trPr>
          <w:trHeight w:val="1322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679C513C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13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72E56AB2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IF the growth of development team is high (or expected to be high soon), THEN a startup team should document the requirements of some important functions</w:t>
            </w:r>
          </w:p>
        </w:tc>
        <w:tc>
          <w:tcPr>
            <w:tcW w:w="1510" w:type="dxa"/>
            <w:shd w:val="clear" w:color="auto" w:fill="C5E0B3"/>
          </w:tcPr>
          <w:p w14:paraId="663B3130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Team growth</w:t>
            </w:r>
          </w:p>
          <w:p w14:paraId="07DAE877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C5E0B3"/>
          </w:tcPr>
          <w:p w14:paraId="7414D187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T2.2</w:t>
            </w:r>
          </w:p>
          <w:p w14:paraId="5DB72000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T2.3</w:t>
            </w:r>
          </w:p>
        </w:tc>
        <w:tc>
          <w:tcPr>
            <w:tcW w:w="1023" w:type="dxa"/>
            <w:shd w:val="clear" w:color="auto" w:fill="C5E0B3"/>
          </w:tcPr>
          <w:p w14:paraId="555398DC" w14:textId="77777777" w:rsidR="00A63B2F" w:rsidRPr="00656D24" w:rsidRDefault="00A63B2F" w:rsidP="006A2522">
            <w:pPr>
              <w:rPr>
                <w:rFonts w:eastAsia="Calibri"/>
                <w:b/>
                <w:bCs/>
                <w:color w:val="0070C0"/>
                <w:sz w:val="20"/>
                <w:szCs w:val="20"/>
              </w:rPr>
            </w:pPr>
            <w:r w:rsidRPr="00656D24">
              <w:rPr>
                <w:rFonts w:eastAsia="Calibri"/>
                <w:b/>
                <w:bCs/>
                <w:sz w:val="20"/>
                <w:szCs w:val="20"/>
              </w:rPr>
              <w:t>S3_D4</w:t>
            </w:r>
          </w:p>
        </w:tc>
      </w:tr>
      <w:tr w:rsidR="00A63B2F" w:rsidRPr="00656D24" w14:paraId="6294552A" w14:textId="77777777" w:rsidTr="006A2522">
        <w:trPr>
          <w:trHeight w:val="1529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659B306A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14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0D9D48C0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an existing infrastructure/architecture restricts evolution OR system performance is </w:t>
            </w:r>
            <w:r>
              <w:rPr>
                <w:rFonts w:eastAsia="Calibri"/>
                <w:sz w:val="20"/>
                <w:szCs w:val="20"/>
              </w:rPr>
              <w:t>bad</w:t>
            </w:r>
            <w:r w:rsidRPr="00656D24">
              <w:rPr>
                <w:rFonts w:eastAsia="Calibri"/>
                <w:sz w:val="20"/>
                <w:szCs w:val="20"/>
              </w:rPr>
              <w:t xml:space="preserve">, THEN a startup team should consider restructuring the </w:t>
            </w:r>
            <w:r>
              <w:rPr>
                <w:rFonts w:eastAsia="Calibri"/>
                <w:sz w:val="20"/>
                <w:szCs w:val="20"/>
              </w:rPr>
              <w:t>software</w:t>
            </w:r>
          </w:p>
        </w:tc>
        <w:tc>
          <w:tcPr>
            <w:tcW w:w="1510" w:type="dxa"/>
            <w:shd w:val="clear" w:color="auto" w:fill="C5E0B3"/>
          </w:tcPr>
          <w:p w14:paraId="65FCA9FE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Evolution</w:t>
            </w:r>
          </w:p>
          <w:p w14:paraId="2912509D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System performance</w:t>
            </w:r>
          </w:p>
          <w:p w14:paraId="3EAB5A9F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C5E0B3"/>
          </w:tcPr>
          <w:p w14:paraId="4EC05975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T2.3</w:t>
            </w:r>
          </w:p>
          <w:p w14:paraId="4434B339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C5E0B3"/>
          </w:tcPr>
          <w:p w14:paraId="34CC63C1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S1_D5</w:t>
            </w:r>
          </w:p>
          <w:p w14:paraId="201BB8FC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S2_D6</w:t>
            </w:r>
          </w:p>
        </w:tc>
      </w:tr>
      <w:tr w:rsidR="00A63B2F" w:rsidRPr="00656D24" w14:paraId="4D3EE82A" w14:textId="77777777" w:rsidTr="006A2522">
        <w:trPr>
          <w:trHeight w:val="521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6F94203F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15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20A5F19F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financial resources are </w:t>
            </w:r>
            <w:r>
              <w:rPr>
                <w:rFonts w:eastAsia="Calibri"/>
                <w:sz w:val="20"/>
                <w:szCs w:val="20"/>
              </w:rPr>
              <w:t>available</w:t>
            </w:r>
            <w:r w:rsidRPr="00656D24">
              <w:rPr>
                <w:rFonts w:eastAsia="Calibri"/>
                <w:sz w:val="20"/>
                <w:szCs w:val="20"/>
              </w:rPr>
              <w:t xml:space="preserve">, THEN a startup team should gradually restructure the </w:t>
            </w:r>
            <w:r>
              <w:rPr>
                <w:rFonts w:eastAsia="Calibri"/>
                <w:sz w:val="20"/>
                <w:szCs w:val="20"/>
              </w:rPr>
              <w:t>software</w:t>
            </w:r>
          </w:p>
        </w:tc>
        <w:tc>
          <w:tcPr>
            <w:tcW w:w="1510" w:type="dxa"/>
            <w:shd w:val="clear" w:color="auto" w:fill="C5E0B3"/>
          </w:tcPr>
          <w:p w14:paraId="1933276C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Financial resources</w:t>
            </w:r>
          </w:p>
          <w:p w14:paraId="5A7C18B9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C5E0B3"/>
          </w:tcPr>
          <w:p w14:paraId="65CD5DC7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T2.4</w:t>
            </w:r>
          </w:p>
          <w:p w14:paraId="12937CB4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C5E0B3"/>
          </w:tcPr>
          <w:p w14:paraId="3F23BDF6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S2_D6</w:t>
            </w:r>
          </w:p>
          <w:p w14:paraId="593B6586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S2_D7</w:t>
            </w:r>
          </w:p>
          <w:p w14:paraId="56B2B9BE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S2_D8</w:t>
            </w:r>
          </w:p>
          <w:p w14:paraId="218C95BA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</w:p>
          <w:p w14:paraId="2958C309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A63B2F" w:rsidRPr="00656D24" w14:paraId="761A5339" w14:textId="77777777" w:rsidTr="006A2522">
        <w:trPr>
          <w:trHeight w:val="1430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015D806F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16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7B14C862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 xml:space="preserve">IF financial resources are limited, </w:t>
            </w:r>
            <w:r>
              <w:rPr>
                <w:rFonts w:eastAsia="Calibri"/>
                <w:sz w:val="20"/>
                <w:szCs w:val="20"/>
              </w:rPr>
              <w:t xml:space="preserve">THEN </w:t>
            </w:r>
            <w:r w:rsidRPr="00656D24">
              <w:rPr>
                <w:rFonts w:eastAsia="Calibri"/>
                <w:sz w:val="20"/>
                <w:szCs w:val="20"/>
              </w:rPr>
              <w:t>a startup team should freeze the existing code as legacy AND develop the upcoming features on a new development infrastructure.</w:t>
            </w:r>
          </w:p>
        </w:tc>
        <w:tc>
          <w:tcPr>
            <w:tcW w:w="1510" w:type="dxa"/>
            <w:shd w:val="clear" w:color="auto" w:fill="C5E0B3"/>
          </w:tcPr>
          <w:p w14:paraId="6758624B" w14:textId="77777777" w:rsidR="00A63B2F" w:rsidRPr="00656D24" w:rsidRDefault="00A63B2F" w:rsidP="006A2522">
            <w:pPr>
              <w:pStyle w:val="ListParagraph"/>
              <w:numPr>
                <w:ilvl w:val="0"/>
                <w:numId w:val="1"/>
              </w:numPr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autoSpaceDE/>
              <w:autoSpaceDN/>
              <w:adjustRightInd/>
              <w:ind w:left="216" w:hanging="216"/>
              <w:rPr>
                <w:rFonts w:ascii="Times New Roman" w:hAnsi="Times New Roman" w:cs="Times New Roman"/>
                <w:sz w:val="20"/>
                <w:szCs w:val="20"/>
              </w:rPr>
            </w:pPr>
            <w:r w:rsidRPr="00656D24">
              <w:rPr>
                <w:rFonts w:ascii="Times New Roman" w:hAnsi="Times New Roman" w:cs="Times New Roman"/>
                <w:sz w:val="20"/>
                <w:szCs w:val="20"/>
              </w:rPr>
              <w:t>Financial resources</w:t>
            </w:r>
          </w:p>
          <w:p w14:paraId="44BFC504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7" w:type="dxa"/>
            <w:shd w:val="clear" w:color="auto" w:fill="C5E0B3"/>
          </w:tcPr>
          <w:p w14:paraId="0BF60844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T2.4</w:t>
            </w:r>
          </w:p>
          <w:p w14:paraId="78A7DC0F" w14:textId="77777777" w:rsidR="00A63B2F" w:rsidRPr="00656D24" w:rsidRDefault="00A63B2F" w:rsidP="006A2522">
            <w:pPr>
              <w:pStyle w:val="ListParagraph"/>
              <w:ind w:left="21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C5E0B3"/>
          </w:tcPr>
          <w:p w14:paraId="5AB236F7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S1_D5</w:t>
            </w:r>
          </w:p>
          <w:p w14:paraId="01F383F7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A63B2F" w:rsidRPr="00656D24" w14:paraId="1B675A0D" w14:textId="77777777" w:rsidTr="006A2522">
        <w:trPr>
          <w:trHeight w:val="800"/>
          <w:jc w:val="center"/>
        </w:trPr>
        <w:tc>
          <w:tcPr>
            <w:tcW w:w="416" w:type="dxa"/>
            <w:shd w:val="clear" w:color="auto" w:fill="C5E0B3"/>
            <w:vAlign w:val="center"/>
          </w:tcPr>
          <w:p w14:paraId="6AF7B043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17</w:t>
            </w:r>
          </w:p>
        </w:tc>
        <w:tc>
          <w:tcPr>
            <w:tcW w:w="3359" w:type="dxa"/>
            <w:shd w:val="clear" w:color="auto" w:fill="C5E0B3"/>
            <w:vAlign w:val="center"/>
          </w:tcPr>
          <w:p w14:paraId="3B31E32A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A startup team should consider test improvement for the new/refactored code.</w:t>
            </w:r>
          </w:p>
        </w:tc>
        <w:tc>
          <w:tcPr>
            <w:tcW w:w="1510" w:type="dxa"/>
            <w:shd w:val="clear" w:color="auto" w:fill="C5E0B3"/>
          </w:tcPr>
          <w:p w14:paraId="03E4A099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--</w:t>
            </w:r>
          </w:p>
        </w:tc>
        <w:tc>
          <w:tcPr>
            <w:tcW w:w="1767" w:type="dxa"/>
            <w:shd w:val="clear" w:color="auto" w:fill="C5E0B3"/>
          </w:tcPr>
          <w:p w14:paraId="74F1B4FE" w14:textId="77777777" w:rsidR="00A63B2F" w:rsidRPr="00656D24" w:rsidRDefault="00A63B2F" w:rsidP="006A2522">
            <w:pPr>
              <w:jc w:val="center"/>
              <w:rPr>
                <w:sz w:val="20"/>
                <w:szCs w:val="20"/>
              </w:rPr>
            </w:pPr>
            <w:r w:rsidRPr="00656D24">
              <w:rPr>
                <w:sz w:val="20"/>
                <w:szCs w:val="20"/>
              </w:rPr>
              <w:t>T2.4</w:t>
            </w:r>
          </w:p>
          <w:p w14:paraId="77B962F1" w14:textId="77777777" w:rsidR="00A63B2F" w:rsidRPr="00656D24" w:rsidRDefault="00A63B2F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23" w:type="dxa"/>
            <w:shd w:val="clear" w:color="auto" w:fill="C5E0B3"/>
          </w:tcPr>
          <w:p w14:paraId="1E159C55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S1_D6</w:t>
            </w:r>
          </w:p>
          <w:p w14:paraId="3E1B2832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S2_D7</w:t>
            </w:r>
          </w:p>
          <w:p w14:paraId="32E1CC4C" w14:textId="77777777" w:rsidR="00A63B2F" w:rsidRPr="00656D24" w:rsidRDefault="00A63B2F" w:rsidP="006A2522">
            <w:pPr>
              <w:rPr>
                <w:rFonts w:eastAsia="Calibri"/>
                <w:sz w:val="20"/>
                <w:szCs w:val="20"/>
              </w:rPr>
            </w:pPr>
            <w:r w:rsidRPr="00656D24">
              <w:rPr>
                <w:rFonts w:eastAsia="Calibri"/>
                <w:sz w:val="20"/>
                <w:szCs w:val="20"/>
              </w:rPr>
              <w:t>S2_D9</w:t>
            </w:r>
          </w:p>
        </w:tc>
      </w:tr>
    </w:tbl>
    <w:p w14:paraId="1A3CE882" w14:textId="77777777" w:rsidR="00A63B2F" w:rsidRDefault="00A63B2F"/>
    <w:sectPr w:rsidR="00A6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7686D"/>
    <w:multiLevelType w:val="hybridMultilevel"/>
    <w:tmpl w:val="AEE04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A2"/>
    <w:rsid w:val="00A63B2F"/>
    <w:rsid w:val="00BC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E6C8"/>
  <w15:chartTrackingRefBased/>
  <w15:docId w15:val="{C7DDA623-AA9A-4AC4-8FF5-111FE289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B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B2F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autoSpaceDE w:val="0"/>
      <w:autoSpaceDN w:val="0"/>
      <w:adjustRightInd w:val="0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Aldaeej</dc:creator>
  <cp:keywords/>
  <dc:description/>
  <cp:lastModifiedBy>Abdullah Aldaeej</cp:lastModifiedBy>
  <cp:revision>2</cp:revision>
  <dcterms:created xsi:type="dcterms:W3CDTF">2021-12-01T02:59:00Z</dcterms:created>
  <dcterms:modified xsi:type="dcterms:W3CDTF">2021-12-01T03:00:00Z</dcterms:modified>
</cp:coreProperties>
</file>