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6D17" w14:textId="77777777" w:rsidR="00BC2F8A" w:rsidRDefault="00BC2F8A" w:rsidP="00BC2F8A">
      <w:pPr>
        <w:spacing w:after="60" w:line="319" w:lineRule="auto"/>
        <w:jc w:val="center"/>
      </w:pPr>
      <w:r>
        <w:rPr>
          <w:b/>
          <w:bCs/>
          <w:sz w:val="30"/>
          <w:szCs w:val="30"/>
        </w:rPr>
        <w:t>LLM 기반 다중 에이전트 워게임 시뮬레이션 프레임워크:</w:t>
      </w:r>
    </w:p>
    <w:p w14:paraId="1E83D41D" w14:textId="77777777" w:rsidR="00BC2F8A" w:rsidRDefault="00BC2F8A" w:rsidP="00BC2F8A">
      <w:pPr>
        <w:spacing w:after="200" w:line="319" w:lineRule="auto"/>
        <w:jc w:val="center"/>
      </w:pPr>
      <w:r>
        <w:rPr>
          <w:b/>
          <w:bCs/>
          <w:sz w:val="30"/>
          <w:szCs w:val="30"/>
        </w:rPr>
        <w:t>소형 언어모델의 전술적 의사결정 능력 분석</w:t>
      </w:r>
    </w:p>
    <w:p w14:paraId="426D1E53" w14:textId="77777777" w:rsidR="00BC2F8A" w:rsidRDefault="00BC2F8A" w:rsidP="00BC2F8A">
      <w:pPr>
        <w:spacing w:after="40"/>
        <w:jc w:val="center"/>
      </w:pPr>
      <w:r>
        <w:t>A Multi-Agent Wargame Simulation Framework Based on LLM:</w:t>
      </w:r>
    </w:p>
    <w:p w14:paraId="6F311C0F" w14:textId="77777777" w:rsidR="00BC2F8A" w:rsidRDefault="00BC2F8A" w:rsidP="00BC2F8A">
      <w:pPr>
        <w:spacing w:after="300"/>
        <w:jc w:val="center"/>
      </w:pPr>
      <w:r>
        <w:t>Analysis of Tactical Decision-Making Capabilities of Small Language Models</w:t>
      </w:r>
    </w:p>
    <w:p w14:paraId="4A0E5758" w14:textId="212B1870" w:rsidR="00BC2F8A" w:rsidRDefault="00BC2F8A" w:rsidP="00BC2F8A">
      <w:pPr>
        <w:spacing w:after="80"/>
        <w:jc w:val="center"/>
      </w:pPr>
      <w:r>
        <w:rPr>
          <w:b/>
          <w:bCs/>
          <w:sz w:val="22"/>
          <w:szCs w:val="22"/>
        </w:rPr>
        <w:t>유대현</w:t>
      </w:r>
      <w:r>
        <w:rPr>
          <w:sz w:val="22"/>
          <w:szCs w:val="22"/>
        </w:rPr>
        <w:t xml:space="preserve"> </w:t>
      </w:r>
    </w:p>
    <w:p w14:paraId="2339BA64" w14:textId="7F507A5D" w:rsidR="00BC2F8A" w:rsidRDefault="00BC2F8A" w:rsidP="00BC2F8A">
      <w:pPr>
        <w:spacing w:after="300"/>
        <w:jc w:val="center"/>
        <w:rPr>
          <w:rFonts w:hint="eastAsia"/>
          <w:lang w:eastAsia="ko-KR"/>
        </w:rPr>
      </w:pPr>
      <w:r>
        <w:rPr>
          <w:rFonts w:hint="eastAsia"/>
          <w:sz w:val="18"/>
          <w:szCs w:val="18"/>
          <w:lang w:eastAsia="ko-KR"/>
        </w:rPr>
        <w:t>한국국방연구원</w:t>
      </w:r>
    </w:p>
    <w:p w14:paraId="78B0459F" w14:textId="77777777" w:rsidR="00BC2F8A" w:rsidRDefault="00BC2F8A" w:rsidP="00BC2F8A">
      <w:pPr>
        <w:spacing w:before="100" w:after="120"/>
        <w:jc w:val="center"/>
      </w:pPr>
      <w:r>
        <w:rPr>
          <w:b/>
          <w:bCs/>
          <w:sz w:val="22"/>
          <w:szCs w:val="22"/>
        </w:rPr>
        <w:t>요약</w:t>
      </w:r>
    </w:p>
    <w:p w14:paraId="1D6BE6EA" w14:textId="5DDA3C5E" w:rsidR="00BC2F8A" w:rsidRPr="00EC6524" w:rsidRDefault="00EC6524" w:rsidP="00BC2F8A">
      <w:pPr>
        <w:spacing w:after="200"/>
        <w:ind w:left="400" w:right="400"/>
        <w:jc w:val="both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최근 LLM의 발전과 함께 많은 분야에서 활용되고 있다. 특히 국방 분야에서도 다양한 형태로 LLM을 활용하고 있으며, 최근에는 에이전트 형태로 </w:t>
      </w:r>
      <w:proofErr w:type="spellStart"/>
      <w:r>
        <w:rPr>
          <w:rFonts w:hint="eastAsia"/>
          <w:lang w:eastAsia="ko-KR"/>
        </w:rPr>
        <w:t>워게임에</w:t>
      </w:r>
      <w:proofErr w:type="spellEnd"/>
      <w:r>
        <w:rPr>
          <w:rFonts w:hint="eastAsia"/>
          <w:lang w:eastAsia="ko-KR"/>
        </w:rPr>
        <w:t xml:space="preserve"> 적용하는 연구도 다양하게 시도중이다. 그러나, </w:t>
      </w:r>
      <w:r>
        <w:rPr>
          <w:lang w:eastAsia="ko-KR"/>
        </w:rPr>
        <w:t>(</w:t>
      </w:r>
      <w:r>
        <w:rPr>
          <w:rFonts w:hint="eastAsia"/>
          <w:lang w:eastAsia="ko-KR"/>
        </w:rPr>
        <w:t>선행연구의 한계점 + 차별성</w:t>
      </w:r>
      <w:r>
        <w:rPr>
          <w:lang w:eastAsia="ko-KR"/>
        </w:rPr>
        <w:t>)</w:t>
      </w:r>
      <w:r>
        <w:rPr>
          <w:rFonts w:hint="eastAsia"/>
          <w:lang w:eastAsia="ko-KR"/>
        </w:rPr>
        <w:t xml:space="preserve">. 본 연구에서는 </w:t>
      </w:r>
      <w:r>
        <w:rPr>
          <w:lang w:eastAsia="ko-KR"/>
        </w:rPr>
        <w:t>Qwen2.5-7B-instruct 4</w:t>
      </w:r>
      <w:r>
        <w:rPr>
          <w:rFonts w:hint="eastAsia"/>
          <w:lang w:eastAsia="ko-KR"/>
        </w:rPr>
        <w:t xml:space="preserve">비트 양자화 모델을 활용해 5개 전술 시나리오에서 시뮬레이션을 수행하여, </w:t>
      </w:r>
      <w:r>
        <w:rPr>
          <w:lang w:eastAsia="ko-KR"/>
        </w:rPr>
        <w:t>LLM</w:t>
      </w:r>
      <w:r>
        <w:rPr>
          <w:rFonts w:hint="eastAsia"/>
          <w:lang w:eastAsia="ko-KR"/>
        </w:rPr>
        <w:t>에이전트의 활용 가능성을 확인하였다. 특히, 규칙 기반 에이전트(</w:t>
      </w:r>
      <w:r>
        <w:rPr>
          <w:lang w:eastAsia="ko-KR"/>
        </w:rPr>
        <w:t>Rull-based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Agent)</w:t>
      </w:r>
      <w:r>
        <w:rPr>
          <w:rFonts w:hint="eastAsia"/>
          <w:lang w:eastAsia="ko-KR"/>
        </w:rPr>
        <w:t xml:space="preserve"> 대비 높은 교리 준수율을 기록하였다. 이는 </w:t>
      </w:r>
      <w:r>
        <w:rPr>
          <w:lang w:eastAsia="ko-KR"/>
        </w:rPr>
        <w:t>7B</w:t>
      </w:r>
      <w:r>
        <w:rPr>
          <w:rFonts w:hint="eastAsia"/>
          <w:lang w:eastAsia="ko-KR"/>
        </w:rPr>
        <w:t xml:space="preserve">급 소형 LLM을 활용한 </w:t>
      </w:r>
      <w:proofErr w:type="spellStart"/>
      <w:r>
        <w:rPr>
          <w:rFonts w:hint="eastAsia"/>
          <w:lang w:eastAsia="ko-KR"/>
        </w:rPr>
        <w:t>폐쇄망</w:t>
      </w:r>
      <w:proofErr w:type="spellEnd"/>
      <w:r>
        <w:rPr>
          <w:rFonts w:hint="eastAsia"/>
          <w:lang w:eastAsia="ko-KR"/>
        </w:rPr>
        <w:t xml:space="preserve"> 환경에서도 교리 기반으로 전술 의사결정을 수행할 수 있음을 시사한다.</w:t>
      </w:r>
    </w:p>
    <w:p w14:paraId="4F86661D" w14:textId="610A31BC" w:rsidR="00BC2F8A" w:rsidRDefault="00BC2F8A" w:rsidP="00BC2F8A">
      <w:pPr>
        <w:spacing w:after="200"/>
        <w:ind w:left="400" w:right="400"/>
        <w:jc w:val="both"/>
      </w:pPr>
      <w:r>
        <w:rPr>
          <w:b/>
          <w:bCs/>
          <w:sz w:val="18"/>
          <w:szCs w:val="18"/>
        </w:rPr>
        <w:t xml:space="preserve">핵심어: </w:t>
      </w:r>
      <w:r>
        <w:rPr>
          <w:sz w:val="18"/>
          <w:szCs w:val="18"/>
        </w:rPr>
        <w:t xml:space="preserve">대규모 언어모델, 다중 에이전트 시뮬레이션, 워게임, 의사결정, </w:t>
      </w:r>
    </w:p>
    <w:p w14:paraId="4BC327A7" w14:textId="09CA39ED" w:rsidR="00BC2F8A" w:rsidRDefault="00BC2F8A">
      <w:pPr>
        <w:suppressAutoHyphens w:val="0"/>
        <w:spacing w:after="160" w:line="240" w:lineRule="auto"/>
      </w:pPr>
      <w:r>
        <w:br w:type="page"/>
      </w:r>
    </w:p>
    <w:p w14:paraId="2392AD1D" w14:textId="77777777" w:rsidR="00BC2F8A" w:rsidRDefault="00BC2F8A" w:rsidP="00BC2F8A">
      <w:pPr>
        <w:pStyle w:val="1"/>
        <w:spacing w:before="0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 xml:space="preserve">1. </w:t>
      </w:r>
      <w:r>
        <w:rPr>
          <w:rFonts w:ascii="맑은 고딕" w:hAnsi="맑은 고딕" w:cs="맑은 고딕"/>
          <w:b/>
          <w:bCs/>
          <w:sz w:val="26"/>
          <w:szCs w:val="26"/>
        </w:rPr>
        <w:t>서론</w:t>
      </w:r>
    </w:p>
    <w:p w14:paraId="2E1CEE39" w14:textId="395D4611" w:rsidR="006B50A4" w:rsidRDefault="00394AB7" w:rsidP="00BC2F8A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워게임은</w:t>
      </w:r>
      <w:proofErr w:type="spellEnd"/>
      <w:r>
        <w:rPr>
          <w:rFonts w:hint="eastAsia"/>
          <w:lang w:eastAsia="ko-KR"/>
        </w:rPr>
        <w:t xml:space="preserve"> 군사 교육, 훈련 및 전투실험의 핵심 도구로서, 전술적 의사결정 능력을 배양하고 다양한 작전 시나리오를 검증하는데 활용되어왔다(</w:t>
      </w:r>
      <w:r>
        <w:rPr>
          <w:lang w:eastAsia="ko-KR"/>
        </w:rPr>
        <w:t xml:space="preserve">DoD, 2015). </w:t>
      </w:r>
    </w:p>
    <w:p w14:paraId="56AE31EA" w14:textId="5B73BDFE" w:rsidR="00394AB7" w:rsidRDefault="00394AB7" w:rsidP="00BC2F8A">
      <w:pPr>
        <w:rPr>
          <w:lang w:eastAsia="ko-KR"/>
        </w:rPr>
      </w:pPr>
      <w:r>
        <w:rPr>
          <w:rFonts w:hint="eastAsia"/>
          <w:lang w:eastAsia="ko-KR"/>
        </w:rPr>
        <w:t xml:space="preserve">최근 LLM의 등장과 함께 다양한 분야에서 활용되고 있으며, 다양한 형태로 활용되고 있다. 특히 </w:t>
      </w:r>
      <w:r>
        <w:rPr>
          <w:lang w:eastAsia="ko-KR"/>
        </w:rPr>
        <w:t>LLM</w:t>
      </w:r>
      <w:r>
        <w:rPr>
          <w:rFonts w:hint="eastAsia"/>
          <w:lang w:eastAsia="ko-KR"/>
        </w:rPr>
        <w:t xml:space="preserve">기반 에이전트 시스템은 </w:t>
      </w:r>
    </w:p>
    <w:p w14:paraId="45E32016" w14:textId="6CF0BC8D" w:rsidR="00394AB7" w:rsidRPr="00C835A7" w:rsidRDefault="00394AB7" w:rsidP="00BC2F8A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군사, 국방 분야에서도 </w:t>
      </w:r>
      <w:r>
        <w:rPr>
          <w:lang w:eastAsia="ko-KR"/>
        </w:rPr>
        <w:t>LLM</w:t>
      </w:r>
      <w:r>
        <w:rPr>
          <w:rFonts w:hint="eastAsia"/>
          <w:lang w:eastAsia="ko-KR"/>
        </w:rPr>
        <w:t xml:space="preserve">을 활용한 다양한 연구들이 시도되고 있다. </w:t>
      </w:r>
      <w:r w:rsidR="00C835A7">
        <w:rPr>
          <w:lang w:eastAsia="ko-KR"/>
        </w:rPr>
        <w:t>LLM</w:t>
      </w:r>
      <w:r w:rsidR="00C835A7">
        <w:rPr>
          <w:rFonts w:hint="eastAsia"/>
          <w:lang w:eastAsia="ko-KR"/>
        </w:rPr>
        <w:t xml:space="preserve">을 활용해 국방 분야 문서를 활용한 기술, </w:t>
      </w:r>
      <w:proofErr w:type="spellStart"/>
      <w:r w:rsidR="00C835A7">
        <w:rPr>
          <w:rFonts w:hint="eastAsia"/>
          <w:lang w:eastAsia="ko-KR"/>
        </w:rPr>
        <w:t>워게임에</w:t>
      </w:r>
      <w:proofErr w:type="spellEnd"/>
      <w:r w:rsidR="00C835A7">
        <w:rPr>
          <w:rFonts w:hint="eastAsia"/>
          <w:lang w:eastAsia="ko-KR"/>
        </w:rPr>
        <w:t xml:space="preserve"> 활용하거나, 등등</w:t>
      </w:r>
      <w:r w:rsidR="00C835A7">
        <w:rPr>
          <w:lang w:eastAsia="ko-KR"/>
        </w:rPr>
        <w:t>…</w:t>
      </w:r>
    </w:p>
    <w:p w14:paraId="1141052D" w14:textId="3E1FA1F7" w:rsidR="00394AB7" w:rsidRDefault="00394AB7" w:rsidP="00BC2F8A">
      <w:pPr>
        <w:rPr>
          <w:lang w:eastAsia="ko-KR"/>
        </w:rPr>
      </w:pPr>
    </w:p>
    <w:p w14:paraId="23E87764" w14:textId="25781CB0" w:rsidR="00394AB7" w:rsidRPr="00394AB7" w:rsidRDefault="00394AB7" w:rsidP="00BC2F8A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본 연구는 </w:t>
      </w:r>
      <w:r>
        <w:rPr>
          <w:lang w:eastAsia="ko-KR"/>
        </w:rPr>
        <w:t xml:space="preserve">7B </w:t>
      </w:r>
      <w:r>
        <w:rPr>
          <w:rFonts w:hint="eastAsia"/>
          <w:lang w:eastAsia="ko-KR"/>
        </w:rPr>
        <w:t xml:space="preserve">급 소형 </w:t>
      </w:r>
      <w:r>
        <w:rPr>
          <w:lang w:eastAsia="ko-KR"/>
        </w:rPr>
        <w:t>LLM</w:t>
      </w:r>
      <w:r>
        <w:rPr>
          <w:rFonts w:hint="eastAsia"/>
          <w:lang w:eastAsia="ko-KR"/>
        </w:rPr>
        <w:t xml:space="preserve">의 </w:t>
      </w:r>
      <w:proofErr w:type="spellStart"/>
      <w:r>
        <w:rPr>
          <w:rFonts w:hint="eastAsia"/>
          <w:lang w:eastAsia="ko-KR"/>
        </w:rPr>
        <w:t>워게임</w:t>
      </w:r>
      <w:proofErr w:type="spellEnd"/>
      <w:r>
        <w:rPr>
          <w:rFonts w:hint="eastAsia"/>
          <w:lang w:eastAsia="ko-KR"/>
        </w:rPr>
        <w:t xml:space="preserve"> 환경에서 군사 교리에 부합하는 의사결정을 자율적으로 수행할 수 있는지 실증하고, 기존 규칙 기반 에이전트와의 행동 특성 차이를 분석하였다. </w:t>
      </w:r>
    </w:p>
    <w:p w14:paraId="76B878EF" w14:textId="77777777" w:rsidR="00BC2F8A" w:rsidRDefault="00BC2F8A" w:rsidP="00BC2F8A">
      <w:pPr>
        <w:rPr>
          <w:lang w:eastAsia="ko-KR"/>
        </w:rPr>
      </w:pPr>
    </w:p>
    <w:p w14:paraId="7B64E6A9" w14:textId="4580C73D" w:rsidR="00BC2F8A" w:rsidRDefault="00BC2F8A" w:rsidP="00BC2F8A">
      <w:pPr>
        <w:pStyle w:val="1"/>
        <w:spacing w:before="0"/>
        <w:rPr>
          <w:rFonts w:hint="eastAsia"/>
        </w:rPr>
      </w:pP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2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. </w:t>
      </w:r>
      <w:r>
        <w:rPr>
          <w:rFonts w:ascii="맑은 고딕" w:hAnsi="맑은 고딕" w:cs="맑은 고딕" w:hint="eastAsia"/>
          <w:b/>
          <w:bCs/>
          <w:sz w:val="26"/>
          <w:szCs w:val="26"/>
        </w:rPr>
        <w:t>관련 연구</w:t>
      </w:r>
    </w:p>
    <w:p w14:paraId="266B3F37" w14:textId="502ED161" w:rsidR="00BC2F8A" w:rsidRDefault="00BC2F8A" w:rsidP="00BC2F8A">
      <w:pPr>
        <w:rPr>
          <w:lang w:eastAsia="ko-KR"/>
        </w:rPr>
      </w:pPr>
      <w:r>
        <w:t xml:space="preserve">전투 시뮬레이션과 워게임(Wargame)은 </w:t>
      </w:r>
      <w:r>
        <w:rPr>
          <w:rFonts w:hint="eastAsia"/>
          <w:lang w:eastAsia="ko-KR"/>
        </w:rPr>
        <w:t>관련 연구</w:t>
      </w:r>
    </w:p>
    <w:p w14:paraId="7881C3E9" w14:textId="77777777" w:rsidR="00BC2F8A" w:rsidRDefault="00BC2F8A" w:rsidP="00BC2F8A">
      <w:pPr>
        <w:rPr>
          <w:lang w:eastAsia="ko-KR"/>
        </w:rPr>
      </w:pPr>
    </w:p>
    <w:p w14:paraId="7D0E3753" w14:textId="20C207A8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LLM기반 다중 에이전트 시스템</w:t>
      </w:r>
    </w:p>
    <w:p w14:paraId="4BAD1D78" w14:textId="77777777" w:rsidR="00BC2F8A" w:rsidRDefault="00BC2F8A" w:rsidP="00BC2F8A">
      <w:pPr>
        <w:rPr>
          <w:lang w:eastAsia="ko-KR"/>
        </w:rPr>
      </w:pPr>
    </w:p>
    <w:p w14:paraId="67B35DEE" w14:textId="49649DFC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 xml:space="preserve">국방 분야 </w:t>
      </w:r>
      <w:r>
        <w:rPr>
          <w:lang w:eastAsia="ko-KR"/>
        </w:rPr>
        <w:t xml:space="preserve">LLM </w:t>
      </w:r>
      <w:r>
        <w:rPr>
          <w:rFonts w:hint="eastAsia"/>
          <w:lang w:eastAsia="ko-KR"/>
        </w:rPr>
        <w:t>활용 연구</w:t>
      </w:r>
    </w:p>
    <w:p w14:paraId="0ABD9541" w14:textId="77777777" w:rsidR="00BC2F8A" w:rsidRDefault="00BC2F8A" w:rsidP="00BC2F8A">
      <w:pPr>
        <w:rPr>
          <w:lang w:eastAsia="ko-KR"/>
        </w:rPr>
      </w:pPr>
    </w:p>
    <w:p w14:paraId="55ECC424" w14:textId="76FDD255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본 연구의 차별성</w:t>
      </w:r>
    </w:p>
    <w:p w14:paraId="440AEAF7" w14:textId="77777777" w:rsidR="00BC2F8A" w:rsidRDefault="00BC2F8A" w:rsidP="00BC2F8A">
      <w:pPr>
        <w:rPr>
          <w:lang w:eastAsia="ko-KR"/>
        </w:rPr>
      </w:pPr>
    </w:p>
    <w:p w14:paraId="5318A46A" w14:textId="065C4E5A" w:rsidR="00BC2F8A" w:rsidRDefault="00BC2F8A" w:rsidP="00BC2F8A">
      <w:pPr>
        <w:pStyle w:val="1"/>
        <w:spacing w:before="0"/>
      </w:pP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3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. </w:t>
      </w:r>
      <w:r>
        <w:rPr>
          <w:rFonts w:ascii="맑은 고딕" w:hAnsi="맑은 고딕" w:cs="맑은 고딕" w:hint="eastAsia"/>
          <w:b/>
          <w:bCs/>
          <w:sz w:val="26"/>
          <w:szCs w:val="26"/>
        </w:rPr>
        <w:t>방법론</w:t>
      </w:r>
    </w:p>
    <w:p w14:paraId="7572E06D" w14:textId="10072A21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전체 아키텍처</w:t>
      </w:r>
    </w:p>
    <w:p w14:paraId="44D2AFF6" w14:textId="77777777" w:rsidR="00BC2F8A" w:rsidRDefault="00BC2F8A" w:rsidP="00BC2F8A">
      <w:pPr>
        <w:rPr>
          <w:lang w:eastAsia="ko-KR"/>
        </w:rPr>
      </w:pPr>
    </w:p>
    <w:p w14:paraId="051A4BD7" w14:textId="1F152F7D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전투 시뮬레이션 설계</w:t>
      </w:r>
    </w:p>
    <w:p w14:paraId="3F0B9310" w14:textId="77777777" w:rsidR="00BC2F8A" w:rsidRDefault="00BC2F8A" w:rsidP="00BC2F8A">
      <w:pPr>
        <w:rPr>
          <w:lang w:eastAsia="ko-KR"/>
        </w:rPr>
      </w:pPr>
    </w:p>
    <w:p w14:paraId="6DA6CF51" w14:textId="0BEF999A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LLM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에이전트 설계</w:t>
      </w:r>
    </w:p>
    <w:p w14:paraId="327AD8BC" w14:textId="77777777" w:rsidR="00BC2F8A" w:rsidRDefault="00BC2F8A" w:rsidP="00BC2F8A">
      <w:pPr>
        <w:rPr>
          <w:lang w:eastAsia="ko-KR"/>
        </w:rPr>
      </w:pPr>
    </w:p>
    <w:p w14:paraId="2CA39C80" w14:textId="19764C95" w:rsidR="00BC2F8A" w:rsidRDefault="00BC2F8A" w:rsidP="00BC2F8A">
      <w:pPr>
        <w:pStyle w:val="1"/>
        <w:spacing w:before="0"/>
      </w:pP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4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. </w:t>
      </w:r>
      <w:r>
        <w:rPr>
          <w:rFonts w:ascii="맑은 고딕" w:hAnsi="맑은 고딕" w:cs="맑은 고딕" w:hint="eastAsia"/>
          <w:b/>
          <w:bCs/>
          <w:sz w:val="26"/>
          <w:szCs w:val="26"/>
        </w:rPr>
        <w:t xml:space="preserve">실험 </w:t>
      </w:r>
    </w:p>
    <w:p w14:paraId="1BB792EC" w14:textId="0DF7EA79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실험 환경</w:t>
      </w:r>
    </w:p>
    <w:p w14:paraId="21069017" w14:textId="77777777" w:rsidR="00BC2F8A" w:rsidRDefault="00BC2F8A" w:rsidP="00BC2F8A">
      <w:pPr>
        <w:rPr>
          <w:lang w:eastAsia="ko-KR"/>
        </w:rPr>
      </w:pPr>
    </w:p>
    <w:p w14:paraId="0DD0E91A" w14:textId="0E5FD819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 xml:space="preserve">시나리오 설계 </w:t>
      </w:r>
    </w:p>
    <w:p w14:paraId="17D3DE30" w14:textId="77777777" w:rsidR="00BC2F8A" w:rsidRDefault="00BC2F8A" w:rsidP="00BC2F8A">
      <w:pPr>
        <w:rPr>
          <w:lang w:eastAsia="ko-KR"/>
        </w:rPr>
      </w:pPr>
    </w:p>
    <w:p w14:paraId="2AB15FF4" w14:textId="0F309D6F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평가 지표</w:t>
      </w:r>
    </w:p>
    <w:p w14:paraId="444C0739" w14:textId="77777777" w:rsidR="00BC2F8A" w:rsidRDefault="00BC2F8A" w:rsidP="00BC2F8A">
      <w:pPr>
        <w:rPr>
          <w:lang w:eastAsia="ko-KR"/>
        </w:rPr>
      </w:pPr>
    </w:p>
    <w:p w14:paraId="162BDB99" w14:textId="5CB153C5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 xml:space="preserve">베이스라인 및 비교 </w:t>
      </w:r>
    </w:p>
    <w:p w14:paraId="652FB204" w14:textId="77777777" w:rsidR="00BC2F8A" w:rsidRDefault="00BC2F8A" w:rsidP="00BC2F8A">
      <w:pPr>
        <w:rPr>
          <w:lang w:eastAsia="ko-KR"/>
        </w:rPr>
      </w:pPr>
    </w:p>
    <w:p w14:paraId="469364B5" w14:textId="7540FB4F" w:rsidR="00BC2F8A" w:rsidRDefault="00BC2F8A" w:rsidP="00BC2F8A">
      <w:pPr>
        <w:pStyle w:val="1"/>
        <w:spacing w:before="0"/>
        <w:rPr>
          <w:rFonts w:hint="eastAsia"/>
        </w:rPr>
      </w:pP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5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. </w:t>
      </w:r>
      <w:r>
        <w:rPr>
          <w:rFonts w:ascii="맑은 고딕" w:hAnsi="맑은 고딕" w:cs="맑은 고딕" w:hint="eastAsia"/>
          <w:b/>
          <w:bCs/>
          <w:sz w:val="26"/>
          <w:szCs w:val="26"/>
        </w:rPr>
        <w:t>실험 결과 및 분석</w:t>
      </w:r>
    </w:p>
    <w:p w14:paraId="1F8B5FA7" w14:textId="751B4EA8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 xml:space="preserve">교리 </w:t>
      </w:r>
      <w:proofErr w:type="spellStart"/>
      <w:r>
        <w:rPr>
          <w:rFonts w:hint="eastAsia"/>
          <w:lang w:eastAsia="ko-KR"/>
        </w:rPr>
        <w:t>준수율</w:t>
      </w:r>
      <w:proofErr w:type="spellEnd"/>
      <w:r>
        <w:rPr>
          <w:rFonts w:hint="eastAsia"/>
          <w:lang w:eastAsia="ko-KR"/>
        </w:rPr>
        <w:t xml:space="preserve"> 분석</w:t>
      </w:r>
    </w:p>
    <w:p w14:paraId="6E4116A2" w14:textId="3847C281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행동 다양성 분석</w:t>
      </w:r>
    </w:p>
    <w:p w14:paraId="234109F5" w14:textId="77777777" w:rsidR="00BC2F8A" w:rsidRDefault="00BC2F8A" w:rsidP="00BC2F8A">
      <w:pPr>
        <w:rPr>
          <w:lang w:eastAsia="ko-KR"/>
        </w:rPr>
      </w:pPr>
    </w:p>
    <w:p w14:paraId="3A86B33A" w14:textId="3E03B0C2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전투 결과 분석</w:t>
      </w:r>
    </w:p>
    <w:p w14:paraId="6914A4EB" w14:textId="77777777" w:rsidR="00BC2F8A" w:rsidRDefault="00BC2F8A" w:rsidP="00BC2F8A">
      <w:pPr>
        <w:rPr>
          <w:lang w:eastAsia="ko-KR"/>
        </w:rPr>
      </w:pPr>
    </w:p>
    <w:p w14:paraId="3CA10904" w14:textId="1F4C47FD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정성 분석</w:t>
      </w:r>
    </w:p>
    <w:p w14:paraId="5F76E8F7" w14:textId="77777777" w:rsidR="00BC2F8A" w:rsidRDefault="00BC2F8A" w:rsidP="00BC2F8A">
      <w:pPr>
        <w:rPr>
          <w:lang w:eastAsia="ko-KR"/>
        </w:rPr>
      </w:pPr>
    </w:p>
    <w:p w14:paraId="3DB14A29" w14:textId="77777777" w:rsidR="00BC2F8A" w:rsidRDefault="00BC2F8A" w:rsidP="00BC2F8A">
      <w:pPr>
        <w:rPr>
          <w:lang w:eastAsia="ko-KR"/>
        </w:rPr>
      </w:pPr>
    </w:p>
    <w:p w14:paraId="66C181FC" w14:textId="0B2A4902" w:rsidR="00BC2F8A" w:rsidRDefault="00BC2F8A" w:rsidP="00BC2F8A">
      <w:pPr>
        <w:pStyle w:val="1"/>
        <w:spacing w:before="0"/>
      </w:pP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6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. </w:t>
      </w:r>
      <w:r>
        <w:rPr>
          <w:rFonts w:ascii="맑은 고딕" w:hAnsi="맑은 고딕" w:cs="맑은 고딕"/>
          <w:b/>
          <w:bCs/>
          <w:sz w:val="26"/>
          <w:szCs w:val="26"/>
        </w:rPr>
        <w:t>Discussion</w:t>
      </w:r>
    </w:p>
    <w:p w14:paraId="28A492BD" w14:textId="101DD5E0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주요 시사점</w:t>
      </w:r>
    </w:p>
    <w:p w14:paraId="7395F8C9" w14:textId="103FEC28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 xml:space="preserve">주요 한계점 </w:t>
      </w:r>
    </w:p>
    <w:p w14:paraId="4150B623" w14:textId="77777777" w:rsidR="00BC2F8A" w:rsidRDefault="00BC2F8A" w:rsidP="00BC2F8A">
      <w:pPr>
        <w:rPr>
          <w:lang w:eastAsia="ko-KR"/>
        </w:rPr>
      </w:pPr>
    </w:p>
    <w:p w14:paraId="48274116" w14:textId="21924E5B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 xml:space="preserve">국방 </w:t>
      </w:r>
      <w:r>
        <w:rPr>
          <w:lang w:eastAsia="ko-KR"/>
        </w:rPr>
        <w:t>M&amp;S</w:t>
      </w:r>
      <w:proofErr w:type="spellStart"/>
      <w:r>
        <w:rPr>
          <w:rFonts w:hint="eastAsia"/>
          <w:lang w:eastAsia="ko-KR"/>
        </w:rPr>
        <w:t>에</w:t>
      </w:r>
      <w:proofErr w:type="spellEnd"/>
      <w:r>
        <w:rPr>
          <w:rFonts w:hint="eastAsia"/>
          <w:lang w:eastAsia="ko-KR"/>
        </w:rPr>
        <w:t xml:space="preserve"> 시사하는 점</w:t>
      </w:r>
    </w:p>
    <w:p w14:paraId="724A0322" w14:textId="77777777" w:rsidR="00BC2F8A" w:rsidRDefault="00BC2F8A" w:rsidP="00BC2F8A">
      <w:pPr>
        <w:rPr>
          <w:lang w:eastAsia="ko-KR"/>
        </w:rPr>
      </w:pPr>
    </w:p>
    <w:p w14:paraId="4EB5B1CB" w14:textId="1B619A79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향후 연구 계획</w:t>
      </w:r>
    </w:p>
    <w:p w14:paraId="7F1FE986" w14:textId="77777777" w:rsidR="00BC2F8A" w:rsidRDefault="00BC2F8A" w:rsidP="00BC2F8A">
      <w:pPr>
        <w:rPr>
          <w:lang w:eastAsia="ko-KR"/>
        </w:rPr>
      </w:pPr>
    </w:p>
    <w:p w14:paraId="78825071" w14:textId="23786819" w:rsidR="00BC2F8A" w:rsidRDefault="00BC2F8A" w:rsidP="00BC2F8A">
      <w:pPr>
        <w:pStyle w:val="1"/>
        <w:spacing w:before="0"/>
      </w:pP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7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. </w:t>
      </w:r>
      <w:r>
        <w:rPr>
          <w:rFonts w:ascii="맑은 고딕" w:hAnsi="맑은 고딕" w:cs="맑은 고딕" w:hint="eastAsia"/>
          <w:b/>
          <w:bCs/>
          <w:sz w:val="26"/>
          <w:szCs w:val="26"/>
        </w:rPr>
        <w:t>결론</w:t>
      </w:r>
    </w:p>
    <w:p w14:paraId="1623DA81" w14:textId="1E1466C1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 xml:space="preserve">본 연구는 무엇을 위해 </w:t>
      </w:r>
      <w:r>
        <w:rPr>
          <w:lang w:eastAsia="ko-KR"/>
        </w:rPr>
        <w:t>LLM</w:t>
      </w:r>
      <w:r>
        <w:rPr>
          <w:rFonts w:hint="eastAsia"/>
          <w:lang w:eastAsia="ko-KR"/>
        </w:rPr>
        <w:t xml:space="preserve">을 활용해 ~을 하고자 하였다. </w:t>
      </w:r>
    </w:p>
    <w:p w14:paraId="72F6D46F" w14:textId="77777777" w:rsidR="00BC2F8A" w:rsidRDefault="00BC2F8A" w:rsidP="00BC2F8A">
      <w:pPr>
        <w:rPr>
          <w:lang w:eastAsia="ko-KR"/>
        </w:rPr>
      </w:pPr>
    </w:p>
    <w:p w14:paraId="00CF0E02" w14:textId="1C1975DB" w:rsidR="00BC2F8A" w:rsidRDefault="00BC2F8A" w:rsidP="00BC2F8A">
      <w:pPr>
        <w:rPr>
          <w:lang w:eastAsia="ko-KR"/>
        </w:rPr>
      </w:pPr>
      <w:r>
        <w:rPr>
          <w:rFonts w:hint="eastAsia"/>
          <w:lang w:eastAsia="ko-KR"/>
        </w:rPr>
        <w:t>실험 결과, 시사점</w:t>
      </w:r>
    </w:p>
    <w:p w14:paraId="64B5E1CA" w14:textId="77777777" w:rsidR="00BC2F8A" w:rsidRDefault="00BC2F8A" w:rsidP="00BC2F8A">
      <w:pPr>
        <w:rPr>
          <w:lang w:eastAsia="ko-KR"/>
        </w:rPr>
      </w:pPr>
    </w:p>
    <w:p w14:paraId="1DA27613" w14:textId="7BDC6F1F" w:rsidR="00BC2F8A" w:rsidRPr="00BC2F8A" w:rsidRDefault="00BC2F8A" w:rsidP="00BC2F8A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본 연구의 </w:t>
      </w:r>
      <w:proofErr w:type="spellStart"/>
      <w:r>
        <w:rPr>
          <w:rFonts w:hint="eastAsia"/>
          <w:lang w:eastAsia="ko-KR"/>
        </w:rPr>
        <w:t>기여점</w:t>
      </w:r>
      <w:proofErr w:type="spellEnd"/>
      <w:r>
        <w:rPr>
          <w:rFonts w:hint="eastAsia"/>
          <w:lang w:eastAsia="ko-KR"/>
        </w:rPr>
        <w:t xml:space="preserve"> 및 한계점</w:t>
      </w:r>
    </w:p>
    <w:p w14:paraId="4DAC518E" w14:textId="77777777" w:rsidR="00BC2F8A" w:rsidRDefault="00BC2F8A" w:rsidP="00BC2F8A">
      <w:pPr>
        <w:rPr>
          <w:rFonts w:hint="eastAsia"/>
          <w:lang w:eastAsia="ko-KR"/>
        </w:rPr>
      </w:pPr>
    </w:p>
    <w:p w14:paraId="6819F330" w14:textId="77777777" w:rsidR="00BC2F8A" w:rsidRDefault="00BC2F8A" w:rsidP="00BC2F8A">
      <w:pPr>
        <w:rPr>
          <w:rFonts w:hint="eastAsia"/>
          <w:lang w:eastAsia="ko-KR"/>
        </w:rPr>
      </w:pPr>
    </w:p>
    <w:p w14:paraId="075C6059" w14:textId="77777777" w:rsidR="00BC2F8A" w:rsidRPr="00BC2F8A" w:rsidRDefault="00BC2F8A" w:rsidP="00BC2F8A">
      <w:pPr>
        <w:rPr>
          <w:rFonts w:hint="eastAsia"/>
          <w:lang w:eastAsia="ko-KR"/>
        </w:rPr>
      </w:pPr>
    </w:p>
    <w:sectPr w:rsidR="00BC2F8A" w:rsidRPr="00BC2F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8A"/>
    <w:rsid w:val="00394AB7"/>
    <w:rsid w:val="003F4C7D"/>
    <w:rsid w:val="00650F11"/>
    <w:rsid w:val="006B50A4"/>
    <w:rsid w:val="00BC2F8A"/>
    <w:rsid w:val="00C835A7"/>
    <w:rsid w:val="00C94F5D"/>
    <w:rsid w:val="00EC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6A3E3"/>
  <w15:chartTrackingRefBased/>
  <w15:docId w15:val="{9837E33B-2EAF-9449-ABBE-24144F1D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F8A"/>
    <w:pPr>
      <w:suppressAutoHyphens/>
      <w:spacing w:after="0" w:line="276" w:lineRule="auto"/>
    </w:pPr>
    <w:rPr>
      <w:rFonts w:ascii="맑은 고딕" w:eastAsia="맑은 고딕" w:hAnsi="맑은 고딕" w:cs="맑은 고딕"/>
      <w:kern w:val="0"/>
      <w:sz w:val="20"/>
      <w:szCs w:val="20"/>
      <w:lang w:eastAsia="zh-CN" w:bidi="hi-I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 w:bidi="ar-SA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 w:bidi="ar-SA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 w:bidi="ar-SA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 w:bidi="ar-SA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 w:bidi="ar-SA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 w:bidi="ar-SA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 w:bidi="ar-SA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 w:bidi="ar-SA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2F8A"/>
    <w:pPr>
      <w:keepNext/>
      <w:keepLines/>
      <w:widowControl w:val="0"/>
      <w:suppressAutoHyphens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2F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2F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2F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2F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2F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2F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2F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2F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2F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2F8A"/>
    <w:pPr>
      <w:widowControl w:val="0"/>
      <w:suppressAutoHyphens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 w:bidi="ar-SA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BC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2F8A"/>
    <w:pPr>
      <w:widowControl w:val="0"/>
      <w:numPr>
        <w:ilvl w:val="1"/>
      </w:numPr>
      <w:suppressAutoHyphens w:val="0"/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 w:bidi="ar-SA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BC2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2F8A"/>
    <w:pPr>
      <w:widowControl w:val="0"/>
      <w:suppressAutoHyphens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 w:bidi="ar-SA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BC2F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2F8A"/>
    <w:pPr>
      <w:widowControl w:val="0"/>
      <w:suppressAutoHyphens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4"/>
      <w:lang w:eastAsia="ko-KR" w:bidi="ar-SA"/>
      <w14:ligatures w14:val="standardContextual"/>
    </w:rPr>
  </w:style>
  <w:style w:type="character" w:styleId="a7">
    <w:name w:val="Intense Emphasis"/>
    <w:basedOn w:val="a0"/>
    <w:uiPriority w:val="21"/>
    <w:qFormat/>
    <w:rsid w:val="00BC2F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2F8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ko-KR" w:bidi="ar-SA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BC2F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오주연</dc:creator>
  <cp:keywords/>
  <dc:description/>
  <cp:lastModifiedBy>오주연</cp:lastModifiedBy>
  <cp:revision>1</cp:revision>
  <dcterms:created xsi:type="dcterms:W3CDTF">2026-03-29T09:31:00Z</dcterms:created>
  <dcterms:modified xsi:type="dcterms:W3CDTF">2026-03-29T11:23:00Z</dcterms:modified>
</cp:coreProperties>
</file>