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A48F" w14:textId="77777777" w:rsidR="00746AB1" w:rsidRDefault="00746AB1">
      <w:pPr>
        <w:spacing w:before="600"/>
      </w:pPr>
    </w:p>
    <w:p w14:paraId="7E4CCA1A" w14:textId="77777777" w:rsidR="00746AB1" w:rsidRDefault="00000000">
      <w:pPr>
        <w:spacing w:before="200" w:after="80"/>
        <w:jc w:val="center"/>
      </w:pPr>
      <w:r>
        <w:rPr>
          <w:rFonts w:ascii="Arial" w:eastAsia="Arial" w:hAnsi="Arial" w:cs="Arial"/>
          <w:b/>
          <w:bCs/>
          <w:sz w:val="32"/>
          <w:szCs w:val="32"/>
        </w:rPr>
        <w:t xml:space="preserve">LLM 기반 다중 에이전트 </w:t>
      </w:r>
      <w:proofErr w:type="spellStart"/>
      <w:r>
        <w:rPr>
          <w:rFonts w:ascii="Arial" w:eastAsia="Arial" w:hAnsi="Arial" w:cs="Arial"/>
          <w:b/>
          <w:bCs/>
          <w:sz w:val="32"/>
          <w:szCs w:val="32"/>
        </w:rPr>
        <w:t>워게임</w:t>
      </w:r>
      <w:proofErr w:type="spellEnd"/>
      <w:r>
        <w:rPr>
          <w:rFonts w:ascii="Arial" w:eastAsia="Arial" w:hAnsi="Arial" w:cs="Arial"/>
          <w:b/>
          <w:bCs/>
          <w:sz w:val="32"/>
          <w:szCs w:val="32"/>
        </w:rPr>
        <w:t xml:space="preserve"> 시뮬레이션 프레임워크:</w:t>
      </w:r>
    </w:p>
    <w:p w14:paraId="62F24493" w14:textId="77777777" w:rsidR="00746AB1" w:rsidRDefault="00000000">
      <w:pPr>
        <w:spacing w:after="120"/>
        <w:jc w:val="center"/>
      </w:pPr>
      <w:r>
        <w:rPr>
          <w:rFonts w:ascii="Arial" w:eastAsia="Arial" w:hAnsi="Arial" w:cs="Arial"/>
          <w:b/>
          <w:bCs/>
          <w:sz w:val="32"/>
          <w:szCs w:val="32"/>
        </w:rPr>
        <w:t>소형 언어모델의 전술적 의사결정 능력 분석</w:t>
      </w:r>
    </w:p>
    <w:p w14:paraId="033DA248" w14:textId="77777777" w:rsidR="00746AB1" w:rsidRDefault="00000000">
      <w:pPr>
        <w:spacing w:before="60" w:after="60"/>
        <w:jc w:val="center"/>
      </w:pPr>
      <w:r>
        <w:rPr>
          <w:rFonts w:ascii="Arial" w:eastAsia="Arial" w:hAnsi="Arial" w:cs="Arial"/>
          <w:i/>
          <w:iCs/>
          <w:sz w:val="24"/>
          <w:szCs w:val="24"/>
        </w:rPr>
        <w:t>A Multi-Agent Wargame Simulation Framework Based on LLM:</w:t>
      </w:r>
    </w:p>
    <w:p w14:paraId="6E8766B1" w14:textId="77777777" w:rsidR="00746AB1" w:rsidRDefault="00000000">
      <w:pPr>
        <w:spacing w:after="240"/>
        <w:jc w:val="center"/>
      </w:pPr>
      <w:r>
        <w:rPr>
          <w:rFonts w:ascii="Arial" w:eastAsia="Arial" w:hAnsi="Arial" w:cs="Arial"/>
          <w:i/>
          <w:iCs/>
          <w:sz w:val="24"/>
          <w:szCs w:val="24"/>
        </w:rPr>
        <w:t>Analysis of Tactical Decision-Making Capabilities of Small Language Models</w:t>
      </w:r>
    </w:p>
    <w:p w14:paraId="5B7B7988" w14:textId="77777777" w:rsidR="00746AB1" w:rsidRDefault="00000000">
      <w:pPr>
        <w:spacing w:before="60" w:after="40"/>
        <w:jc w:val="center"/>
      </w:pPr>
      <w:r>
        <w:rPr>
          <w:b/>
          <w:bCs/>
          <w:sz w:val="24"/>
          <w:szCs w:val="24"/>
        </w:rPr>
        <w:t>유대현</w:t>
      </w:r>
    </w:p>
    <w:p w14:paraId="2AF23019" w14:textId="77777777" w:rsidR="00746AB1" w:rsidRDefault="00000000">
      <w:pPr>
        <w:spacing w:after="400"/>
        <w:jc w:val="center"/>
      </w:pPr>
      <w:r>
        <w:t>한국국방연구원</w:t>
      </w:r>
    </w:p>
    <w:p w14:paraId="282BF2D2" w14:textId="77777777" w:rsidR="00746AB1" w:rsidRDefault="00000000">
      <w:pPr>
        <w:pStyle w:val="1"/>
      </w:pPr>
      <w:r>
        <w:t>요약</w:t>
      </w:r>
    </w:p>
    <w:p w14:paraId="390F1D8F" w14:textId="77777777" w:rsidR="00746AB1" w:rsidRDefault="00000000">
      <w:pPr>
        <w:spacing w:before="80" w:after="80" w:line="340" w:lineRule="auto"/>
        <w:jc w:val="both"/>
      </w:pPr>
      <w:r>
        <w:t xml:space="preserve">최근 LLM의 발전과 함께 많은 분야에서 활용되고 있다. 특히 국방 분야에서도 다양한 형태로 LLM을 활용하고 있으며, 최근에는 에이전트 형태로 </w:t>
      </w:r>
      <w:proofErr w:type="spellStart"/>
      <w:r>
        <w:t>워게임에</w:t>
      </w:r>
      <w:proofErr w:type="spellEnd"/>
      <w:r>
        <w:t xml:space="preserve"> 적용하는 연구도 다양하게 시도중이다. 본 연구에서는 Qwen2.5-7B-Instruct 4비트 양자화 모델을 활용해 5개 전술 시나리오에서 시뮬레이션을 수행하여, LLM 에이전트의 활용 가능성을 확인하였다. 특히, 규칙 기반 에이전트(Rule-based Agent) 대비 높은 교리 준수율을 기록하였다. 이는 7B급 소형 LLM을 활용한 </w:t>
      </w:r>
      <w:proofErr w:type="spellStart"/>
      <w:r>
        <w:t>폐쇄망</w:t>
      </w:r>
      <w:proofErr w:type="spellEnd"/>
      <w:r>
        <w:t xml:space="preserve"> 환경에서도 교리 기반으로 전술 의사결정을 수행할 수 있음을 시사한다.</w:t>
      </w:r>
    </w:p>
    <w:p w14:paraId="13EDC46E" w14:textId="77777777" w:rsidR="00746AB1" w:rsidRDefault="00746AB1">
      <w:pPr>
        <w:spacing w:before="40" w:after="40"/>
      </w:pPr>
    </w:p>
    <w:p w14:paraId="23955C65" w14:textId="77777777" w:rsidR="00746AB1" w:rsidRDefault="00000000">
      <w:pPr>
        <w:spacing w:before="80" w:after="80" w:line="340" w:lineRule="auto"/>
        <w:jc w:val="both"/>
      </w:pPr>
      <w:r>
        <w:rPr>
          <w:b/>
          <w:bCs/>
        </w:rPr>
        <w:t xml:space="preserve">핵심어: </w:t>
      </w:r>
      <w:r>
        <w:t xml:space="preserve">대규모 언어모델, 다중 에이전트 시뮬레이션, </w:t>
      </w:r>
      <w:proofErr w:type="spellStart"/>
      <w:r>
        <w:t>워게임</w:t>
      </w:r>
      <w:proofErr w:type="spellEnd"/>
      <w:r>
        <w:t xml:space="preserve">, 의사결정, 교리 </w:t>
      </w:r>
      <w:proofErr w:type="spellStart"/>
      <w:r>
        <w:t>준수율</w:t>
      </w:r>
      <w:proofErr w:type="spellEnd"/>
    </w:p>
    <w:p w14:paraId="34065D84" w14:textId="77777777" w:rsidR="00746AB1" w:rsidRDefault="00000000">
      <w:pPr>
        <w:pStyle w:val="1"/>
      </w:pPr>
      <w:r>
        <w:t>1. 서론</w:t>
      </w:r>
    </w:p>
    <w:p w14:paraId="733E6E16" w14:textId="77777777" w:rsidR="00746AB1" w:rsidRDefault="00000000">
      <w:pPr>
        <w:spacing w:before="80" w:after="80" w:line="340" w:lineRule="auto"/>
        <w:jc w:val="both"/>
      </w:pPr>
      <w:r>
        <w:t>최근 대규모 언어모델(Large Language Model, LLM)은 생성뿐 아니라 추론, 계획, 의사결정 지원 등 다양한 영역에서 활용 가능성을 입증하고 있다. 특히 LLM을 자율적 행위자(agent)로 활용하는 연구가 활발히 이루어지면서, 복수의 에이전트가 협력 또는 경쟁적으로 상호작용하는 LLM 기반 다중 에이전트 시스템(Multi-Agent System)</w:t>
      </w:r>
      <w:proofErr w:type="spellStart"/>
      <w:r>
        <w:t>에</w:t>
      </w:r>
      <w:proofErr w:type="spellEnd"/>
      <w:r>
        <w:t xml:space="preserve"> 대한 관심이 증가하고 있다[1]. 이러한 접근은 복잡한 환경에서 상황 인식, 목표 설정, 행동 선택을 통합적으로 수행할 수 있다는 점에서 기존의 규칙 기반 시스템을 보완할 수 있는 대안으로 주목받고 있다.</w:t>
      </w:r>
    </w:p>
    <w:p w14:paraId="3D1239BA" w14:textId="77777777" w:rsidR="00746AB1" w:rsidRDefault="00000000">
      <w:pPr>
        <w:spacing w:before="80" w:after="80" w:line="340" w:lineRule="auto"/>
        <w:jc w:val="both"/>
      </w:pPr>
      <w:r>
        <w:t xml:space="preserve">이와 같은 변화는 국방 분야에서도 유의미한 변화를 만들어내고 있다. </w:t>
      </w:r>
      <w:proofErr w:type="spellStart"/>
      <w:r>
        <w:t>워게임</w:t>
      </w:r>
      <w:proofErr w:type="spellEnd"/>
      <w:r>
        <w:t xml:space="preserve">(Wargame)과 전투 시뮬레이션은 군사 교육훈련, 작전계획 검토, 전력 분석, 전투실험 등을 위한 핵심 도구로 활용되어 왔으며, 지휘관과 참모의 의사결정 능력을 평가하고 다양한 작전 상황을 사전에 검토하는 데 활용되어 왔다. 그러나 전통적인 </w:t>
      </w:r>
      <w:proofErr w:type="spellStart"/>
      <w:r>
        <w:t>워게임</w:t>
      </w:r>
      <w:proofErr w:type="spellEnd"/>
      <w:r>
        <w:t xml:space="preserve"> 환경에서 부대 행동은 주로 인간 참가자의 판단이나 사전에 정의된 조건-행동 규칙에 의해 결정되어 왔다. 이러한 규칙 기반 에이전트는 재현 가능성과 통제 용이성이라는 장점을 가지지만, 설계자가 미리 정의한 규칙의 범위를 벗어난 상황 변화에 유연하게 대응하기 어렵고, 복합적인 전장 맥락을 반영한 전술적 적응성이 제한된다는 한계가 있</w:t>
      </w:r>
      <w:r>
        <w:lastRenderedPageBreak/>
        <w:t>다.</w:t>
      </w:r>
    </w:p>
    <w:p w14:paraId="7F3D7872" w14:textId="77777777" w:rsidR="00746AB1" w:rsidRDefault="00000000">
      <w:pPr>
        <w:spacing w:before="80" w:after="80" w:line="340" w:lineRule="auto"/>
        <w:jc w:val="both"/>
      </w:pPr>
      <w:r>
        <w:t xml:space="preserve">최근에는 이러한 한계를 보완하기 위해 LLM을 </w:t>
      </w:r>
      <w:proofErr w:type="spellStart"/>
      <w:r>
        <w:t>워게임</w:t>
      </w:r>
      <w:proofErr w:type="spellEnd"/>
      <w:r>
        <w:t xml:space="preserve"> 및 군사 시뮬레이션에 적용하려는 연구가 등장하고 있다. Hua 등은 </w:t>
      </w:r>
      <w:proofErr w:type="spellStart"/>
      <w:r>
        <w:t>WarAgent를</w:t>
      </w:r>
      <w:proofErr w:type="spellEnd"/>
      <w:r>
        <w:t xml:space="preserve"> 통해 역사적 국제분쟁 상황을 LLM 기반 다중 에이전트로 </w:t>
      </w:r>
      <w:proofErr w:type="spellStart"/>
      <w:r>
        <w:t>시뮬레이션하였으며</w:t>
      </w:r>
      <w:proofErr w:type="spellEnd"/>
      <w:r>
        <w:t xml:space="preserve">[2], Rivera 등은 군사·외교 의사결정 환경에서 LLM의 확전 성향과 안전성 문제를 분석하였다[3]. 또한 Goecks와 </w:t>
      </w:r>
      <w:proofErr w:type="spellStart"/>
      <w:r>
        <w:t>Waytowich</w:t>
      </w:r>
      <w:proofErr w:type="spellEnd"/>
      <w:r>
        <w:t>는 군사 교리와 도메인 지식을 반영한 COA-GPT</w:t>
      </w:r>
      <w:proofErr w:type="spellStart"/>
      <w:r>
        <w:t>를</w:t>
      </w:r>
      <w:proofErr w:type="spellEnd"/>
      <w:r>
        <w:t xml:space="preserve"> 제안하여 행동방침(Course of Action) 수립 지원 가능성을 제시하였다[4]. 국내에서도 안재원 등은 LLM 기반 </w:t>
      </w:r>
      <w:proofErr w:type="spellStart"/>
      <w:r>
        <w:t>워게임</w:t>
      </w:r>
      <w:proofErr w:type="spellEnd"/>
      <w:r>
        <w:t xml:space="preserve"> 교전 시나리오 생성과 DEVS 기반 M&amp;S 연계를 탐색하는 등 다양한 연구가 진행되고 있다[5].</w:t>
      </w:r>
    </w:p>
    <w:p w14:paraId="7442B27C" w14:textId="77777777" w:rsidR="00746AB1" w:rsidRDefault="00000000">
      <w:pPr>
        <w:pStyle w:val="1"/>
      </w:pPr>
      <w:r>
        <w:t>2. 관련 연구</w:t>
      </w:r>
    </w:p>
    <w:p w14:paraId="3DC62FAA" w14:textId="77777777" w:rsidR="00746AB1" w:rsidRDefault="00000000">
      <w:pPr>
        <w:pStyle w:val="2"/>
      </w:pPr>
      <w:r>
        <w:t xml:space="preserve">2.1 </w:t>
      </w:r>
      <w:proofErr w:type="spellStart"/>
      <w:r>
        <w:t>전투시뮬레이션과</w:t>
      </w:r>
      <w:proofErr w:type="spellEnd"/>
      <w:r>
        <w:t xml:space="preserve"> </w:t>
      </w:r>
      <w:proofErr w:type="spellStart"/>
      <w:r>
        <w:t>워게임</w:t>
      </w:r>
      <w:proofErr w:type="spellEnd"/>
    </w:p>
    <w:p w14:paraId="71C855B1" w14:textId="77777777" w:rsidR="002C48E6" w:rsidRDefault="002C48E6">
      <w:pPr>
        <w:pStyle w:val="2"/>
      </w:pPr>
    </w:p>
    <w:p w14:paraId="771F66E5" w14:textId="77777777" w:rsidR="00746AB1" w:rsidRDefault="00000000">
      <w:pPr>
        <w:spacing w:before="80" w:after="80" w:line="340" w:lineRule="auto"/>
        <w:jc w:val="both"/>
      </w:pPr>
      <w:r>
        <w:t xml:space="preserve">전투 시뮬레이션과 </w:t>
      </w:r>
      <w:proofErr w:type="spellStart"/>
      <w:r>
        <w:t>워게임은</w:t>
      </w:r>
      <w:proofErr w:type="spellEnd"/>
      <w:r>
        <w:t xml:space="preserve"> 군사 작전의 결과를 사전에 예측하고, 의사결정을 지원하며, 교육훈련 효과를 제고하기 위한 대표적인 국방 모델링 및 시뮬레이션(Modeling and Simulation, M&amp;S) 수단이다. 국방 M&amp;S는 실제 전장 환경을 모사하여 전력 구조 분석, 작전계획 검토, 무기체계 효과 분석, 교육훈련 지원 등 다양한 목적에 활용되어 왔으며, 그 범위와 해상도에 따라 전구 수준, 작전 수준, 전술 수준의 모델로 구분된다. </w:t>
      </w:r>
      <w:proofErr w:type="spellStart"/>
      <w:r>
        <w:t>워게임은</w:t>
      </w:r>
      <w:proofErr w:type="spellEnd"/>
      <w:r>
        <w:t xml:space="preserve"> 이러한 M&amp;S의 한 형태로서, 가상의 전장 환경에서 양측 이상의 참가자가 상호작용하며 군사적 결심을 수행하고 그 결과를 평가하는 모의실험이다.</w:t>
      </w:r>
    </w:p>
    <w:p w14:paraId="0ABB4CBD" w14:textId="77777777" w:rsidR="00746AB1" w:rsidRDefault="00000000">
      <w:pPr>
        <w:spacing w:before="80" w:after="80" w:line="340" w:lineRule="auto"/>
        <w:jc w:val="both"/>
      </w:pPr>
      <w:r>
        <w:t xml:space="preserve">전술 수준 </w:t>
      </w:r>
      <w:proofErr w:type="spellStart"/>
      <w:r>
        <w:t>워게임에서는</w:t>
      </w:r>
      <w:proofErr w:type="spellEnd"/>
      <w:r>
        <w:t xml:space="preserve"> 부대의 이동, 교전, 지형 효과, 가시성 제한 등을 어떻게 모델링하는지가 핵심 설계 요소가 된다. 이 가운데 Lanchester의 전투 소모 법칙은 교전 쌍방의 전력 변화를 수학적으로 표현하는 고전적 모델로, 이후 다양한 전투 시뮬레이션의 기초 이론으로 활용되어 왔다[6]. 확률적 Lanchester 모델을 이용하여 </w:t>
      </w:r>
      <w:proofErr w:type="spellStart"/>
      <w:r>
        <w:t>워게임의</w:t>
      </w:r>
      <w:proofErr w:type="spellEnd"/>
      <w:r>
        <w:t xml:space="preserve"> 전투결과표를 분석함으로써, 결정론적 전투 판정보다 현실적인 전투 결과 모형화 가능성이 제시되었고[7], 다양한 전투 논리, 이론을 기반으로 한 </w:t>
      </w:r>
      <w:proofErr w:type="spellStart"/>
      <w:r>
        <w:t>워게임이</w:t>
      </w:r>
      <w:proofErr w:type="spellEnd"/>
      <w:r>
        <w:t xml:space="preserve"> 만들어졌다. 이처럼 기존 전투 시뮬레이션 연구는 전투 소모, 지형, 이동, 탐지와 같은 전장 요소를 구조화된 규칙으로 정교하게 모델링해 왔으나, 의사결정 주체의 적응적 행동 생성 측면에서는 대체로 제한적이었다.</w:t>
      </w:r>
    </w:p>
    <w:p w14:paraId="4E7BB791" w14:textId="77777777" w:rsidR="00746AB1" w:rsidRDefault="00000000">
      <w:pPr>
        <w:pStyle w:val="2"/>
      </w:pPr>
      <w:r>
        <w:t xml:space="preserve">2.2 LLM 기반 </w:t>
      </w:r>
      <w:proofErr w:type="spellStart"/>
      <w:r>
        <w:t>워게임</w:t>
      </w:r>
      <w:proofErr w:type="spellEnd"/>
      <w:r>
        <w:t xml:space="preserve"> 및 군사 시뮬레이션 연구</w:t>
      </w:r>
    </w:p>
    <w:p w14:paraId="7B3E0565" w14:textId="77777777" w:rsidR="00746AB1" w:rsidRDefault="00000000">
      <w:pPr>
        <w:spacing w:before="80" w:after="80" w:line="340" w:lineRule="auto"/>
        <w:jc w:val="both"/>
      </w:pPr>
      <w:r>
        <w:t xml:space="preserve">LLM의 추론 및 생성 능력이 주목받으면서, 이를 </w:t>
      </w:r>
      <w:proofErr w:type="spellStart"/>
      <w:r>
        <w:t>워게임이나</w:t>
      </w:r>
      <w:proofErr w:type="spellEnd"/>
      <w:r>
        <w:t xml:space="preserve"> 군사 시뮬레이션 맥락에 적용하려는 연구도 증가하고 있다. Chen과 Chu는 commercial wargaming 환경에서 LLM의 적용 가능성과 함께 adversarial prompt</w:t>
      </w:r>
      <w:proofErr w:type="spellStart"/>
      <w:r>
        <w:t>에</w:t>
      </w:r>
      <w:proofErr w:type="spellEnd"/>
      <w:r>
        <w:t xml:space="preserve"> 대한 강건성 문제를 논의하였으며, LLM이 대량의 텍스트 정보를 분석하여 의사결정 지원에 기여할 수 있음을 보였다[8]. Hua 등의 </w:t>
      </w:r>
      <w:proofErr w:type="spellStart"/>
      <w:r>
        <w:t>WarAgent</w:t>
      </w:r>
      <w:proofErr w:type="spellEnd"/>
      <w:r>
        <w:t xml:space="preserve">는 역사적 국제갈등 상황을 다중 에이전트 형태로 </w:t>
      </w:r>
      <w:proofErr w:type="spellStart"/>
      <w:r>
        <w:t>시뮬레이션하여</w:t>
      </w:r>
      <w:proofErr w:type="spellEnd"/>
      <w:r>
        <w:t xml:space="preserve">, LLM이 국가 수준의 상호작용과 전쟁 발발 </w:t>
      </w:r>
      <w:r>
        <w:lastRenderedPageBreak/>
        <w:t>조건을 모사할 수 있음을 입증하였다[9]. 또한, Chen 등은 combat simulation 환경에서 공간 정보를 반영한 commander agent 프레임워크를 제안하여, 전투 상황에서의 위치 선택과 공간 추론 성능을 향상시키고자 하였다[10]. 이러한 연구들은 LLM이 단순한 문서 요약이나 질의응답을 넘어, 시뮬레이션 환경 내에서 의사결정 주체로 작동할 수 있음을 보여주었다.</w:t>
      </w:r>
    </w:p>
    <w:p w14:paraId="1561FE16" w14:textId="77777777" w:rsidR="00746AB1" w:rsidRDefault="00000000">
      <w:pPr>
        <w:pStyle w:val="2"/>
      </w:pPr>
      <w:r>
        <w:t>2.3 군사 교리와 LLM의 결합</w:t>
      </w:r>
    </w:p>
    <w:p w14:paraId="6B5D5859" w14:textId="77777777" w:rsidR="00746AB1" w:rsidRDefault="00000000">
      <w:pPr>
        <w:spacing w:before="80" w:after="80" w:line="340" w:lineRule="auto"/>
        <w:jc w:val="both"/>
      </w:pPr>
      <w:r>
        <w:t xml:space="preserve">군사 분야에서 LLM의 활용성을 높이기 위해서는 단순 활용하는 것을 넘어, 군사 교리와 의사결정 절차를 모델에 반영해야 한다. Goecks와 </w:t>
      </w:r>
      <w:proofErr w:type="spellStart"/>
      <w:r>
        <w:t>Waytowich</w:t>
      </w:r>
      <w:proofErr w:type="spellEnd"/>
      <w:r>
        <w:t>는 COA-GPT</w:t>
      </w:r>
      <w:proofErr w:type="spellStart"/>
      <w:r>
        <w:t>를</w:t>
      </w:r>
      <w:proofErr w:type="spellEnd"/>
      <w:r>
        <w:t xml:space="preserve"> 통해 군사 교리와 도메인 지식을 LLM</w:t>
      </w:r>
      <w:proofErr w:type="spellStart"/>
      <w:r>
        <w:t>에</w:t>
      </w:r>
      <w:proofErr w:type="spellEnd"/>
      <w:r>
        <w:t xml:space="preserve"> 반영하여 행동방침(COA) 개발을 가속화하는 방안을 제시하였다[11]. 지휘관의 의도와 전략적 정렬을 유지하면서도 짧은 시간 안에 초기 행동방침을 생성할 수 있다는 가능성을 보여주었다. 국내에서도 안재원 등은 LLM 기반 </w:t>
      </w:r>
      <w:proofErr w:type="spellStart"/>
      <w:r>
        <w:t>워게임</w:t>
      </w:r>
      <w:proofErr w:type="spellEnd"/>
      <w:r>
        <w:t xml:space="preserve"> 교전 시나리오 생성과 DEVS 기반 M&amp;S의 연계를 통해 군사 시뮬레이션의 활용 가능성을 제시하였다[5]. 그러나 이러한 연구들은 대체로 시나리오 생성이나 행동방침 초안 작성에 초점을 두었으며, 실제 전술 상황에서 매 턴 부대 행동을 선택하고 그 결과를 반복적으로 평가하는 수준의 전술적 실행을 다루지는 않았다.</w:t>
      </w:r>
    </w:p>
    <w:p w14:paraId="77133DAC" w14:textId="77777777" w:rsidR="00746AB1" w:rsidRDefault="00000000">
      <w:pPr>
        <w:pStyle w:val="2"/>
      </w:pPr>
      <w:r>
        <w:t>2.4 LLM 기반 다중 에이전트 시스템</w:t>
      </w:r>
    </w:p>
    <w:p w14:paraId="3831EC8A" w14:textId="77777777" w:rsidR="00746AB1" w:rsidRDefault="00000000">
      <w:pPr>
        <w:spacing w:before="80" w:after="80" w:line="340" w:lineRule="auto"/>
        <w:jc w:val="both"/>
      </w:pPr>
      <w:r>
        <w:t>LLM 기반 다중 에이전트 시스템은 복수의 LLM이 역할 기반으로 협력·경쟁하는 구조로, 사회적 시뮬레이션부터 복잡한 문제 해결까지 광범위하게 연구되고 있다. Park 등은 기억, 성찰, 계획의 구조를 갖춘 생성형 에이전트를 통해 자율적 상호작용이 가능한 사회적 시뮬레이션을 구현하였고[12], Guo 등은 LLM 기반 다중 에이전트 연구를 종합하여 다양한 적용 영역과 설계 요소를 정리하였다[1]. 이러한 연구들은 LLM이 복잡한 환경에서 역할 기반 상호작용, 협력과 경쟁, 장기 목표 추구를 수행할 수 있음을 보여주었다.</w:t>
      </w:r>
    </w:p>
    <w:p w14:paraId="6E4C4A1D" w14:textId="77777777" w:rsidR="00746AB1" w:rsidRDefault="00000000">
      <w:pPr>
        <w:spacing w:before="80" w:after="80" w:line="340" w:lineRule="auto"/>
        <w:jc w:val="both"/>
      </w:pPr>
      <w:r>
        <w:t xml:space="preserve">이러한 관점에서 본 연구는 기존 선행연구와 다음과 같은 점에서 구별된다. 첫째, 본 연구는 대형 상용모델이 아닌 7B급 소형 LLM을 활용하여 제한된 계산 자원 환경에서의 적용 가능성을 검토한다. 둘째, 거시적 갈등 모의나 시나리오 생성이 아니라, 턴 기반 전술 </w:t>
      </w:r>
      <w:proofErr w:type="spellStart"/>
      <w:r>
        <w:t>워게임에서</w:t>
      </w:r>
      <w:proofErr w:type="spellEnd"/>
      <w:r>
        <w:t xml:space="preserve"> 부대 단위 행동 선택을 반복적으로 수행하는 전술 의사결정 문제를 다룬다. 셋째, FM 3-90 교리와 MDMP 구조를 시스템 프롬프트에 반영하고, White Cell 기반 평가를 통해 교리 준수율을 정량적으로 측정함으로써, LLM의 전술적 행동 특성을 보다 체계적으로 분석하였다.</w:t>
      </w:r>
    </w:p>
    <w:p w14:paraId="7FC42E85" w14:textId="77777777" w:rsidR="00746AB1" w:rsidRDefault="00000000">
      <w:pPr>
        <w:pStyle w:val="1"/>
      </w:pPr>
      <w:r>
        <w:t>3. 방법론</w:t>
      </w:r>
    </w:p>
    <w:p w14:paraId="2439AB6A" w14:textId="1FB92F25" w:rsidR="00746AB1" w:rsidRDefault="00000000">
      <w:pPr>
        <w:spacing w:before="80" w:after="80" w:line="340" w:lineRule="auto"/>
        <w:jc w:val="both"/>
      </w:pPr>
      <w:r>
        <w:t xml:space="preserve">본 장에서는 7B급 소형 LLM을 활용한 다중 에이전트 </w:t>
      </w:r>
      <w:proofErr w:type="spellStart"/>
      <w:r>
        <w:t>워게임</w:t>
      </w:r>
      <w:proofErr w:type="spellEnd"/>
      <w:r>
        <w:t xml:space="preserve"> 시뮬레이션 프레임워크의 설계 및 구현을 기술한다. 본 프레임워크는 (1) </w:t>
      </w:r>
      <w:proofErr w:type="spellStart"/>
      <w:r>
        <w:t>헥사곤</w:t>
      </w:r>
      <w:proofErr w:type="spellEnd"/>
      <w:r>
        <w:t xml:space="preserve"> 격자 기반 전술 환경, (2) Lanchester 전투 모델 기반 교전 해석, (3) 군사의사결정과정(MDMP) 구조의 LLM 청군(Blue) 에이전트, (4) 규칙 기반 홍군(Red) 에이전트, (5) 교리 준수를 평가하는 White Cell 에이전트, (6) 실험 실행 및 로그 수집 모듈로 구성</w:t>
      </w:r>
      <w:r w:rsidR="002C48E6">
        <w:rPr>
          <w:rFonts w:hint="eastAsia"/>
        </w:rPr>
        <w:t>되었</w:t>
      </w:r>
      <w:r>
        <w:t>다.</w:t>
      </w:r>
    </w:p>
    <w:p w14:paraId="5371C82A" w14:textId="77777777" w:rsidR="00746AB1" w:rsidRDefault="00000000">
      <w:pPr>
        <w:pStyle w:val="2"/>
      </w:pPr>
      <w:r>
        <w:lastRenderedPageBreak/>
        <w:t>3.1 전체 아키텍처</w:t>
      </w:r>
    </w:p>
    <w:p w14:paraId="4F18D81C" w14:textId="3A44B564" w:rsidR="00746AB1" w:rsidRDefault="00000000">
      <w:pPr>
        <w:spacing w:before="80" w:after="80" w:line="340" w:lineRule="auto"/>
        <w:jc w:val="both"/>
      </w:pPr>
      <w:r>
        <w:t>본 프레임워크는 턴 기반(turn-based) 루프 구조로 설계되었으며, 시뮬레이션 코어, 에이전트 계층, 평가 계층, 실행 및 로깅 계층의 4개 모듈로 분리된다. 각 턴은 (</w:t>
      </w:r>
      <w:r w:rsidR="002C48E6">
        <w:rPr>
          <w:rFonts w:hint="eastAsia"/>
        </w:rPr>
        <w:t>1</w:t>
      </w:r>
      <w:r>
        <w:t>) 상태 관측 및 시야 필터링, (</w:t>
      </w:r>
      <w:r w:rsidR="002C48E6">
        <w:rPr>
          <w:rFonts w:hint="eastAsia"/>
        </w:rPr>
        <w:t>2</w:t>
      </w:r>
      <w:r>
        <w:t>) 청군 LLM 에이전트의 행동 계획 생성, (</w:t>
      </w:r>
      <w:r w:rsidR="002C48E6">
        <w:rPr>
          <w:rFonts w:hint="eastAsia"/>
        </w:rPr>
        <w:t>3</w:t>
      </w:r>
      <w:r>
        <w:t>) 홍군 규칙 기반 에이전트의 행동 결정, (</w:t>
      </w:r>
      <w:r w:rsidR="002C48E6">
        <w:rPr>
          <w:rFonts w:hint="eastAsia"/>
        </w:rPr>
        <w:t>4</w:t>
      </w:r>
      <w:r>
        <w:t>) 행동 검증 및 충돌 해소, (</w:t>
      </w:r>
      <w:r w:rsidR="002C48E6">
        <w:rPr>
          <w:rFonts w:hint="eastAsia"/>
        </w:rPr>
        <w:t>5</w:t>
      </w:r>
      <w:r>
        <w:t>) Lanchester 모델 기반 교전 판정, (</w:t>
      </w:r>
      <w:r w:rsidR="002C48E6">
        <w:rPr>
          <w:rFonts w:hint="eastAsia"/>
        </w:rPr>
        <w:t>6</w:t>
      </w:r>
      <w:r>
        <w:t>) 상태 갱신 및 White Cell 평가, (</w:t>
      </w:r>
      <w:r w:rsidR="002C48E6">
        <w:rPr>
          <w:rFonts w:hint="eastAsia"/>
        </w:rPr>
        <w:t>7</w:t>
      </w:r>
      <w:r>
        <w:t>) 턴 로그 기록의 7단계로 진행된다. 각 모듈은 명시적 인터페이스로 분리되어 있</w:t>
      </w:r>
      <w:r w:rsidR="002C48E6">
        <w:rPr>
          <w:rFonts w:hint="eastAsia"/>
        </w:rPr>
        <w:t>다</w:t>
      </w:r>
      <w:r>
        <w:t>.</w:t>
      </w:r>
    </w:p>
    <w:p w14:paraId="072796BF" w14:textId="77777777" w:rsidR="00746AB1" w:rsidRDefault="00000000">
      <w:pPr>
        <w:spacing w:before="80" w:after="80" w:line="340" w:lineRule="auto"/>
        <w:jc w:val="both"/>
      </w:pPr>
      <w:r>
        <w:t xml:space="preserve">전술 환경은 20×15 크기의 </w:t>
      </w:r>
      <w:proofErr w:type="spellStart"/>
      <w:r>
        <w:t>헥사곤</w:t>
      </w:r>
      <w:proofErr w:type="spellEnd"/>
      <w:r>
        <w:t xml:space="preserve"> 격자(axial 좌표계)로 구성되며, </w:t>
      </w:r>
      <w:proofErr w:type="spellStart"/>
      <w:r>
        <w:t>헥사곤</w:t>
      </w:r>
      <w:proofErr w:type="spellEnd"/>
      <w:r>
        <w:t xml:space="preserve"> 격자는 6방향 균등 이동이 가능하여 </w:t>
      </w:r>
      <w:proofErr w:type="spellStart"/>
      <w:r>
        <w:t>정사각</w:t>
      </w:r>
      <w:proofErr w:type="spellEnd"/>
      <w:r>
        <w:t xml:space="preserve"> 격자 대비 방향 편향이 적다는 점에서 </w:t>
      </w:r>
      <w:proofErr w:type="spellStart"/>
      <w:r>
        <w:t>워게임</w:t>
      </w:r>
      <w:proofErr w:type="spellEnd"/>
      <w:r>
        <w:t xml:space="preserve"> 공간 표현의 표준 방식으로 채택되었다[19]. 각 </w:t>
      </w:r>
      <w:proofErr w:type="spellStart"/>
      <w:r>
        <w:t>헥스</w:t>
      </w:r>
      <w:proofErr w:type="spellEnd"/>
      <w:r>
        <w:t xml:space="preserve"> 셀은 평지, 산악, 도시, 하천, </w:t>
      </w:r>
      <w:proofErr w:type="spellStart"/>
      <w:r>
        <w:t>도하점</w:t>
      </w:r>
      <w:proofErr w:type="spellEnd"/>
      <w:r>
        <w:t xml:space="preserve"> 등의 지형 속성을 가지며, 지형은 이동 비용과 방어 수정치(defense modifier)</w:t>
      </w:r>
      <w:proofErr w:type="spellStart"/>
      <w:r>
        <w:t>에</w:t>
      </w:r>
      <w:proofErr w:type="spellEnd"/>
      <w:r>
        <w:t xml:space="preserve"> 영향을 준다. 청군과 홍군은 각 3개의 부대(unit)</w:t>
      </w:r>
      <w:proofErr w:type="spellStart"/>
      <w:r>
        <w:t>를</w:t>
      </w:r>
      <w:proofErr w:type="spellEnd"/>
      <w:r>
        <w:t xml:space="preserve"> 보유하며, 각 부대는 초기 전력(strength) 90~110 사이의 값으로 시작한다. 시뮬레이션은 임무 종결 조건(어느 한 측의 전 부대 격멸, 목표 점령, 또는 최대 12턴 도달) 시 종료된다.</w:t>
      </w:r>
    </w:p>
    <w:p w14:paraId="1939AD4C" w14:textId="77777777" w:rsidR="002C48E6" w:rsidRDefault="002C48E6">
      <w:pPr>
        <w:spacing w:before="80" w:after="80" w:line="340" w:lineRule="auto"/>
        <w:jc w:val="both"/>
      </w:pPr>
    </w:p>
    <w:p w14:paraId="14CED86F" w14:textId="77777777" w:rsidR="00746AB1" w:rsidRDefault="00000000">
      <w:pPr>
        <w:pStyle w:val="2"/>
      </w:pPr>
      <w:r>
        <w:t>3.2 전투 시뮬레이션 설계</w:t>
      </w:r>
    </w:p>
    <w:p w14:paraId="5E51D2E5" w14:textId="77777777" w:rsidR="00746AB1" w:rsidRDefault="00000000">
      <w:pPr>
        <w:pStyle w:val="3"/>
      </w:pPr>
      <w:r>
        <w:t>3.2.1 Lanchester 전투 모델</w:t>
      </w:r>
    </w:p>
    <w:p w14:paraId="04147A5B" w14:textId="77777777" w:rsidR="00746AB1" w:rsidRDefault="00000000">
      <w:pPr>
        <w:spacing w:before="80" w:after="80" w:line="340" w:lineRule="auto"/>
        <w:jc w:val="both"/>
      </w:pPr>
      <w:r>
        <w:t>본 연구에서는 결정론적·재현 가능한 전투 결과 산출을 위해 Lanchester 선형 법칙(Linear Law)의 1단계 이산 근사(one-step discrete approximation)</w:t>
      </w:r>
      <w:proofErr w:type="spellStart"/>
      <w:r>
        <w:t>를</w:t>
      </w:r>
      <w:proofErr w:type="spellEnd"/>
      <w:r>
        <w:t xml:space="preserve"> 채택하였다. 두 부대 간 단일 교전에서 청군 손실 ΔB와 홍군 손실 ΔR은 다음과 같이 산출된다.</w:t>
      </w:r>
    </w:p>
    <w:p w14:paraId="186EC0DF" w14:textId="0EBE172F" w:rsidR="002C48E6" w:rsidRPr="002C48E6" w:rsidRDefault="002C48E6">
      <w:pPr>
        <w:spacing w:before="80" w:after="80" w:line="340" w:lineRule="auto"/>
        <w:jc w:val="both"/>
      </w:pPr>
      <m:oMathPara>
        <m:oMath>
          <m:r>
            <w:rPr>
              <w:rFonts w:ascii="Cambria Math" w:hAnsi="Cambria Math"/>
            </w:rPr>
            <m:t>∆B=</m:t>
          </m:r>
          <m:f>
            <m:fPr>
              <m:ctrlPr>
                <w:rPr>
                  <w:rFonts w:ascii="Cambria Math" w:hAnsi="Cambria Math"/>
                  <w:i/>
                </w:rPr>
              </m:ctrlPr>
            </m:fPr>
            <m:num>
              <m:d>
                <m:dPr>
                  <m:ctrlPr>
                    <w:rPr>
                      <w:rFonts w:ascii="Cambria Math" w:hAnsi="Cambria Math"/>
                      <w:i/>
                    </w:rPr>
                  </m:ctrlPr>
                </m:dPr>
                <m:e>
                  <m:r>
                    <w:rPr>
                      <w:rFonts w:ascii="Cambria Math" w:hAnsi="Cambria Math"/>
                    </w:rPr>
                    <m:t>β∙R∙∆t</m:t>
                  </m:r>
                </m:e>
              </m:d>
            </m:num>
            <m:den>
              <m:sSub>
                <m:sSubPr>
                  <m:ctrlPr>
                    <w:rPr>
                      <w:rFonts w:ascii="Cambria Math" w:hAnsi="Cambria Math"/>
                      <w:i/>
                    </w:rPr>
                  </m:ctrlPr>
                </m:sSubPr>
                <m:e>
                  <m:r>
                    <w:rPr>
                      <w:rFonts w:ascii="Cambria Math" w:hAnsi="Cambria Math"/>
                    </w:rPr>
                    <m:t>m</m:t>
                  </m:r>
                </m:e>
                <m:sub>
                  <m:r>
                    <w:rPr>
                      <w:rFonts w:ascii="Cambria Math" w:hAnsi="Cambria Math"/>
                    </w:rPr>
                    <m:t>B</m:t>
                  </m:r>
                </m:sub>
              </m:sSub>
            </m:den>
          </m:f>
          <m:r>
            <w:rPr>
              <w:rFonts w:ascii="Cambria Math" w:hAnsi="Cambria Math"/>
            </w:rPr>
            <m:t>, ∆R=</m:t>
          </m:r>
          <m:f>
            <m:fPr>
              <m:ctrlPr>
                <w:rPr>
                  <w:rFonts w:ascii="Cambria Math" w:hAnsi="Cambria Math"/>
                  <w:i/>
                </w:rPr>
              </m:ctrlPr>
            </m:fPr>
            <m:num>
              <m:r>
                <w:rPr>
                  <w:rFonts w:ascii="Cambria Math" w:hAnsi="Cambria Math"/>
                </w:rPr>
                <m:t>α∙B∙∆t</m:t>
              </m:r>
            </m:num>
            <m:den>
              <m:sSub>
                <m:sSubPr>
                  <m:ctrlPr>
                    <w:rPr>
                      <w:rFonts w:ascii="Cambria Math" w:hAnsi="Cambria Math"/>
                      <w:i/>
                    </w:rPr>
                  </m:ctrlPr>
                </m:sSubPr>
                <m:e>
                  <m:r>
                    <w:rPr>
                      <w:rFonts w:ascii="Cambria Math" w:hAnsi="Cambria Math"/>
                    </w:rPr>
                    <m:t>m</m:t>
                  </m:r>
                </m:e>
                <m:sub>
                  <m:r>
                    <w:rPr>
                      <w:rFonts w:ascii="Cambria Math" w:hAnsi="Cambria Math"/>
                    </w:rPr>
                    <m:t>R</m:t>
                  </m:r>
                </m:sub>
              </m:sSub>
            </m:den>
          </m:f>
        </m:oMath>
      </m:oMathPara>
    </w:p>
    <w:p w14:paraId="32CAB665" w14:textId="437A5190" w:rsidR="00746AB1" w:rsidRDefault="00000000">
      <w:pPr>
        <w:spacing w:before="80" w:after="80" w:line="340" w:lineRule="auto"/>
        <w:jc w:val="both"/>
      </w:pPr>
      <w:r>
        <w:t xml:space="preserve">여기서 B, R은 각각 청군·홍군의 현재 전력, α, β는 양측의 소모율(attrition rate), </w:t>
      </w:r>
      <w:proofErr w:type="spellStart"/>
      <w:r>
        <w:t>Δt</w:t>
      </w:r>
      <w:proofErr w:type="spellEnd"/>
      <w:r>
        <w:t xml:space="preserve">는 단위 시간 간격, </w:t>
      </w:r>
      <m:oMath>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R</m:t>
            </m:r>
          </m:sub>
        </m:sSub>
      </m:oMath>
      <w:r w:rsidR="00953C1A">
        <w:t xml:space="preserve"> </w:t>
      </w:r>
      <w:r>
        <w:t xml:space="preserve">은 지형 및 자세에 따른 방어 수정치이다. 본 연구의 기준 설정에서는 α = β = 0.05, </w:t>
      </w:r>
      <w:proofErr w:type="spellStart"/>
      <w:r>
        <w:t>Δt</w:t>
      </w:r>
      <w:proofErr w:type="spellEnd"/>
      <w:r>
        <w:t xml:space="preserve"> = 1.0으로 두었으며, 재현성을 위해 결정론적 모드를 기본으로 사용하되 민감도 분석을 위한 확률적 모드(</w:t>
      </w:r>
      <w:proofErr w:type="spellStart"/>
      <w:r>
        <w:t>가우시안</w:t>
      </w:r>
      <w:proofErr w:type="spellEnd"/>
      <w:r>
        <w:t xml:space="preserve"> 잡음 σ = 0.1)도 함께 구현하였다. 산출된 </w:t>
      </w:r>
      <w:proofErr w:type="spellStart"/>
      <w:r>
        <w:t>손실값은</w:t>
      </w:r>
      <w:proofErr w:type="spellEnd"/>
      <w:r>
        <w:t xml:space="preserve"> </w:t>
      </w:r>
      <w:proofErr w:type="spellStart"/>
      <w:r>
        <w:t>비음수</w:t>
      </w:r>
      <w:proofErr w:type="spellEnd"/>
      <w:r>
        <w:t xml:space="preserve"> 제약 및 보존 법칙(전체 손실이 가용 전력을 초과하지 않음)을 만족하도록 </w:t>
      </w:r>
      <w:proofErr w:type="spellStart"/>
      <w:r>
        <w:t>후처리된다</w:t>
      </w:r>
      <w:proofErr w:type="spellEnd"/>
      <w:r>
        <w:t>.</w:t>
      </w:r>
    </w:p>
    <w:p w14:paraId="25C40328" w14:textId="77777777" w:rsidR="00746AB1" w:rsidRDefault="00000000">
      <w:pPr>
        <w:spacing w:before="80" w:after="80" w:line="340" w:lineRule="auto"/>
        <w:jc w:val="both"/>
      </w:pPr>
      <w:r>
        <w:t xml:space="preserve">Lanchester 모델은 가장 대표적인 전투 소모 모델 중 하나로, </w:t>
      </w:r>
      <w:proofErr w:type="spellStart"/>
      <w:r>
        <w:t>워게임</w:t>
      </w:r>
      <w:proofErr w:type="spellEnd"/>
      <w:r>
        <w:t xml:space="preserve"> 및 강화학습 기반 전투 시뮬레이션에서 폭넓게 활용되어 왔다[20]. 본 프레임워크는 LLM 에이전트의 의사결정 결과(이동·교전 행동)</w:t>
      </w:r>
      <w:proofErr w:type="spellStart"/>
      <w:r>
        <w:t>를</w:t>
      </w:r>
      <w:proofErr w:type="spellEnd"/>
      <w:r>
        <w:t xml:space="preserve"> Lanchester 모델에 입력으로 전달함으로써, LLM의 자연어 기반 추론과 수학적 전투 모델의 물리적 타당성을 결합하는 하이브리드 구조를 형성한다.</w:t>
      </w:r>
    </w:p>
    <w:p w14:paraId="6BB9CD6D" w14:textId="77777777" w:rsidR="00746AB1" w:rsidRDefault="00000000">
      <w:pPr>
        <w:pStyle w:val="3"/>
      </w:pPr>
      <w:r>
        <w:t>3.2.2 시야 및 정보 비대칭</w:t>
      </w:r>
    </w:p>
    <w:p w14:paraId="520ABBC4" w14:textId="77777777" w:rsidR="00746AB1" w:rsidRDefault="00000000">
      <w:pPr>
        <w:spacing w:before="80" w:after="80" w:line="340" w:lineRule="auto"/>
        <w:jc w:val="both"/>
      </w:pPr>
      <w:r>
        <w:t xml:space="preserve">전장 정보의 부분 </w:t>
      </w:r>
      <w:proofErr w:type="spellStart"/>
      <w:r>
        <w:t>관측성</w:t>
      </w:r>
      <w:proofErr w:type="spellEnd"/>
      <w:r>
        <w:t>(partial observability)을 모사하기 위해 이중 반경(dual-radius) 전장 안개(Fog of War) 모델을 도입하였다. 각 부대는 가시 반경(visibility radius)과 식별 반경(identification radius)의 두 가지 시야 매개변수를 가지며, 이에 따라 적 부대는 식별</w:t>
      </w:r>
      <w:r>
        <w:lastRenderedPageBreak/>
        <w:t>(IDENTIFIED), 탐지(DETECTED), 은닉(HIDDEN)의 3단계 가시 수준으로 분류된다. LLM 청군 에이전트의 기준 설정은 가시 반경 5, 식별 반경 2이며, 식별 단계에서는 부대 종류·전력·상태 등 상세 정보가 제공되고, 탐지 단계에서는 위치만 제공되며, 은닉 단계에서는 정보가 제공되지 않는다. 이러한 정보 비대칭 구조는 실제 전장의 정보 환경을 보다 현실적으로 반영하기 위함이다.</w:t>
      </w:r>
    </w:p>
    <w:p w14:paraId="00D24113" w14:textId="77777777" w:rsidR="00746AB1" w:rsidRDefault="00000000">
      <w:pPr>
        <w:pStyle w:val="3"/>
      </w:pPr>
      <w:r>
        <w:t>3.2.3 시나리오 설계</w:t>
      </w:r>
    </w:p>
    <w:p w14:paraId="1D17147A" w14:textId="77777777" w:rsidR="00746AB1" w:rsidRDefault="00000000">
      <w:pPr>
        <w:spacing w:before="80" w:after="80" w:line="340" w:lineRule="auto"/>
        <w:jc w:val="both"/>
      </w:pPr>
      <w:r>
        <w:t xml:space="preserve">본 연구에서는 다양한 전술 상황에서의 LLM 에이전트 성능을 평가하기 위해 5개의 표준 시나리오를 설계하였다. (S1) 평지 </w:t>
      </w:r>
      <w:proofErr w:type="spellStart"/>
      <w:r>
        <w:t>조우전</w:t>
      </w:r>
      <w:proofErr w:type="spellEnd"/>
      <w:r>
        <w:t>(Open Encounter)은 지형 영향이 최소화된 환경에서의 조우전을, (S2) 산악 공격(Mountain Assault)은 고지대 점령 작전을, (S3) 도시 전투(Urban Fight)는 시가지 환경에서의 근접전을, (S4) 하천 도하(River Crossing)는 도하점을 둘러싼 공방전을, (S5) 돌파 작전(Breakout)은 적 방어선 돌파 임무를 모사한다. 각 시나리오는 동일한 20×15 격자, 양측 3개 부대, 최대 12턴이라는 공통 골격을 유지하면서, 지형 배치, 초기 부대 위치, 임무 목표만을 차별화하였다.</w:t>
      </w:r>
    </w:p>
    <w:p w14:paraId="197943FF" w14:textId="77777777" w:rsidR="00746AB1" w:rsidRDefault="00000000">
      <w:pPr>
        <w:spacing w:before="120" w:after="60"/>
        <w:jc w:val="center"/>
      </w:pPr>
      <w:r>
        <w:rPr>
          <w:b/>
          <w:bCs/>
          <w:sz w:val="20"/>
          <w:szCs w:val="20"/>
        </w:rPr>
        <w:t>[표 1] 실험 시나리오 요약</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000"/>
        <w:gridCol w:w="1813"/>
        <w:gridCol w:w="2284"/>
      </w:tblGrid>
      <w:tr w:rsidR="00746AB1" w14:paraId="78FD520E" w14:textId="77777777" w:rsidTr="00E23981">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5C324B0A" w14:textId="77777777" w:rsidR="00746AB1" w:rsidRDefault="00000000">
            <w:pPr>
              <w:jc w:val="center"/>
            </w:pPr>
            <w:r>
              <w:rPr>
                <w:b/>
                <w:bCs/>
                <w:sz w:val="20"/>
                <w:szCs w:val="20"/>
              </w:rPr>
              <w:t>ID</w:t>
            </w:r>
          </w:p>
        </w:tc>
        <w:tc>
          <w:tcPr>
            <w:tcW w:w="22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1075A613" w14:textId="77777777" w:rsidR="00746AB1" w:rsidRDefault="00000000">
            <w:pPr>
              <w:jc w:val="center"/>
            </w:pPr>
            <w:r>
              <w:rPr>
                <w:b/>
                <w:bCs/>
                <w:sz w:val="20"/>
                <w:szCs w:val="20"/>
              </w:rPr>
              <w:t>명칭</w:t>
            </w:r>
          </w:p>
        </w:tc>
        <w:tc>
          <w:tcPr>
            <w:tcW w:w="20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0C70E432" w14:textId="77777777" w:rsidR="00746AB1" w:rsidRDefault="00000000">
            <w:pPr>
              <w:jc w:val="center"/>
            </w:pPr>
            <w:r>
              <w:rPr>
                <w:b/>
                <w:bCs/>
                <w:sz w:val="20"/>
                <w:szCs w:val="20"/>
              </w:rPr>
              <w:t>지형</w:t>
            </w:r>
          </w:p>
        </w:tc>
        <w:tc>
          <w:tcPr>
            <w:tcW w:w="1813"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61EF1BF7" w14:textId="77777777" w:rsidR="00746AB1" w:rsidRDefault="00000000">
            <w:pPr>
              <w:jc w:val="center"/>
            </w:pPr>
            <w:r>
              <w:rPr>
                <w:b/>
                <w:bCs/>
                <w:sz w:val="20"/>
                <w:szCs w:val="20"/>
              </w:rPr>
              <w:t>임무 목표</w:t>
            </w:r>
          </w:p>
        </w:tc>
        <w:tc>
          <w:tcPr>
            <w:tcW w:w="2284"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2D10CFB6" w14:textId="77777777" w:rsidR="00746AB1" w:rsidRDefault="00000000">
            <w:pPr>
              <w:jc w:val="center"/>
            </w:pPr>
            <w:r>
              <w:rPr>
                <w:b/>
                <w:bCs/>
                <w:sz w:val="20"/>
                <w:szCs w:val="20"/>
              </w:rPr>
              <w:t>특이사항</w:t>
            </w:r>
          </w:p>
        </w:tc>
      </w:tr>
      <w:tr w:rsidR="00746AB1" w14:paraId="60473051" w14:textId="77777777" w:rsidTr="00E23981">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941D43B" w14:textId="77777777" w:rsidR="00746AB1" w:rsidRDefault="00000000">
            <w:pPr>
              <w:jc w:val="center"/>
            </w:pPr>
            <w:r>
              <w:rPr>
                <w:sz w:val="20"/>
                <w:szCs w:val="20"/>
              </w:rPr>
              <w:t>S1</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D77998C" w14:textId="77777777" w:rsidR="00746AB1" w:rsidRDefault="00000000">
            <w:r>
              <w:rPr>
                <w:sz w:val="20"/>
                <w:szCs w:val="20"/>
              </w:rPr>
              <w:t xml:space="preserve">평지 </w:t>
            </w:r>
            <w:proofErr w:type="spellStart"/>
            <w:r>
              <w:rPr>
                <w:sz w:val="20"/>
                <w:szCs w:val="20"/>
              </w:rPr>
              <w:t>조우전</w:t>
            </w:r>
            <w:proofErr w:type="spellEnd"/>
          </w:p>
        </w:tc>
        <w:tc>
          <w:tcPr>
            <w:tcW w:w="2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04A7FF4" w14:textId="77777777" w:rsidR="00746AB1" w:rsidRDefault="00000000">
            <w:r>
              <w:rPr>
                <w:sz w:val="20"/>
                <w:szCs w:val="20"/>
              </w:rPr>
              <w:t>개활지</w:t>
            </w:r>
          </w:p>
        </w:tc>
        <w:tc>
          <w:tcPr>
            <w:tcW w:w="18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51B834A" w14:textId="77777777" w:rsidR="00746AB1" w:rsidRDefault="00000000">
            <w:r>
              <w:rPr>
                <w:sz w:val="20"/>
                <w:szCs w:val="20"/>
              </w:rPr>
              <w:t>중앙 교차로 확보</w:t>
            </w:r>
          </w:p>
        </w:tc>
        <w:tc>
          <w:tcPr>
            <w:tcW w:w="228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B888AF2" w14:textId="77777777" w:rsidR="00746AB1" w:rsidRDefault="00000000">
            <w:r>
              <w:rPr>
                <w:sz w:val="20"/>
                <w:szCs w:val="20"/>
              </w:rPr>
              <w:t>지형 영향 최소</w:t>
            </w:r>
          </w:p>
        </w:tc>
      </w:tr>
      <w:tr w:rsidR="00746AB1" w14:paraId="57277247" w14:textId="77777777" w:rsidTr="00E23981">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6157B6E" w14:textId="77777777" w:rsidR="00746AB1" w:rsidRDefault="00000000">
            <w:pPr>
              <w:jc w:val="center"/>
            </w:pPr>
            <w:r>
              <w:rPr>
                <w:sz w:val="20"/>
                <w:szCs w:val="20"/>
              </w:rPr>
              <w:t>S2</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12CE2EF" w14:textId="77777777" w:rsidR="00746AB1" w:rsidRDefault="00000000">
            <w:r>
              <w:rPr>
                <w:sz w:val="20"/>
                <w:szCs w:val="20"/>
              </w:rPr>
              <w:t>산악 공격</w:t>
            </w:r>
          </w:p>
        </w:tc>
        <w:tc>
          <w:tcPr>
            <w:tcW w:w="2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20AB899" w14:textId="77777777" w:rsidR="00746AB1" w:rsidRDefault="00000000">
            <w:r>
              <w:rPr>
                <w:sz w:val="20"/>
                <w:szCs w:val="20"/>
              </w:rPr>
              <w:t>산악</w:t>
            </w:r>
          </w:p>
        </w:tc>
        <w:tc>
          <w:tcPr>
            <w:tcW w:w="18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0058B441" w14:textId="77777777" w:rsidR="00746AB1" w:rsidRDefault="00000000">
            <w:r>
              <w:rPr>
                <w:sz w:val="20"/>
                <w:szCs w:val="20"/>
              </w:rPr>
              <w:t>고지대 점령</w:t>
            </w:r>
          </w:p>
        </w:tc>
        <w:tc>
          <w:tcPr>
            <w:tcW w:w="228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607DFF4" w14:textId="77777777" w:rsidR="00746AB1" w:rsidRDefault="00000000">
            <w:r>
              <w:rPr>
                <w:sz w:val="20"/>
                <w:szCs w:val="20"/>
              </w:rPr>
              <w:t>방어 수정치 1.5</w:t>
            </w:r>
          </w:p>
        </w:tc>
      </w:tr>
      <w:tr w:rsidR="00746AB1" w14:paraId="2E69E12E" w14:textId="77777777" w:rsidTr="00E23981">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F57DF78" w14:textId="77777777" w:rsidR="00746AB1" w:rsidRDefault="00000000">
            <w:pPr>
              <w:jc w:val="center"/>
            </w:pPr>
            <w:r>
              <w:rPr>
                <w:sz w:val="20"/>
                <w:szCs w:val="20"/>
              </w:rPr>
              <w:t>S3</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0924B1A0" w14:textId="77777777" w:rsidR="00746AB1" w:rsidRDefault="00000000">
            <w:r>
              <w:rPr>
                <w:sz w:val="20"/>
                <w:szCs w:val="20"/>
              </w:rPr>
              <w:t>도시 전투</w:t>
            </w:r>
          </w:p>
        </w:tc>
        <w:tc>
          <w:tcPr>
            <w:tcW w:w="2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FBEEEFC" w14:textId="77777777" w:rsidR="00746AB1" w:rsidRDefault="00000000">
            <w:r>
              <w:rPr>
                <w:sz w:val="20"/>
                <w:szCs w:val="20"/>
              </w:rPr>
              <w:t>도시</w:t>
            </w:r>
          </w:p>
        </w:tc>
        <w:tc>
          <w:tcPr>
            <w:tcW w:w="18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AE32BAA" w14:textId="77777777" w:rsidR="00746AB1" w:rsidRDefault="00000000">
            <w:r>
              <w:rPr>
                <w:sz w:val="20"/>
                <w:szCs w:val="20"/>
              </w:rPr>
              <w:t>시가지 확보</w:t>
            </w:r>
          </w:p>
        </w:tc>
        <w:tc>
          <w:tcPr>
            <w:tcW w:w="228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80EE4BC" w14:textId="77777777" w:rsidR="00746AB1" w:rsidRDefault="00000000">
            <w:r>
              <w:rPr>
                <w:sz w:val="20"/>
                <w:szCs w:val="20"/>
              </w:rPr>
              <w:t>시야 제약, 식별 반경 2</w:t>
            </w:r>
          </w:p>
        </w:tc>
      </w:tr>
      <w:tr w:rsidR="00746AB1" w14:paraId="1F33542F" w14:textId="77777777" w:rsidTr="00E23981">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EF0763B" w14:textId="77777777" w:rsidR="00746AB1" w:rsidRDefault="00000000">
            <w:pPr>
              <w:jc w:val="center"/>
            </w:pPr>
            <w:r>
              <w:rPr>
                <w:sz w:val="20"/>
                <w:szCs w:val="20"/>
              </w:rPr>
              <w:t>S4</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9F48B13" w14:textId="77777777" w:rsidR="00746AB1" w:rsidRDefault="00000000">
            <w:r>
              <w:rPr>
                <w:sz w:val="20"/>
                <w:szCs w:val="20"/>
              </w:rPr>
              <w:t>하천 도하</w:t>
            </w:r>
          </w:p>
        </w:tc>
        <w:tc>
          <w:tcPr>
            <w:tcW w:w="2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5884959" w14:textId="77777777" w:rsidR="00746AB1" w:rsidRDefault="00000000">
            <w:r>
              <w:rPr>
                <w:sz w:val="20"/>
                <w:szCs w:val="20"/>
              </w:rPr>
              <w:t>하천/</w:t>
            </w:r>
            <w:proofErr w:type="spellStart"/>
            <w:r>
              <w:rPr>
                <w:sz w:val="20"/>
                <w:szCs w:val="20"/>
              </w:rPr>
              <w:t>도하점</w:t>
            </w:r>
            <w:proofErr w:type="spellEnd"/>
          </w:p>
        </w:tc>
        <w:tc>
          <w:tcPr>
            <w:tcW w:w="18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8728EF6" w14:textId="77777777" w:rsidR="00746AB1" w:rsidRDefault="00000000">
            <w:r>
              <w:rPr>
                <w:sz w:val="20"/>
                <w:szCs w:val="20"/>
              </w:rPr>
              <w:t>방어선 돌파</w:t>
            </w:r>
          </w:p>
        </w:tc>
        <w:tc>
          <w:tcPr>
            <w:tcW w:w="228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DE32C9D" w14:textId="77777777" w:rsidR="00746AB1" w:rsidRDefault="00000000">
            <w:r>
              <w:rPr>
                <w:sz w:val="20"/>
                <w:szCs w:val="20"/>
              </w:rPr>
              <w:t>하천 불리 0.9</w:t>
            </w:r>
          </w:p>
        </w:tc>
      </w:tr>
      <w:tr w:rsidR="00746AB1" w14:paraId="6E460833" w14:textId="77777777" w:rsidTr="00E23981">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0F315E0D" w14:textId="77777777" w:rsidR="00746AB1" w:rsidRDefault="00000000">
            <w:pPr>
              <w:jc w:val="center"/>
            </w:pPr>
            <w:r>
              <w:rPr>
                <w:sz w:val="20"/>
                <w:szCs w:val="20"/>
              </w:rPr>
              <w:t>S5</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3F1DD6E" w14:textId="77777777" w:rsidR="00746AB1" w:rsidRDefault="00000000">
            <w:r>
              <w:rPr>
                <w:sz w:val="20"/>
                <w:szCs w:val="20"/>
              </w:rPr>
              <w:t>돌파 작전</w:t>
            </w:r>
          </w:p>
        </w:tc>
        <w:tc>
          <w:tcPr>
            <w:tcW w:w="2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0C8B475" w14:textId="77777777" w:rsidR="00746AB1" w:rsidRDefault="00000000">
            <w:r>
              <w:rPr>
                <w:sz w:val="20"/>
                <w:szCs w:val="20"/>
              </w:rPr>
              <w:t>혼합</w:t>
            </w:r>
          </w:p>
        </w:tc>
        <w:tc>
          <w:tcPr>
            <w:tcW w:w="18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EBFAAC5" w14:textId="77777777" w:rsidR="00746AB1" w:rsidRDefault="00000000">
            <w:r>
              <w:rPr>
                <w:sz w:val="20"/>
                <w:szCs w:val="20"/>
              </w:rPr>
              <w:t>포위 돌파</w:t>
            </w:r>
          </w:p>
        </w:tc>
        <w:tc>
          <w:tcPr>
            <w:tcW w:w="2284"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A071F3C" w14:textId="77777777" w:rsidR="00746AB1" w:rsidRDefault="00000000">
            <w:r>
              <w:rPr>
                <w:sz w:val="20"/>
                <w:szCs w:val="20"/>
              </w:rPr>
              <w:t>비대칭 전력</w:t>
            </w:r>
          </w:p>
        </w:tc>
      </w:tr>
    </w:tbl>
    <w:p w14:paraId="0FB590B4" w14:textId="77777777" w:rsidR="00746AB1" w:rsidRDefault="00746AB1">
      <w:pPr>
        <w:spacing w:before="40" w:after="40"/>
      </w:pPr>
    </w:p>
    <w:p w14:paraId="437D0CC0" w14:textId="77777777" w:rsidR="00746AB1" w:rsidRDefault="00000000">
      <w:pPr>
        <w:pStyle w:val="2"/>
      </w:pPr>
      <w:r>
        <w:t>3.3 LLM 에이전트 설계</w:t>
      </w:r>
    </w:p>
    <w:p w14:paraId="2F5F06E8" w14:textId="77777777" w:rsidR="00746AB1" w:rsidRDefault="00000000">
      <w:pPr>
        <w:pStyle w:val="3"/>
      </w:pPr>
      <w:r>
        <w:t>3.3.1 모델 선정 및 양자화</w:t>
      </w:r>
    </w:p>
    <w:p w14:paraId="6B98ADFF" w14:textId="5883EAB8" w:rsidR="00746AB1" w:rsidRPr="00F63FCA" w:rsidRDefault="00000000">
      <w:pPr>
        <w:spacing w:before="80" w:after="80" w:line="340" w:lineRule="auto"/>
        <w:jc w:val="both"/>
        <w:rPr>
          <w:rFonts w:hint="eastAsia"/>
        </w:rPr>
      </w:pPr>
      <w:r>
        <w:t xml:space="preserve">본 연구에서는 청군 에이전트의 기반 모델로 Qwen2.5-7B-Instruct를 선정하였다[21]. Qwen2.5는 </w:t>
      </w:r>
      <w:proofErr w:type="spellStart"/>
      <w:r>
        <w:t>알리바바</w:t>
      </w:r>
      <w:proofErr w:type="spellEnd"/>
      <w:r>
        <w:t xml:space="preserve"> 그룹이 공개한 오픈소스 LLM 계열로, 7B 파라미터 규모에서도 명령 수행, 구조화된 출력 생성, 다국어 추론에서 경쟁력 있는 성능을 보고하고 있다. 본 연구의 핵심 제약 조건이 </w:t>
      </w:r>
      <w:proofErr w:type="spellStart"/>
      <w:r>
        <w:t>폐쇄망</w:t>
      </w:r>
      <w:proofErr w:type="spellEnd"/>
      <w:r>
        <w:t xml:space="preserve"> 환경에서의 단일 노드 운용이라는 점을 고려하여, </w:t>
      </w:r>
      <w:r w:rsidR="00F63FCA">
        <w:t>RAM 16GB</w:t>
      </w:r>
      <w:r w:rsidR="00F63FCA">
        <w:rPr>
          <w:rFonts w:hint="eastAsia"/>
        </w:rPr>
        <w:t xml:space="preserve">와 같은 적은 컴퓨팅 자원에서의 실험 환경을 기준으로 설계하였다. </w:t>
      </w:r>
    </w:p>
    <w:p w14:paraId="5B5806EC" w14:textId="77777777" w:rsidR="00746AB1" w:rsidRDefault="00000000">
      <w:pPr>
        <w:pStyle w:val="3"/>
      </w:pPr>
      <w:r>
        <w:t>3.3.2 MDMP 기반 추론 구조</w:t>
      </w:r>
    </w:p>
    <w:p w14:paraId="5B0E6C2A" w14:textId="77777777" w:rsidR="00746AB1" w:rsidRDefault="00000000">
      <w:pPr>
        <w:spacing w:before="80" w:after="80" w:line="340" w:lineRule="auto"/>
        <w:jc w:val="both"/>
      </w:pPr>
      <w:r>
        <w:t>LLM 청군 에이전트의 의사결정 과정은 미 육군 군사의사결정과정(MDMP)을 단순화·</w:t>
      </w:r>
      <w:proofErr w:type="spellStart"/>
      <w:r>
        <w:t>구조화하여</w:t>
      </w:r>
      <w:proofErr w:type="spellEnd"/>
      <w:r>
        <w:t xml:space="preserve">, ASSESS(상황 평가) → DEVELOP(행동방침 개발) → DECIDE(결정 및 행동 선택)의 3단계로 구성하였다. 이러한 단계적 추론 구조는 사고의 연쇄(Chain-of-Thought) </w:t>
      </w:r>
      <w:proofErr w:type="spellStart"/>
      <w:r>
        <w:t>프롬프팅이</w:t>
      </w:r>
      <w:proofErr w:type="spellEnd"/>
      <w:r>
        <w:t xml:space="preserve"> 중간 추론 단계를 명시함으로써 복잡한 추론 과제에서 성능을 향상시킨다는 선행 연구[22]</w:t>
      </w:r>
      <w:proofErr w:type="spellStart"/>
      <w:r>
        <w:t>에</w:t>
      </w:r>
      <w:proofErr w:type="spellEnd"/>
      <w:r>
        <w:t xml:space="preserve"> 이론적 기반을 두며, 동시에 추론(reasoning)과 행동(action)을 교차 생성하는 </w:t>
      </w:r>
      <w:proofErr w:type="spellStart"/>
      <w:r>
        <w:t>ReAct</w:t>
      </w:r>
      <w:proofErr w:type="spellEnd"/>
      <w:r>
        <w:t xml:space="preserve"> 패러다임[23]의 </w:t>
      </w:r>
      <w:r>
        <w:lastRenderedPageBreak/>
        <w:t>사고-행동-관찰 루프를 본 도메인에 맞게 적용한 것이다.</w:t>
      </w:r>
    </w:p>
    <w:p w14:paraId="53587EB1" w14:textId="77777777" w:rsidR="00746AB1" w:rsidRDefault="00000000">
      <w:pPr>
        <w:spacing w:before="80" w:after="80" w:line="340" w:lineRule="auto"/>
        <w:jc w:val="both"/>
      </w:pPr>
      <w:r>
        <w:t>각 단계의 입력 컨텍스트는 (</w:t>
      </w:r>
      <w:proofErr w:type="spellStart"/>
      <w:r>
        <w:t>i</w:t>
      </w:r>
      <w:proofErr w:type="spellEnd"/>
      <w:r>
        <w:t xml:space="preserve">) 시스템 프롬프트, (ii) 전장 상태 텍스트화 결과, (iii) 직전 턴 요약으로 구성된다. 시스템 프롬프트는 미 육군 야전교범 FM 3-90(공격·방어 전술)의 핵심 원칙(집중, 기습, 기동, 화력의 통합 등)을 자연어로 </w:t>
      </w:r>
      <w:proofErr w:type="spellStart"/>
      <w:r>
        <w:t>부호화하여</w:t>
      </w:r>
      <w:proofErr w:type="spellEnd"/>
      <w:r>
        <w:t xml:space="preserve"> 제공하며, 에이전트가 교리에 부합하는 전술적 추론을 수행하도록 유도한다. 전장 상태 텍스트화는 </w:t>
      </w:r>
      <w:proofErr w:type="spellStart"/>
      <w:r>
        <w:t>헥사곤</w:t>
      </w:r>
      <w:proofErr w:type="spellEnd"/>
      <w:r>
        <w:t xml:space="preserve"> 격자, 부대 위치, 전력, 시야, 지형 정보를 결정론적 규칙에 따라 자연어 문장으로 변환하는 모듈로, 동일 상태에 대해 항상 동일한 텍스트 표현이 생성되도록 하여 실험의 재현성을 보장한다.</w:t>
      </w:r>
    </w:p>
    <w:p w14:paraId="05013AAD" w14:textId="77777777" w:rsidR="00746AB1" w:rsidRDefault="00000000">
      <w:pPr>
        <w:pStyle w:val="3"/>
      </w:pPr>
      <w:r>
        <w:t>3.3.3 구조화된 출력 및 다층적 오류 복구</w:t>
      </w:r>
    </w:p>
    <w:p w14:paraId="1B34A151" w14:textId="77777777" w:rsidR="00746AB1" w:rsidRDefault="00000000">
      <w:pPr>
        <w:spacing w:before="80" w:after="80" w:line="340" w:lineRule="auto"/>
        <w:jc w:val="both"/>
      </w:pPr>
      <w:r>
        <w:t>LLM 에이전트의 출력은 사전 정의된 JSON 스키마에 따른 행동 계획(action plan)</w:t>
      </w:r>
      <w:proofErr w:type="spellStart"/>
      <w:r>
        <w:t>으로</w:t>
      </w:r>
      <w:proofErr w:type="spellEnd"/>
      <w:r>
        <w:t xml:space="preserve"> 강제된다. 각 부대에 대해 행동 유형(이동/공격/방어/대기), 대상 좌표 또는 표적 ID, 사유(rationale)</w:t>
      </w:r>
      <w:proofErr w:type="spellStart"/>
      <w:r>
        <w:t>를</w:t>
      </w:r>
      <w:proofErr w:type="spellEnd"/>
      <w:r>
        <w:t xml:space="preserve"> 명시하며, 스키마 준수 여부는 파서(parser) 모듈에서 검증된다. 그러나 소형 LLM은 구조화된 출력 생성에서 일정 비율의 오류를 발생시키며, 환각(hallucination) 또한 안전이 중시되는 군사 응용에서의 핵심 위험 요인으로 지적된다[24]. 이를 완화하기 위해 본 프레임워크는 다층적 오류 복구(multi-layer error recovery) 구조를 도입하였다.</w:t>
      </w:r>
    </w:p>
    <w:p w14:paraId="4D1D692E" w14:textId="77777777" w:rsidR="00746AB1" w:rsidRDefault="00000000">
      <w:pPr>
        <w:spacing w:before="80" w:after="80" w:line="340" w:lineRule="auto"/>
        <w:jc w:val="both"/>
      </w:pPr>
      <w:r>
        <w:t>구체적으로, (</w:t>
      </w:r>
      <w:proofErr w:type="spellStart"/>
      <w:r>
        <w:t>i</w:t>
      </w:r>
      <w:proofErr w:type="spellEnd"/>
      <w:r>
        <w:t xml:space="preserve">) 1차 파싱에서는 엄격한 JSON 스키마 검증을 수행하고, (ii) 실패 시 코드 펜스 제거, 후행 콤마 보정 등의 정규화 후 </w:t>
      </w:r>
      <w:proofErr w:type="spellStart"/>
      <w:r>
        <w:t>재파싱을</w:t>
      </w:r>
      <w:proofErr w:type="spellEnd"/>
      <w:r>
        <w:t xml:space="preserve"> 시도하며, (iii) 부대 ID가 부정확한 경우 편집 거리 기반 소프트 매칭(soft matching)</w:t>
      </w:r>
      <w:proofErr w:type="spellStart"/>
      <w:r>
        <w:t>으로</w:t>
      </w:r>
      <w:proofErr w:type="spellEnd"/>
      <w:r>
        <w:t xml:space="preserve"> 가장 유사한 부대 ID로 매핑하고, (iv) 행동의 의미적 검증(존재하지 않는 좌표, 사거리 초과, 식별되지 않은 표적 지정 등) 단계에서 위반 행동을 식별하며, (v) 위 모든 단계에서 복구가 실패한 부대에 대해서는 결정론적 </w:t>
      </w:r>
      <w:proofErr w:type="spellStart"/>
      <w:r>
        <w:t>폴백</w:t>
      </w:r>
      <w:proofErr w:type="spellEnd"/>
      <w:r>
        <w:t xml:space="preserve"> 계획(fallback plan, 기본 방어 자세)을 적용한다. 이러한 다층적 복구 구조는 단일 턴의 LLM 출력 오류가 시뮬레이션 전체의 중단을 야기하지 않도록 보장하며, 동시에 </w:t>
      </w:r>
      <w:proofErr w:type="spellStart"/>
      <w:r>
        <w:t>폴백</w:t>
      </w:r>
      <w:proofErr w:type="spellEnd"/>
      <w:r>
        <w:t xml:space="preserve"> 사용 빈도 자체가 LLM의 출력 안정성을 정량적으로 측정하는 부가 지표로 활용된다.</w:t>
      </w:r>
    </w:p>
    <w:p w14:paraId="7C58F1DC" w14:textId="77777777" w:rsidR="00746AB1" w:rsidRDefault="00000000">
      <w:pPr>
        <w:pStyle w:val="3"/>
      </w:pPr>
      <w:r>
        <w:t>3.3.4 홍군 에이전트와 White Cell 에이전트</w:t>
      </w:r>
    </w:p>
    <w:p w14:paraId="7B437131" w14:textId="77777777" w:rsidR="00746AB1" w:rsidRDefault="00000000">
      <w:pPr>
        <w:spacing w:before="80" w:after="80" w:line="340" w:lineRule="auto"/>
        <w:jc w:val="both"/>
      </w:pPr>
      <w:r>
        <w:t>홍군(Red) 에이전트는 비교 기준선(baseline)</w:t>
      </w:r>
      <w:proofErr w:type="spellStart"/>
      <w:r>
        <w:t>으로서</w:t>
      </w:r>
      <w:proofErr w:type="spellEnd"/>
      <w:r>
        <w:t xml:space="preserve"> 결정론적 규칙 기반 에이전트로 구현되었다. 이 에이전트는 가장 가까운 식별된 적 부대를 향한 이동, 사거리 내 우선순위 표적 공격, 임계 전력 이하 시 후퇴 등의 단순 규칙 집합을 따른다. 동일한 규칙 기반 홍군과의 대결을 모든 LLM 실험에서 동일하게 적용함으로써, LLM 에이전트의 행동 차이가 모델 자체의 의사결정 특성에 기인함을 통제한다.</w:t>
      </w:r>
    </w:p>
    <w:p w14:paraId="655A50C5" w14:textId="77777777" w:rsidR="00746AB1" w:rsidRDefault="00000000">
      <w:pPr>
        <w:spacing w:before="80" w:after="80" w:line="340" w:lineRule="auto"/>
        <w:jc w:val="both"/>
      </w:pPr>
      <w:r>
        <w:t xml:space="preserve">White Cell 에이전트는 </w:t>
      </w:r>
      <w:proofErr w:type="spellStart"/>
      <w:r>
        <w:t>워게임의</w:t>
      </w:r>
      <w:proofErr w:type="spellEnd"/>
      <w:r>
        <w:t xml:space="preserve"> 통제관(controller) 역할을 수행하는 별도의 평가 에이전트로, 매 턴 종료 시 (</w:t>
      </w:r>
      <w:proofErr w:type="spellStart"/>
      <w:r>
        <w:t>i</w:t>
      </w:r>
      <w:proofErr w:type="spellEnd"/>
      <w:r>
        <w:t xml:space="preserve">) 양측 행동의 교리 준수 여부 평가, (ii) 임무 진척도 평가, (iii) 다음 턴 환경 변화 결정의 기능을 수행한다. 본 연구에서는 White Cell의 교리 평가 결과를 정량 지표인 교리 </w:t>
      </w:r>
      <w:proofErr w:type="spellStart"/>
      <w:r>
        <w:t>준수율</w:t>
      </w:r>
      <w:proofErr w:type="spellEnd"/>
      <w:r>
        <w:t>(Doctrine Compliance Rate, DCR)의 산출 근거로 활용한다. DCR은 한 게임에서 청군이 수행한 전체 행동 중 교리에 부합하는 것으로 평가된 행동의 비율로 정의된다.</w:t>
      </w:r>
    </w:p>
    <w:p w14:paraId="54D98C07" w14:textId="77777777" w:rsidR="00746AB1" w:rsidRDefault="00000000">
      <w:pPr>
        <w:pStyle w:val="2"/>
      </w:pPr>
      <w:r>
        <w:lastRenderedPageBreak/>
        <w:t>3.4 실험 실행 및 로그 수집</w:t>
      </w:r>
    </w:p>
    <w:p w14:paraId="38DDC90D" w14:textId="77777777" w:rsidR="00746AB1" w:rsidRDefault="00000000">
      <w:pPr>
        <w:pStyle w:val="3"/>
      </w:pPr>
      <w:r>
        <w:t>3.4.1 실험 구성</w:t>
      </w:r>
    </w:p>
    <w:p w14:paraId="2F76CFC4" w14:textId="77777777" w:rsidR="00746AB1" w:rsidRDefault="00000000">
      <w:pPr>
        <w:spacing w:before="80" w:after="80" w:line="340" w:lineRule="auto"/>
        <w:jc w:val="both"/>
      </w:pPr>
      <w:r>
        <w:t xml:space="preserve">본 연구의 실험은 5개 시나리오 × 20회 반복 = 총 100회의 시뮬레이션으로 구성된다. 각 반복은 사전 정의된 </w:t>
      </w:r>
      <w:proofErr w:type="spellStart"/>
      <w:r>
        <w:t>시드</w:t>
      </w:r>
      <w:proofErr w:type="spellEnd"/>
      <w:r>
        <w:t xml:space="preserve">(seed) 집합에 따라 결정론적으로 생성되며, 동일한 </w:t>
      </w:r>
      <w:proofErr w:type="spellStart"/>
      <w:r>
        <w:t>시드에</w:t>
      </w:r>
      <w:proofErr w:type="spellEnd"/>
      <w:r>
        <w:t xml:space="preserve"> 대해 동일한 초기 상태와 동일한 LLM 디코딩(temperature=0)이 적용되도록 통제하였다. 각 시나리오 내에서는 동일한 LLM 에이전트(Qwen2.5-7B-Instruct 4비트 양자화)와 동일한 규칙 기반 홍군 에이전트가 대결하며, 시나리오 간에는 지형, 초기 부대 배치, 임무 목표만이 변화한다.</w:t>
      </w:r>
    </w:p>
    <w:p w14:paraId="7C0D5616" w14:textId="77777777" w:rsidR="00746AB1" w:rsidRDefault="00000000">
      <w:pPr>
        <w:pStyle w:val="3"/>
      </w:pPr>
      <w:r>
        <w:t>3.4.2 로그 수집 및 분석 지표</w:t>
      </w:r>
    </w:p>
    <w:p w14:paraId="26AC7990" w14:textId="77777777" w:rsidR="00746AB1" w:rsidRDefault="00000000">
      <w:pPr>
        <w:spacing w:before="80" w:after="80" w:line="340" w:lineRule="auto"/>
        <w:jc w:val="both"/>
      </w:pPr>
      <w:r>
        <w:t>각 시뮬레이션에서 수집되는 로그는 JSON Lines(JSONL) 형식으로 턴 단위로 저장되며, (</w:t>
      </w:r>
      <w:proofErr w:type="spellStart"/>
      <w:r>
        <w:t>i</w:t>
      </w:r>
      <w:proofErr w:type="spellEnd"/>
      <w:r>
        <w:t xml:space="preserve">) 턴 번호 및 시각, (ii) 양측 부대의 위치·전력·상태, (iii) LLM 에이전트의 원시 출력, 파싱 결과, </w:t>
      </w:r>
      <w:proofErr w:type="spellStart"/>
      <w:r>
        <w:t>폴백</w:t>
      </w:r>
      <w:proofErr w:type="spellEnd"/>
      <w:r>
        <w:t xml:space="preserve"> 사용 여부, (iv) Lanchester 모델의 입력·출력 및 손실 값, (v) White Cell의 평가 결과 및 DCR 산출 내역, (vi) 임무 종결 조건 충족 여부를 포함한다.</w:t>
      </w:r>
    </w:p>
    <w:p w14:paraId="41C04E9F" w14:textId="77777777" w:rsidR="00746AB1" w:rsidRDefault="00000000">
      <w:pPr>
        <w:spacing w:before="80" w:after="80" w:line="340" w:lineRule="auto"/>
        <w:jc w:val="both"/>
      </w:pPr>
      <w:r>
        <w:t>LLM 에이전트의 행동 특성을 정량적으로 평가하기 위해 본 연구에서 채택한 핵심 지표는 다음과 같다. (</w:t>
      </w:r>
      <w:proofErr w:type="spellStart"/>
      <w:r>
        <w:t>i</w:t>
      </w:r>
      <w:proofErr w:type="spellEnd"/>
      <w:r>
        <w:t xml:space="preserve">) 승률(Win Rate) 및 평균 잔존 전력은 전술적 효과성을 측정하며, (ii) 교리 </w:t>
      </w:r>
      <w:proofErr w:type="spellStart"/>
      <w:r>
        <w:t>준수율</w:t>
      </w:r>
      <w:proofErr w:type="spellEnd"/>
      <w:r>
        <w:t xml:space="preserve">(DCR)은 White Cell 평가에 기반하여 행동이 교리에 부합하는 정도를 측정한다. (iii) 행동 엔트로피(Action Entropy)는 한 게임 내 청군이 선택한 행동 유형 분포의 </w:t>
      </w:r>
      <w:proofErr w:type="spellStart"/>
      <w:r>
        <w:t>섀넌</w:t>
      </w:r>
      <w:proofErr w:type="spellEnd"/>
      <w:r>
        <w:t xml:space="preserve"> 엔트로피로 정의되며, (iv) </w:t>
      </w:r>
      <w:proofErr w:type="spellStart"/>
      <w:r>
        <w:t>폴백</w:t>
      </w:r>
      <w:proofErr w:type="spellEnd"/>
      <w:r>
        <w:t xml:space="preserve"> 사용률(Fallback Rate)은 다층적 오류 복구에서 결정론적 </w:t>
      </w:r>
      <w:proofErr w:type="spellStart"/>
      <w:r>
        <w:t>폴백이</w:t>
      </w:r>
      <w:proofErr w:type="spellEnd"/>
      <w:r>
        <w:t xml:space="preserve"> 적용된 행동의 비율로 LLM의 구조화된 출력 안정성을 측정한다.</w:t>
      </w:r>
    </w:p>
    <w:p w14:paraId="09950447" w14:textId="77777777" w:rsidR="00746AB1" w:rsidRDefault="00000000">
      <w:pPr>
        <w:pStyle w:val="3"/>
      </w:pPr>
      <w:r>
        <w:t>3.4.3 통계 검정</w:t>
      </w:r>
    </w:p>
    <w:p w14:paraId="34D1DB74" w14:textId="77777777" w:rsidR="00746AB1" w:rsidRDefault="00000000">
      <w:pPr>
        <w:spacing w:before="80" w:after="80" w:line="340" w:lineRule="auto"/>
        <w:jc w:val="both"/>
      </w:pPr>
      <w:r>
        <w:t>LLM 에이전트와 규칙 기반 에이전트의 행동 차이가 통계적으로 유의한지 검증하기 위해, 본 연구는 (</w:t>
      </w:r>
      <w:proofErr w:type="spellStart"/>
      <w:r>
        <w:t>i</w:t>
      </w:r>
      <w:proofErr w:type="spellEnd"/>
      <w:r>
        <w:t>) 연속 변수(잔존 전력, 행동 엔트로피, DCR)</w:t>
      </w:r>
      <w:proofErr w:type="spellStart"/>
      <w:r>
        <w:t>에</w:t>
      </w:r>
      <w:proofErr w:type="spellEnd"/>
      <w:r>
        <w:t xml:space="preserve"> 대해서는 정규성 가정 하의 독립표본 t-검정과 정규성 위배 시 Mann-Whitney U 검정을, (ii) 이산 변수(승률 등 비율 변수)</w:t>
      </w:r>
      <w:proofErr w:type="spellStart"/>
      <w:r>
        <w:t>에</w:t>
      </w:r>
      <w:proofErr w:type="spellEnd"/>
      <w:r>
        <w:t xml:space="preserve"> 대해서는 Fisher 정확 검정을 적용한다. 다중 비교에 따른 1종 오류 누적을 통제하기 위해 Bonferroni 보정을 함께 적용하며, 모든 통계 검정의 유의 수준은 α = 0.05로 설정한다.</w:t>
      </w:r>
    </w:p>
    <w:p w14:paraId="71DCCBCD" w14:textId="77777777" w:rsidR="00746AB1" w:rsidRDefault="00000000">
      <w:pPr>
        <w:pStyle w:val="3"/>
      </w:pPr>
      <w:r>
        <w:t>3.4.4 재현성 확보</w:t>
      </w:r>
    </w:p>
    <w:p w14:paraId="3E836F6F" w14:textId="77777777" w:rsidR="00746AB1" w:rsidRDefault="00000000">
      <w:pPr>
        <w:spacing w:before="80" w:after="80" w:line="340" w:lineRule="auto"/>
        <w:jc w:val="both"/>
      </w:pPr>
      <w:r>
        <w:t>본 프레임워크는 실험의 완전한 재현성을 핵심 설계 원칙으로 한다. 이를 위해 (</w:t>
      </w:r>
      <w:proofErr w:type="spellStart"/>
      <w:r>
        <w:t>i</w:t>
      </w:r>
      <w:proofErr w:type="spellEnd"/>
      <w:r>
        <w:t xml:space="preserve">) 모든 시나리오, </w:t>
      </w:r>
      <w:proofErr w:type="spellStart"/>
      <w:r>
        <w:t>시드</w:t>
      </w:r>
      <w:proofErr w:type="spellEnd"/>
      <w:r>
        <w:t xml:space="preserve">, 모델 설정, 디코딩 매개변수를 YAML 구성 파일로 </w:t>
      </w:r>
      <w:proofErr w:type="spellStart"/>
      <w:r>
        <w:t>외재화하였으며</w:t>
      </w:r>
      <w:proofErr w:type="spellEnd"/>
      <w:r>
        <w:t xml:space="preserve">, (ii) LLM 디코딩을 결정론적 모드(temperature=0)로 고정하고, (iii) Lanchester 모델의 기본 모드를 결정론적 모드로 설정하였으며, (iv) 모든 턴 로그와 함께 사용된 모델 버전, 양자화 방식, </w:t>
      </w:r>
      <w:proofErr w:type="spellStart"/>
      <w:r>
        <w:t>백엔드</w:t>
      </w:r>
      <w:proofErr w:type="spellEnd"/>
      <w:r>
        <w:t xml:space="preserve"> 라이브러리 버전을 메타데이터로 함께 기록한다.</w:t>
      </w:r>
    </w:p>
    <w:p w14:paraId="5356C7D2" w14:textId="77777777" w:rsidR="00746AB1" w:rsidRDefault="00000000">
      <w:pPr>
        <w:pStyle w:val="1"/>
      </w:pPr>
      <w:r>
        <w:t>4. 실험 설계 및 결과 분석</w:t>
      </w:r>
    </w:p>
    <w:p w14:paraId="433C9C9B" w14:textId="77777777" w:rsidR="00746AB1" w:rsidRDefault="00000000">
      <w:pPr>
        <w:spacing w:before="80" w:after="80" w:line="340" w:lineRule="auto"/>
        <w:jc w:val="both"/>
      </w:pPr>
      <w:r>
        <w:t>본 장에서는 3장에서 기술한 프레임워크에 기반하여 수행한 실험의 설계와 결과를 제시한다. 실</w:t>
      </w:r>
      <w:r>
        <w:lastRenderedPageBreak/>
        <w:t>험은 7B급 양자화 LLM 에이전트의 전술적 의사결정 능력을 (</w:t>
      </w:r>
      <w:proofErr w:type="spellStart"/>
      <w:r>
        <w:t>i</w:t>
      </w:r>
      <w:proofErr w:type="spellEnd"/>
      <w:r>
        <w:t>) 교리 준수, (ii) 행동 다양성, (iii) 전투 효과성, (iv) 출력 안정성의 4가지 측면에서 정량적으로 평가하는 데 목적이 있다.</w:t>
      </w:r>
    </w:p>
    <w:p w14:paraId="0750AD92" w14:textId="77777777" w:rsidR="00746AB1" w:rsidRDefault="00000000">
      <w:pPr>
        <w:pStyle w:val="2"/>
      </w:pPr>
      <w:r>
        <w:t>4.1 실험 환경 및 구현</w:t>
      </w:r>
    </w:p>
    <w:p w14:paraId="3D1F638D" w14:textId="77777777" w:rsidR="00746AB1" w:rsidRDefault="00000000">
      <w:pPr>
        <w:spacing w:before="80" w:after="80" w:line="340" w:lineRule="auto"/>
        <w:jc w:val="both"/>
      </w:pPr>
      <w:r>
        <w:t xml:space="preserve">시뮬레이션 프레임워크는 Python 3.11 기반으로 구현하였으며, LLM 추론은 Apple Silicon(M4) 환경에서 MLX 프레임워크를 통해 단일 노드에서 수행되었다. 이는 외부 API 호출 없이 </w:t>
      </w:r>
      <w:proofErr w:type="spellStart"/>
      <w:r>
        <w:t>폐쇄망</w:t>
      </w:r>
      <w:proofErr w:type="spellEnd"/>
      <w:r>
        <w:t xml:space="preserve"> 호환 추론이 가능함을 확인하기 위함이다. 청군 LLM 에이전트의 기반 모델은 Qwen2.5-7B-Instruct의 4비트 양자화 버전이며, 추론 매개변수는 temperature 0.7, </w:t>
      </w:r>
      <w:proofErr w:type="spellStart"/>
      <w:r>
        <w:t>max_tokens</w:t>
      </w:r>
      <w:proofErr w:type="spellEnd"/>
      <w:r>
        <w:t xml:space="preserve"> 1024, context window 2048로 설정하였다. 전투 모델은 Lanchester 선형 법칙을 적용하였고(α = β = 0.05, 잡음 표준편차 σ = 0.1), 전장안개는 이중 반경(가시 반경/식별 반경) 구조를 채택하되, 3.2.2절에서 기술한 바와 같이 규칙 기반 에이전트에는 (8, 3)을, LLM 에이전트에는 (5, 2)</w:t>
      </w:r>
      <w:proofErr w:type="spellStart"/>
      <w:r>
        <w:t>를</w:t>
      </w:r>
      <w:proofErr w:type="spellEnd"/>
      <w:r>
        <w:t xml:space="preserve"> 차등 적용하였다. 이는 사전 실험에서 규칙 기반 에이전트의 기본 시야로는 초기 부대 간 거리에서 교전이 발생하지 않아 비교 실험이 성립하지 않는 문제를 해결하기 위한 것이다. 각 게임은 최대 12턴으로 제한되며, 일방의 전 부대 격멸 시 조기 종료된다.</w:t>
      </w:r>
    </w:p>
    <w:p w14:paraId="783AE3D2" w14:textId="77777777" w:rsidR="00746AB1" w:rsidRDefault="00000000">
      <w:pPr>
        <w:pStyle w:val="2"/>
      </w:pPr>
      <w:r>
        <w:t>4.2 실험 설계 및 베이스라인</w:t>
      </w:r>
    </w:p>
    <w:p w14:paraId="0642FA0F" w14:textId="77777777" w:rsidR="00746AB1" w:rsidRDefault="00000000">
      <w:pPr>
        <w:spacing w:before="80" w:after="80" w:line="340" w:lineRule="auto"/>
        <w:jc w:val="both"/>
      </w:pPr>
      <w:r>
        <w:t>LLM 에이전트의 성능을 객관적으로 평가하기 위해 결정론적 규칙 기반 에이전트(Rule-based Agent)</w:t>
      </w:r>
      <w:proofErr w:type="spellStart"/>
      <w:r>
        <w:t>를</w:t>
      </w:r>
      <w:proofErr w:type="spellEnd"/>
      <w:r>
        <w:t xml:space="preserve"> 베이스라인으로 설정하였다. 규칙 기반 에이전트는 전력비, 적과의 거리, 가시 정보를 입력으로 하여 사전에 정의된 조건-행동(If-Then) 규칙에 따라 행동을 결정한다. 실험은 두 단계로 구성하였다. Phase 3(Baseline)에서는 청·홍 양 진영 모두에 규칙 기반 에이전트를 배치하여 5개 시나리오 × 50개 </w:t>
      </w:r>
      <w:proofErr w:type="spellStart"/>
      <w:r>
        <w:t>시드</w:t>
      </w:r>
      <w:proofErr w:type="spellEnd"/>
      <w:r>
        <w:t xml:space="preserve"> = 총 250회 시뮬레이션을 수행하였다. Phase 4(LLM)에서는 청군에 Qwen2.5-7B LLM 에이전트, 홍군에 동일한 규칙 기반 에이전트를 배치하여 5개 시나리오 × 20개 </w:t>
      </w:r>
      <w:proofErr w:type="spellStart"/>
      <w:r>
        <w:t>시드</w:t>
      </w:r>
      <w:proofErr w:type="spellEnd"/>
      <w:r>
        <w:t xml:space="preserve"> = 총 100회 시뮬레이션을 수행하였다. 두 단계 간 홍군 에이전트 및 시나리오 구성을 통제함으로써, 관찰되는 행동 차이를 청군 에이전트의 의사결정 메커니즘 차이에 귀속시킬 수 있도록 하였다.</w:t>
      </w:r>
    </w:p>
    <w:p w14:paraId="527FD436" w14:textId="77777777" w:rsidR="00746AB1" w:rsidRDefault="00000000">
      <w:pPr>
        <w:spacing w:before="80" w:after="80" w:line="340" w:lineRule="auto"/>
        <w:jc w:val="both"/>
      </w:pPr>
      <w:r>
        <w:t>평가 지표는 3.4.2절에서 정의한 (</w:t>
      </w:r>
      <w:proofErr w:type="spellStart"/>
      <w:r>
        <w:t>i</w:t>
      </w:r>
      <w:proofErr w:type="spellEnd"/>
      <w:r>
        <w:t xml:space="preserve">) 승률, (ii) 교리 </w:t>
      </w:r>
      <w:proofErr w:type="spellStart"/>
      <w:r>
        <w:t>준수율</w:t>
      </w:r>
      <w:proofErr w:type="spellEnd"/>
      <w:r>
        <w:t xml:space="preserve">(DCR), (iii) 행동 엔트로피, (iv) </w:t>
      </w:r>
      <w:proofErr w:type="spellStart"/>
      <w:r>
        <w:t>폴백률</w:t>
      </w:r>
      <w:proofErr w:type="spellEnd"/>
      <w:r>
        <w:t>, (v) 평균 종결 턴 외에 (vi) 공격 성향 지수(Engagement Stability Index, ESI)</w:t>
      </w:r>
      <w:proofErr w:type="spellStart"/>
      <w:r>
        <w:t>를</w:t>
      </w:r>
      <w:proofErr w:type="spellEnd"/>
      <w:r>
        <w:t xml:space="preserve"> 추가로 산출한다. 본 연구에서 ESI는 단순한 공격 행동 비율이 아니라, 게임 내 턴별 공격성 점수(offensive intensity score)의 턴 간 평균 절대 변화(mean absolute change)로 정의되며, 값이 클수록 공격↔수세 간 전술 전환이 잦음을, 값이 작을수록 일관된 전술 자세를 유지함을 의미한다. 단순 공격 행동 비율(</w:t>
      </w:r>
      <w:proofErr w:type="spellStart"/>
      <w:r>
        <w:t>N_off</w:t>
      </w:r>
      <w:proofErr w:type="spellEnd"/>
      <w:r>
        <w:t xml:space="preserve"> / </w:t>
      </w:r>
      <w:proofErr w:type="spellStart"/>
      <w:r>
        <w:t>N_tot</w:t>
      </w:r>
      <w:proofErr w:type="spellEnd"/>
      <w:r>
        <w:t>)은 보조 지표로 별도 산출한다.</w:t>
      </w:r>
    </w:p>
    <w:p w14:paraId="0CFCEF64" w14:textId="77777777" w:rsidR="00746AB1" w:rsidRDefault="00000000">
      <w:pPr>
        <w:spacing w:before="80" w:after="80" w:line="340" w:lineRule="auto"/>
        <w:jc w:val="both"/>
      </w:pPr>
      <w:r>
        <w:t>통계적 유의성 검증에는 (</w:t>
      </w:r>
      <w:proofErr w:type="spellStart"/>
      <w:r>
        <w:t>i</w:t>
      </w:r>
      <w:proofErr w:type="spellEnd"/>
      <w:r>
        <w:t>) 교리 준수율에 대한 단일 표본 t-검정(</w:t>
      </w:r>
      <w:proofErr w:type="spellStart"/>
      <w:r>
        <w:t>기준값</w:t>
      </w:r>
      <w:proofErr w:type="spellEnd"/>
      <w:r>
        <w:t xml:space="preserve"> 0.5), (ii) 행동 엔트로피의 분포 비교를 위한 Mann-Whitney U 검정, (iii) 승률 비교를 위한 Fisher 정확 검정을 적용하였다. 모든 검정의 유의 수준은 α = 0.05로 설정하였다.</w:t>
      </w:r>
    </w:p>
    <w:p w14:paraId="5E7885A6" w14:textId="77777777" w:rsidR="00746AB1" w:rsidRDefault="00000000">
      <w:pPr>
        <w:pStyle w:val="2"/>
      </w:pPr>
      <w:r>
        <w:lastRenderedPageBreak/>
        <w:t xml:space="preserve">4.3 교리 </w:t>
      </w:r>
      <w:proofErr w:type="spellStart"/>
      <w:r>
        <w:t>준수율</w:t>
      </w:r>
      <w:proofErr w:type="spellEnd"/>
      <w:r>
        <w:t xml:space="preserve"> 분석</w:t>
      </w:r>
    </w:p>
    <w:p w14:paraId="50AC2598" w14:textId="77777777" w:rsidR="00746AB1" w:rsidRDefault="00000000">
      <w:pPr>
        <w:spacing w:before="80" w:after="80" w:line="340" w:lineRule="auto"/>
        <w:jc w:val="both"/>
      </w:pPr>
      <w:r>
        <w:t xml:space="preserve">Qwen2.5-7B LLM 에이전트의 교리 </w:t>
      </w:r>
      <w:proofErr w:type="spellStart"/>
      <w:r>
        <w:t>준수율</w:t>
      </w:r>
      <w:proofErr w:type="spellEnd"/>
      <w:r>
        <w:t>(DCR)은 100회 시뮬레이션 전체 평균 0.718 (95% CI: [0.699, 0.738])을 기록하였다. 우연 수준(0.5)</w:t>
      </w:r>
      <w:proofErr w:type="spellStart"/>
      <w:r>
        <w:t>에</w:t>
      </w:r>
      <w:proofErr w:type="spellEnd"/>
      <w:r>
        <w:t xml:space="preserve"> 대한 단일 표본 t-검정 결과 t = 22.45, p = 1.23 × 10⁻⁴⁰</w:t>
      </w:r>
      <w:proofErr w:type="spellStart"/>
      <w:r>
        <w:t>으로</w:t>
      </w:r>
      <w:proofErr w:type="spellEnd"/>
      <w:r>
        <w:t xml:space="preserve"> 통계적으로 매우 유의미하였으며, Cohen의 d = 2.257로 매우 큰 효과 크기를 나타냈다. 시나리오별로는 S2(산악, 0.761)와 S5(돌파, 0.758)에서 가장 높은 준수율이 관찰된 반면, S3(도시, 0.683)에서 상대적으로 낮은 값이 나타났다. 이는 시야가 제약되고 표적 식별이 어려운 시가지 환경에서 LLM이 일부 교리 원칙(예: 식별 후 교전, 측면 경계)을 일관되게 적용하지 못하는 경향을 시사한다.</w:t>
      </w:r>
    </w:p>
    <w:p w14:paraId="772B0E75" w14:textId="77777777" w:rsidR="00746AB1" w:rsidRDefault="00000000">
      <w:pPr>
        <w:spacing w:before="80" w:after="80" w:line="340" w:lineRule="auto"/>
        <w:jc w:val="both"/>
      </w:pPr>
      <w:r>
        <w:t>규칙 기반 에이전트의 평균 DCR은 0.644로, LLM 에이전트가 절대값 기준 약 7.4%p, 상대 비율 기준 약 11.6% 높은 준수율을 달성하였다. 이러한 결과는 FM 3-90 교리에 기반한 시스템 프롬프트와 ASSESS-DEVELOP-DECIDE 3단계 추론 구조가 LLM의 의사결정을 교리에 부합하는 방향으로 효과적으로 유도하고 있음을 보여준다.</w:t>
      </w:r>
    </w:p>
    <w:p w14:paraId="49D6A154" w14:textId="77777777" w:rsidR="00746AB1" w:rsidRDefault="00000000">
      <w:pPr>
        <w:spacing w:before="120" w:after="60"/>
        <w:jc w:val="center"/>
      </w:pPr>
      <w:r>
        <w:rPr>
          <w:b/>
          <w:bCs/>
          <w:sz w:val="20"/>
          <w:szCs w:val="20"/>
        </w:rPr>
        <w:t xml:space="preserve">[표 2] 시나리오별 교리 </w:t>
      </w:r>
      <w:proofErr w:type="spellStart"/>
      <w:r>
        <w:rPr>
          <w:b/>
          <w:bCs/>
          <w:sz w:val="20"/>
          <w:szCs w:val="20"/>
        </w:rPr>
        <w:t>준수율</w:t>
      </w:r>
      <w:proofErr w:type="spellEnd"/>
      <w:r>
        <w:rPr>
          <w:b/>
          <w:bCs/>
          <w:sz w:val="20"/>
          <w:szCs w:val="20"/>
        </w:rPr>
        <w:t>(DCR) 비교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2263"/>
        <w:gridCol w:w="2263"/>
      </w:tblGrid>
      <w:tr w:rsidR="00746AB1" w14:paraId="469ADD54"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49F7F2E6" w14:textId="77777777" w:rsidR="00746AB1" w:rsidRDefault="00000000">
            <w:pPr>
              <w:jc w:val="center"/>
            </w:pPr>
            <w:r>
              <w:rPr>
                <w:b/>
                <w:bCs/>
                <w:sz w:val="20"/>
                <w:szCs w:val="20"/>
              </w:rPr>
              <w:t>시나리오</w:t>
            </w:r>
          </w:p>
        </w:tc>
        <w:tc>
          <w:tcPr>
            <w:tcW w:w="15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482E4429" w14:textId="77777777" w:rsidR="00746AB1" w:rsidRDefault="00000000">
            <w:pPr>
              <w:jc w:val="center"/>
            </w:pPr>
            <w:r>
              <w:rPr>
                <w:b/>
                <w:bCs/>
                <w:sz w:val="20"/>
                <w:szCs w:val="20"/>
              </w:rPr>
              <w:t>LLM DCR</w:t>
            </w:r>
          </w:p>
        </w:tc>
        <w:tc>
          <w:tcPr>
            <w:tcW w:w="15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31F9B43C" w14:textId="77777777" w:rsidR="00746AB1" w:rsidRDefault="00000000">
            <w:pPr>
              <w:jc w:val="center"/>
            </w:pPr>
            <w:r>
              <w:rPr>
                <w:b/>
                <w:bCs/>
                <w:sz w:val="20"/>
                <w:szCs w:val="20"/>
              </w:rPr>
              <w:t>규칙기반 DCR</w:t>
            </w:r>
          </w:p>
        </w:tc>
        <w:tc>
          <w:tcPr>
            <w:tcW w:w="2263"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53842562" w14:textId="77777777" w:rsidR="00746AB1" w:rsidRDefault="00000000">
            <w:pPr>
              <w:jc w:val="center"/>
            </w:pPr>
            <w:r>
              <w:rPr>
                <w:b/>
                <w:bCs/>
                <w:sz w:val="20"/>
                <w:szCs w:val="20"/>
              </w:rPr>
              <w:t>차이(%p)</w:t>
            </w:r>
          </w:p>
        </w:tc>
        <w:tc>
          <w:tcPr>
            <w:tcW w:w="2263"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0F9AF44D" w14:textId="77777777" w:rsidR="00746AB1" w:rsidRDefault="00000000">
            <w:pPr>
              <w:jc w:val="center"/>
            </w:pPr>
            <w:r>
              <w:rPr>
                <w:b/>
                <w:bCs/>
                <w:sz w:val="20"/>
                <w:szCs w:val="20"/>
              </w:rPr>
              <w:t>비고</w:t>
            </w:r>
          </w:p>
        </w:tc>
      </w:tr>
      <w:tr w:rsidR="00746AB1" w14:paraId="3B6A33FB"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E29B190" w14:textId="77777777" w:rsidR="00746AB1" w:rsidRDefault="00000000">
            <w:r>
              <w:rPr>
                <w:sz w:val="20"/>
                <w:szCs w:val="20"/>
              </w:rPr>
              <w:t>S1 (평지)</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08DB72E" w14:textId="77777777" w:rsidR="00746AB1" w:rsidRDefault="00000000">
            <w:pPr>
              <w:jc w:val="center"/>
            </w:pPr>
            <w:r>
              <w:rPr>
                <w:sz w:val="20"/>
                <w:szCs w:val="20"/>
              </w:rPr>
              <w:t>0.709</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7B93FB2" w14:textId="77777777" w:rsidR="00746AB1" w:rsidRDefault="00000000">
            <w:pPr>
              <w:jc w:val="center"/>
            </w:pPr>
            <w:r>
              <w:rPr>
                <w:sz w:val="20"/>
                <w:szCs w:val="20"/>
              </w:rPr>
              <w:t>0.638</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8CD5D4A" w14:textId="77777777" w:rsidR="00746AB1" w:rsidRDefault="00000000">
            <w:pPr>
              <w:jc w:val="center"/>
            </w:pPr>
            <w:r>
              <w:rPr>
                <w:sz w:val="20"/>
                <w:szCs w:val="20"/>
              </w:rPr>
              <w:t>+7.1</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980C09D" w14:textId="77777777" w:rsidR="00746AB1" w:rsidRDefault="00000000">
            <w:r>
              <w:rPr>
                <w:sz w:val="20"/>
                <w:szCs w:val="20"/>
              </w:rPr>
              <w:t>기준 시나리오</w:t>
            </w:r>
          </w:p>
        </w:tc>
      </w:tr>
      <w:tr w:rsidR="00746AB1" w14:paraId="61F1A595"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4590211" w14:textId="77777777" w:rsidR="00746AB1" w:rsidRDefault="00000000">
            <w:r>
              <w:rPr>
                <w:sz w:val="20"/>
                <w:szCs w:val="20"/>
              </w:rPr>
              <w:t>S2 (산악)</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5B136DF" w14:textId="77777777" w:rsidR="00746AB1" w:rsidRDefault="00000000">
            <w:pPr>
              <w:jc w:val="center"/>
            </w:pPr>
            <w:r>
              <w:rPr>
                <w:sz w:val="20"/>
                <w:szCs w:val="20"/>
              </w:rPr>
              <w:t>0.761</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A92C3AE" w14:textId="77777777" w:rsidR="00746AB1" w:rsidRDefault="00000000">
            <w:pPr>
              <w:jc w:val="center"/>
            </w:pPr>
            <w:r>
              <w:rPr>
                <w:sz w:val="20"/>
                <w:szCs w:val="20"/>
              </w:rPr>
              <w:t>0.651</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B69CCAA" w14:textId="77777777" w:rsidR="00746AB1" w:rsidRDefault="00000000">
            <w:pPr>
              <w:jc w:val="center"/>
            </w:pPr>
            <w:r>
              <w:rPr>
                <w:sz w:val="20"/>
                <w:szCs w:val="20"/>
              </w:rPr>
              <w:t>+11.0</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4DD8986" w14:textId="77777777" w:rsidR="00746AB1" w:rsidRDefault="00000000">
            <w:r>
              <w:rPr>
                <w:sz w:val="20"/>
                <w:szCs w:val="20"/>
              </w:rPr>
              <w:t>최고 DCR</w:t>
            </w:r>
          </w:p>
        </w:tc>
      </w:tr>
      <w:tr w:rsidR="00746AB1" w14:paraId="714F0381"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0E6A1F0C" w14:textId="77777777" w:rsidR="00746AB1" w:rsidRDefault="00000000">
            <w:r>
              <w:rPr>
                <w:sz w:val="20"/>
                <w:szCs w:val="20"/>
              </w:rPr>
              <w:t>S3 (도시)</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835C1A4" w14:textId="77777777" w:rsidR="00746AB1" w:rsidRDefault="00000000">
            <w:pPr>
              <w:jc w:val="center"/>
            </w:pPr>
            <w:r>
              <w:rPr>
                <w:sz w:val="20"/>
                <w:szCs w:val="20"/>
              </w:rPr>
              <w:t>0.683</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1525F7B" w14:textId="77777777" w:rsidR="00746AB1" w:rsidRDefault="00000000">
            <w:pPr>
              <w:jc w:val="center"/>
            </w:pPr>
            <w:r>
              <w:rPr>
                <w:sz w:val="20"/>
                <w:szCs w:val="20"/>
              </w:rPr>
              <w:t>0.639</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025E6A6" w14:textId="77777777" w:rsidR="00746AB1" w:rsidRDefault="00000000">
            <w:pPr>
              <w:jc w:val="center"/>
            </w:pPr>
            <w:r>
              <w:rPr>
                <w:sz w:val="20"/>
                <w:szCs w:val="20"/>
              </w:rPr>
              <w:t>+4.4</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90E3689" w14:textId="77777777" w:rsidR="00746AB1" w:rsidRDefault="00000000">
            <w:r>
              <w:rPr>
                <w:sz w:val="20"/>
                <w:szCs w:val="20"/>
              </w:rPr>
              <w:t>시야 제약 환경</w:t>
            </w:r>
          </w:p>
        </w:tc>
      </w:tr>
      <w:tr w:rsidR="00746AB1" w14:paraId="0BC816B8"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F464E9D" w14:textId="77777777" w:rsidR="00746AB1" w:rsidRDefault="00000000">
            <w:r>
              <w:rPr>
                <w:sz w:val="20"/>
                <w:szCs w:val="20"/>
              </w:rPr>
              <w:t>S4 (하천)</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742ECAC" w14:textId="77777777" w:rsidR="00746AB1" w:rsidRDefault="00000000">
            <w:pPr>
              <w:jc w:val="center"/>
            </w:pPr>
            <w:r>
              <w:rPr>
                <w:sz w:val="20"/>
                <w:szCs w:val="20"/>
              </w:rPr>
              <w:t>0.718</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D7E6443" w14:textId="77777777" w:rsidR="00746AB1" w:rsidRDefault="00000000">
            <w:pPr>
              <w:jc w:val="center"/>
            </w:pPr>
            <w:r>
              <w:rPr>
                <w:sz w:val="20"/>
                <w:szCs w:val="20"/>
              </w:rPr>
              <w:t>0.642</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4D9601E" w14:textId="77777777" w:rsidR="00746AB1" w:rsidRDefault="00000000">
            <w:pPr>
              <w:jc w:val="center"/>
            </w:pPr>
            <w:r>
              <w:rPr>
                <w:sz w:val="20"/>
                <w:szCs w:val="20"/>
              </w:rPr>
              <w:t>+7.6</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2492974" w14:textId="77777777" w:rsidR="00746AB1" w:rsidRDefault="00000000">
            <w:r>
              <w:rPr>
                <w:sz w:val="20"/>
                <w:szCs w:val="20"/>
              </w:rPr>
              <w:t>도하 작전</w:t>
            </w:r>
          </w:p>
        </w:tc>
      </w:tr>
      <w:tr w:rsidR="00746AB1" w14:paraId="35765B99"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61C4093" w14:textId="77777777" w:rsidR="00746AB1" w:rsidRDefault="00000000">
            <w:r>
              <w:rPr>
                <w:sz w:val="20"/>
                <w:szCs w:val="20"/>
              </w:rPr>
              <w:t>S5 (돌파)</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4E615ED" w14:textId="77777777" w:rsidR="00746AB1" w:rsidRDefault="00000000">
            <w:pPr>
              <w:jc w:val="center"/>
            </w:pPr>
            <w:r>
              <w:rPr>
                <w:sz w:val="20"/>
                <w:szCs w:val="20"/>
              </w:rPr>
              <w:t>0.758</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9E40CBA" w14:textId="77777777" w:rsidR="00746AB1" w:rsidRDefault="00000000">
            <w:pPr>
              <w:jc w:val="center"/>
            </w:pPr>
            <w:r>
              <w:rPr>
                <w:sz w:val="20"/>
                <w:szCs w:val="20"/>
              </w:rPr>
              <w:t>0.649</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CC8F710" w14:textId="77777777" w:rsidR="00746AB1" w:rsidRDefault="00000000">
            <w:pPr>
              <w:jc w:val="center"/>
            </w:pPr>
            <w:r>
              <w:rPr>
                <w:sz w:val="20"/>
                <w:szCs w:val="20"/>
              </w:rPr>
              <w:t>+10.9</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4BB0332" w14:textId="77777777" w:rsidR="00746AB1" w:rsidRDefault="00000000">
            <w:r>
              <w:rPr>
                <w:sz w:val="20"/>
                <w:szCs w:val="20"/>
              </w:rPr>
              <w:t xml:space="preserve">최대 </w:t>
            </w:r>
            <w:proofErr w:type="spellStart"/>
            <w:r>
              <w:rPr>
                <w:sz w:val="20"/>
                <w:szCs w:val="20"/>
              </w:rPr>
              <w:t>개선폭</w:t>
            </w:r>
            <w:proofErr w:type="spellEnd"/>
          </w:p>
        </w:tc>
      </w:tr>
      <w:tr w:rsidR="00746AB1" w14:paraId="101B4758"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8A4CC89" w14:textId="77777777" w:rsidR="00746AB1" w:rsidRDefault="00000000">
            <w:r>
              <w:rPr>
                <w:sz w:val="20"/>
                <w:szCs w:val="20"/>
              </w:rPr>
              <w:t>전체 평균</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05474FFB" w14:textId="77777777" w:rsidR="00746AB1" w:rsidRDefault="00000000">
            <w:pPr>
              <w:jc w:val="center"/>
            </w:pPr>
            <w:r>
              <w:rPr>
                <w:sz w:val="20"/>
                <w:szCs w:val="20"/>
              </w:rPr>
              <w:t>0.718</w:t>
            </w:r>
          </w:p>
        </w:tc>
        <w:tc>
          <w:tcPr>
            <w:tcW w:w="15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BD40A1B" w14:textId="77777777" w:rsidR="00746AB1" w:rsidRDefault="00000000">
            <w:pPr>
              <w:jc w:val="center"/>
            </w:pPr>
            <w:r>
              <w:rPr>
                <w:sz w:val="20"/>
                <w:szCs w:val="20"/>
              </w:rPr>
              <w:t>0.644</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09470F2" w14:textId="77777777" w:rsidR="00746AB1" w:rsidRDefault="00000000">
            <w:pPr>
              <w:jc w:val="center"/>
            </w:pPr>
            <w:r>
              <w:rPr>
                <w:sz w:val="20"/>
                <w:szCs w:val="20"/>
              </w:rPr>
              <w:t>+7.4</w:t>
            </w:r>
          </w:p>
        </w:tc>
        <w:tc>
          <w:tcPr>
            <w:tcW w:w="226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9BDC429" w14:textId="77777777" w:rsidR="00746AB1" w:rsidRDefault="00000000">
            <w:r>
              <w:rPr>
                <w:sz w:val="20"/>
                <w:szCs w:val="20"/>
              </w:rPr>
              <w:t>t=22.45, p&lt;10⁻⁴⁰</w:t>
            </w:r>
          </w:p>
        </w:tc>
      </w:tr>
    </w:tbl>
    <w:p w14:paraId="018CA469" w14:textId="77777777" w:rsidR="00746AB1" w:rsidRDefault="00746AB1">
      <w:pPr>
        <w:spacing w:before="40" w:after="40"/>
      </w:pPr>
    </w:p>
    <w:p w14:paraId="0B8BEE6B" w14:textId="77777777" w:rsidR="00746AB1" w:rsidRDefault="00000000">
      <w:pPr>
        <w:pStyle w:val="2"/>
      </w:pPr>
      <w:r>
        <w:t>4.4 행동 다양성 분석</w:t>
      </w:r>
    </w:p>
    <w:p w14:paraId="12464109" w14:textId="77777777" w:rsidR="00746AB1" w:rsidRDefault="00000000">
      <w:pPr>
        <w:spacing w:before="80" w:after="80" w:line="340" w:lineRule="auto"/>
        <w:jc w:val="both"/>
      </w:pPr>
      <w:r>
        <w:t xml:space="preserve">행동 다양성을 측정하는 행동 엔트로피(Action Entropy)의 게임당 평균은 LLM 에이전트가 1.701 bits (표준편차 0.204), 규칙 기반 에이전트가 1.208 bits (표준편차 0.325)로 산출되어, LLM 에이전트가 약 40.8% 높은 행동 다양성을 보였다. Mann-Whitney U 검정 결과 U = 22,316, p = 8.48 × 10⁻³⁰으로 통계적으로 매우 유의미하였으며, 순위 </w:t>
      </w:r>
      <w:proofErr w:type="spellStart"/>
      <w:r>
        <w:t>이연</w:t>
      </w:r>
      <w:proofErr w:type="spellEnd"/>
      <w:r>
        <w:t xml:space="preserve"> 상관 |r| = 0.785의 큰 효과 크기를 나타냈다.</w:t>
      </w:r>
    </w:p>
    <w:p w14:paraId="2C39C429" w14:textId="77777777" w:rsidR="00746AB1" w:rsidRDefault="00000000">
      <w:pPr>
        <w:spacing w:before="80" w:after="80" w:line="340" w:lineRule="auto"/>
        <w:jc w:val="both"/>
      </w:pPr>
      <w:r>
        <w:t xml:space="preserve">행동 유형의 분포를 비교하면, 규칙 기반 에이전트는 move(60.5%), hold(28.1%), withdraw(7.6%), attack(3.8%)의 4종 행동만을 사용한 반면, LLM 에이전트는 move(49.1%), hold(27.9%), </w:t>
      </w:r>
      <w:proofErr w:type="spellStart"/>
      <w:r>
        <w:t>support_by_fire</w:t>
      </w:r>
      <w:proofErr w:type="spellEnd"/>
      <w:r>
        <w:t>(11.7%), attack(9.6%), recon(1.7%)의 5종 행동을 활용하였다. 특히 규칙 기반 에이전트의 룰셋에는 명시되지 않은 지원사격(</w:t>
      </w:r>
      <w:proofErr w:type="spellStart"/>
      <w:r>
        <w:t>support_by_fire</w:t>
      </w:r>
      <w:proofErr w:type="spellEnd"/>
      <w:r>
        <w:t xml:space="preserve">, 11.7%)과 정찰(recon, 1.7%) 행동을 LLM이 자발적으로 선택한 점은, 사전 정의된 규칙 집합을 넘는 </w:t>
      </w:r>
      <w:proofErr w:type="spellStart"/>
      <w:r>
        <w:t>창발적</w:t>
      </w:r>
      <w:proofErr w:type="spellEnd"/>
      <w:r>
        <w:t xml:space="preserve"> 전술 행동이 발현되었음을 시사한다. 다만 LLM 에이전트는 철수(withdraw) 행동을 한 차례도 선택하지 않았는데, 이는 공세 지향적 교리(FM 3-90 공격 편) 프롬프트의 영향으로 해석된다.</w:t>
      </w:r>
    </w:p>
    <w:p w14:paraId="3F271879" w14:textId="77777777" w:rsidR="00746AB1" w:rsidRDefault="00000000">
      <w:pPr>
        <w:pStyle w:val="2"/>
      </w:pPr>
      <w:r>
        <w:lastRenderedPageBreak/>
        <w:t>4.5 전투 결과 분석</w:t>
      </w:r>
    </w:p>
    <w:p w14:paraId="59E2A54C" w14:textId="77777777" w:rsidR="00746AB1" w:rsidRDefault="00000000">
      <w:pPr>
        <w:spacing w:before="80" w:after="80" w:line="340" w:lineRule="auto"/>
        <w:jc w:val="both"/>
      </w:pPr>
      <w:r>
        <w:t>시나리오별 청군 승률을 비교하면, S1(평지)에서는 LLM 25% vs 규칙 기반 18%로 LLM이 7%p 우세하였고, S5(돌파)에서는 LLM 45% vs 규칙 기반 36%로 9%p 향상이 관찰되었다. 반면 S3(도시)에서는 LLM 15% vs 규칙 기반 46%로 LLM이 31%p 낮은 승률을 기록하였으며, S2(산악)에서는 양측 모두 낮은 승률(LLM 6%, 규칙 기반 8%)과 높은 무승부 비율을 보였다. 이는 산악 지형의 방어 수정치(1.5)가 양측의 공세 행동 효과를 제한함을 의미한다.</w:t>
      </w:r>
    </w:p>
    <w:p w14:paraId="66EC33D7" w14:textId="77777777" w:rsidR="00746AB1" w:rsidRDefault="00000000">
      <w:pPr>
        <w:spacing w:before="80" w:after="80" w:line="340" w:lineRule="auto"/>
        <w:jc w:val="both"/>
      </w:pPr>
      <w:r>
        <w:t>전체 100회 실험에 대한 청군 승률은 LLM 22.0%, 규칙 기반 26.4%로, Fisher 정확 검정 결과 차이는 통계적으로 유의하지 않았다(Odds Ratio = 0.786, p = 0.417). 이는 교리 준수율과 행동 다양성에서의 우위가 단기 전투 승률의 직접적 향상으로 이어지지는 않음을 의미한다. 한편 무승부 비율은 LLM 17.0%로 규칙 기반 34.4% 대비 절반 수준으로 감소하였는데, 이는 LLM 에이전트의 적극적 교전 추구 경향이 보다 결정적인 전투 결과로 이어지고 있음을 시사한다.</w:t>
      </w:r>
    </w:p>
    <w:p w14:paraId="0E8DBA24" w14:textId="77777777" w:rsidR="00746AB1" w:rsidRDefault="00000000">
      <w:pPr>
        <w:spacing w:before="120" w:after="60"/>
        <w:jc w:val="center"/>
      </w:pPr>
      <w:r>
        <w:rPr>
          <w:b/>
          <w:bCs/>
          <w:sz w:val="20"/>
          <w:szCs w:val="20"/>
        </w:rPr>
        <w:t>[표 3] 시나리오별 전투 결과 비교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300"/>
        <w:gridCol w:w="1300"/>
        <w:gridCol w:w="1300"/>
        <w:gridCol w:w="1413"/>
        <w:gridCol w:w="1413"/>
      </w:tblGrid>
      <w:tr w:rsidR="00746AB1" w14:paraId="37A8BB6E" w14:textId="77777777">
        <w:tblPrEx>
          <w:tblCellMar>
            <w:top w:w="0" w:type="dxa"/>
            <w:bottom w:w="0" w:type="dxa"/>
          </w:tblCellMar>
        </w:tblPrEx>
        <w:tc>
          <w:tcPr>
            <w:tcW w:w="10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6E2AB44B" w14:textId="77777777" w:rsidR="00746AB1" w:rsidRDefault="00000000">
            <w:pPr>
              <w:jc w:val="center"/>
            </w:pPr>
            <w:r>
              <w:rPr>
                <w:b/>
                <w:bCs/>
                <w:sz w:val="20"/>
                <w:szCs w:val="20"/>
              </w:rPr>
              <w:t>시나리오</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77538A71" w14:textId="77777777" w:rsidR="00746AB1" w:rsidRDefault="00000000">
            <w:pPr>
              <w:jc w:val="center"/>
            </w:pPr>
            <w:r>
              <w:rPr>
                <w:b/>
                <w:bCs/>
                <w:sz w:val="20"/>
                <w:szCs w:val="20"/>
              </w:rPr>
              <w:t>LLM 청군 승</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5AF31227" w14:textId="77777777" w:rsidR="00746AB1" w:rsidRDefault="00000000">
            <w:pPr>
              <w:jc w:val="center"/>
            </w:pPr>
            <w:r>
              <w:rPr>
                <w:b/>
                <w:bCs/>
                <w:sz w:val="20"/>
                <w:szCs w:val="20"/>
              </w:rPr>
              <w:t>LLM 무승부</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3A0C3ACF" w14:textId="77777777" w:rsidR="00746AB1" w:rsidRDefault="00000000">
            <w:pPr>
              <w:jc w:val="center"/>
            </w:pPr>
            <w:r>
              <w:rPr>
                <w:b/>
                <w:bCs/>
                <w:sz w:val="20"/>
                <w:szCs w:val="20"/>
              </w:rPr>
              <w:t>LLM 홍군 승</w:t>
            </w:r>
          </w:p>
        </w:tc>
        <w:tc>
          <w:tcPr>
            <w:tcW w:w="1300"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0238EC79" w14:textId="77777777" w:rsidR="00746AB1" w:rsidRDefault="00000000">
            <w:pPr>
              <w:jc w:val="center"/>
            </w:pPr>
            <w:r>
              <w:rPr>
                <w:b/>
                <w:bCs/>
                <w:sz w:val="20"/>
                <w:szCs w:val="20"/>
              </w:rPr>
              <w:t>규칙 청군 승</w:t>
            </w:r>
          </w:p>
        </w:tc>
        <w:tc>
          <w:tcPr>
            <w:tcW w:w="1413"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5CD48631" w14:textId="77777777" w:rsidR="00746AB1" w:rsidRDefault="00000000">
            <w:pPr>
              <w:jc w:val="center"/>
            </w:pPr>
            <w:r>
              <w:rPr>
                <w:b/>
                <w:bCs/>
                <w:sz w:val="20"/>
                <w:szCs w:val="20"/>
              </w:rPr>
              <w:t>규칙 무승부</w:t>
            </w:r>
          </w:p>
        </w:tc>
        <w:tc>
          <w:tcPr>
            <w:tcW w:w="1413" w:type="dxa"/>
            <w:tcBorders>
              <w:top w:val="single" w:sz="1" w:space="0" w:color="888888"/>
              <w:left w:val="single" w:sz="1" w:space="0" w:color="888888"/>
              <w:bottom w:val="single" w:sz="1" w:space="0" w:color="888888"/>
              <w:right w:val="single" w:sz="1" w:space="0" w:color="888888"/>
            </w:tcBorders>
            <w:shd w:val="clear" w:color="auto" w:fill="D9E2F3"/>
            <w:tcMar>
              <w:top w:w="60" w:type="dxa"/>
              <w:left w:w="100" w:type="dxa"/>
              <w:bottom w:w="60" w:type="dxa"/>
              <w:right w:w="100" w:type="dxa"/>
            </w:tcMar>
            <w:vAlign w:val="center"/>
          </w:tcPr>
          <w:p w14:paraId="602CF465" w14:textId="77777777" w:rsidR="00746AB1" w:rsidRDefault="00000000">
            <w:pPr>
              <w:jc w:val="center"/>
            </w:pPr>
            <w:r>
              <w:rPr>
                <w:b/>
                <w:bCs/>
                <w:sz w:val="20"/>
                <w:szCs w:val="20"/>
              </w:rPr>
              <w:t>규칙 홍군 승</w:t>
            </w:r>
          </w:p>
        </w:tc>
      </w:tr>
      <w:tr w:rsidR="00746AB1" w14:paraId="2818BB74" w14:textId="77777777">
        <w:tblPrEx>
          <w:tblCellMar>
            <w:top w:w="0" w:type="dxa"/>
            <w:bottom w:w="0" w:type="dxa"/>
          </w:tblCellMar>
        </w:tblPrEx>
        <w:tc>
          <w:tcPr>
            <w:tcW w:w="1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F2B44A6" w14:textId="77777777" w:rsidR="00746AB1" w:rsidRDefault="00000000">
            <w:pPr>
              <w:jc w:val="center"/>
            </w:pPr>
            <w:r>
              <w:rPr>
                <w:sz w:val="20"/>
                <w:szCs w:val="20"/>
              </w:rPr>
              <w:t>S1</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9F57E68" w14:textId="77777777" w:rsidR="00746AB1" w:rsidRDefault="00000000">
            <w:pPr>
              <w:jc w:val="center"/>
            </w:pPr>
            <w:r>
              <w:rPr>
                <w:sz w:val="20"/>
                <w:szCs w:val="20"/>
              </w:rPr>
              <w:t>25%</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9FF170C" w14:textId="77777777" w:rsidR="00746AB1" w:rsidRDefault="00000000">
            <w:pPr>
              <w:jc w:val="center"/>
            </w:pPr>
            <w:r>
              <w:rPr>
                <w:sz w:val="20"/>
                <w:szCs w:val="20"/>
              </w:rPr>
              <w:t>20%</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A241B33" w14:textId="77777777" w:rsidR="00746AB1" w:rsidRDefault="00000000">
            <w:pPr>
              <w:jc w:val="center"/>
            </w:pPr>
            <w:r>
              <w:rPr>
                <w:sz w:val="20"/>
                <w:szCs w:val="20"/>
              </w:rPr>
              <w:t>55%</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6344652" w14:textId="77777777" w:rsidR="00746AB1" w:rsidRDefault="00000000">
            <w:pPr>
              <w:jc w:val="center"/>
            </w:pPr>
            <w:r>
              <w:rPr>
                <w:sz w:val="20"/>
                <w:szCs w:val="20"/>
              </w:rPr>
              <w:t>18%</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E7AACF9" w14:textId="77777777" w:rsidR="00746AB1" w:rsidRDefault="00000000">
            <w:pPr>
              <w:jc w:val="center"/>
            </w:pPr>
            <w:r>
              <w:rPr>
                <w:sz w:val="20"/>
                <w:szCs w:val="20"/>
              </w:rPr>
              <w:t>34%</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34ACFF5" w14:textId="77777777" w:rsidR="00746AB1" w:rsidRDefault="00000000">
            <w:pPr>
              <w:jc w:val="center"/>
            </w:pPr>
            <w:r>
              <w:rPr>
                <w:sz w:val="20"/>
                <w:szCs w:val="20"/>
              </w:rPr>
              <w:t>48%</w:t>
            </w:r>
          </w:p>
        </w:tc>
      </w:tr>
      <w:tr w:rsidR="00746AB1" w14:paraId="205285C9" w14:textId="77777777">
        <w:tblPrEx>
          <w:tblCellMar>
            <w:top w:w="0" w:type="dxa"/>
            <w:bottom w:w="0" w:type="dxa"/>
          </w:tblCellMar>
        </w:tblPrEx>
        <w:tc>
          <w:tcPr>
            <w:tcW w:w="1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7DC15A0" w14:textId="77777777" w:rsidR="00746AB1" w:rsidRDefault="00000000">
            <w:pPr>
              <w:jc w:val="center"/>
            </w:pPr>
            <w:r>
              <w:rPr>
                <w:sz w:val="20"/>
                <w:szCs w:val="20"/>
              </w:rPr>
              <w:t>S2</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13675B7" w14:textId="77777777" w:rsidR="00746AB1" w:rsidRDefault="00000000">
            <w:pPr>
              <w:jc w:val="center"/>
            </w:pPr>
            <w:r>
              <w:rPr>
                <w:sz w:val="20"/>
                <w:szCs w:val="20"/>
              </w:rPr>
              <w:t>6%</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14EB81D" w14:textId="77777777" w:rsidR="00746AB1" w:rsidRDefault="00000000">
            <w:pPr>
              <w:jc w:val="center"/>
            </w:pPr>
            <w:r>
              <w:rPr>
                <w:sz w:val="20"/>
                <w:szCs w:val="20"/>
              </w:rPr>
              <w:t>70%</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3F9E0B8" w14:textId="77777777" w:rsidR="00746AB1" w:rsidRDefault="00000000">
            <w:pPr>
              <w:jc w:val="center"/>
            </w:pPr>
            <w:r>
              <w:rPr>
                <w:sz w:val="20"/>
                <w:szCs w:val="20"/>
              </w:rPr>
              <w:t>24%</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42E9E73" w14:textId="77777777" w:rsidR="00746AB1" w:rsidRDefault="00000000">
            <w:pPr>
              <w:jc w:val="center"/>
            </w:pPr>
            <w:r>
              <w:rPr>
                <w:sz w:val="20"/>
                <w:szCs w:val="20"/>
              </w:rPr>
              <w:t>8%</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B81970A" w14:textId="77777777" w:rsidR="00746AB1" w:rsidRDefault="00000000">
            <w:pPr>
              <w:jc w:val="center"/>
            </w:pPr>
            <w:r>
              <w:rPr>
                <w:sz w:val="20"/>
                <w:szCs w:val="20"/>
              </w:rPr>
              <w:t>76%</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58C3ECF" w14:textId="77777777" w:rsidR="00746AB1" w:rsidRDefault="00000000">
            <w:pPr>
              <w:jc w:val="center"/>
            </w:pPr>
            <w:r>
              <w:rPr>
                <w:sz w:val="20"/>
                <w:szCs w:val="20"/>
              </w:rPr>
              <w:t>16%</w:t>
            </w:r>
          </w:p>
        </w:tc>
      </w:tr>
      <w:tr w:rsidR="00746AB1" w14:paraId="342B055E" w14:textId="77777777">
        <w:tblPrEx>
          <w:tblCellMar>
            <w:top w:w="0" w:type="dxa"/>
            <w:bottom w:w="0" w:type="dxa"/>
          </w:tblCellMar>
        </w:tblPrEx>
        <w:tc>
          <w:tcPr>
            <w:tcW w:w="1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8E329CB" w14:textId="77777777" w:rsidR="00746AB1" w:rsidRDefault="00000000">
            <w:pPr>
              <w:jc w:val="center"/>
            </w:pPr>
            <w:r>
              <w:rPr>
                <w:sz w:val="20"/>
                <w:szCs w:val="20"/>
              </w:rPr>
              <w:t>S3</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DC705F2" w14:textId="77777777" w:rsidR="00746AB1" w:rsidRDefault="00000000">
            <w:pPr>
              <w:jc w:val="center"/>
            </w:pPr>
            <w:r>
              <w:rPr>
                <w:sz w:val="20"/>
                <w:szCs w:val="20"/>
              </w:rPr>
              <w:t>15%</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73BED68" w14:textId="77777777" w:rsidR="00746AB1" w:rsidRDefault="00000000">
            <w:pPr>
              <w:jc w:val="center"/>
            </w:pPr>
            <w:r>
              <w:rPr>
                <w:sz w:val="20"/>
                <w:szCs w:val="20"/>
              </w:rPr>
              <w:t>10%</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10F761E" w14:textId="77777777" w:rsidR="00746AB1" w:rsidRDefault="00000000">
            <w:pPr>
              <w:jc w:val="center"/>
            </w:pPr>
            <w:r>
              <w:rPr>
                <w:sz w:val="20"/>
                <w:szCs w:val="20"/>
              </w:rPr>
              <w:t>75%</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9330D61" w14:textId="77777777" w:rsidR="00746AB1" w:rsidRDefault="00000000">
            <w:pPr>
              <w:jc w:val="center"/>
            </w:pPr>
            <w:r>
              <w:rPr>
                <w:sz w:val="20"/>
                <w:szCs w:val="20"/>
              </w:rPr>
              <w:t>46%</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69509B8" w14:textId="77777777" w:rsidR="00746AB1" w:rsidRDefault="00000000">
            <w:pPr>
              <w:jc w:val="center"/>
            </w:pPr>
            <w:r>
              <w:rPr>
                <w:sz w:val="20"/>
                <w:szCs w:val="20"/>
              </w:rPr>
              <w:t>24%</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EA2BCA0" w14:textId="77777777" w:rsidR="00746AB1" w:rsidRDefault="00000000">
            <w:pPr>
              <w:jc w:val="center"/>
            </w:pPr>
            <w:r>
              <w:rPr>
                <w:sz w:val="20"/>
                <w:szCs w:val="20"/>
              </w:rPr>
              <w:t>30%</w:t>
            </w:r>
          </w:p>
        </w:tc>
      </w:tr>
      <w:tr w:rsidR="00746AB1" w14:paraId="60A114D5" w14:textId="77777777">
        <w:tblPrEx>
          <w:tblCellMar>
            <w:top w:w="0" w:type="dxa"/>
            <w:bottom w:w="0" w:type="dxa"/>
          </w:tblCellMar>
        </w:tblPrEx>
        <w:tc>
          <w:tcPr>
            <w:tcW w:w="1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179A64F" w14:textId="77777777" w:rsidR="00746AB1" w:rsidRDefault="00000000">
            <w:pPr>
              <w:jc w:val="center"/>
            </w:pPr>
            <w:r>
              <w:rPr>
                <w:sz w:val="20"/>
                <w:szCs w:val="20"/>
              </w:rPr>
              <w:t>S4</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2EE299F" w14:textId="77777777" w:rsidR="00746AB1" w:rsidRDefault="00000000">
            <w:pPr>
              <w:jc w:val="center"/>
            </w:pPr>
            <w:r>
              <w:rPr>
                <w:sz w:val="20"/>
                <w:szCs w:val="20"/>
              </w:rPr>
              <w:t>27%</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5BF9B71" w14:textId="77777777" w:rsidR="00746AB1" w:rsidRDefault="00000000">
            <w:pPr>
              <w:jc w:val="center"/>
            </w:pPr>
            <w:r>
              <w:rPr>
                <w:sz w:val="20"/>
                <w:szCs w:val="20"/>
              </w:rPr>
              <w:t>18%</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02BB205C" w14:textId="77777777" w:rsidR="00746AB1" w:rsidRDefault="00000000">
            <w:pPr>
              <w:jc w:val="center"/>
            </w:pPr>
            <w:r>
              <w:rPr>
                <w:sz w:val="20"/>
                <w:szCs w:val="20"/>
              </w:rPr>
              <w:t>55%</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FD528E2" w14:textId="77777777" w:rsidR="00746AB1" w:rsidRDefault="00000000">
            <w:pPr>
              <w:jc w:val="center"/>
            </w:pPr>
            <w:r>
              <w:rPr>
                <w:sz w:val="20"/>
                <w:szCs w:val="20"/>
              </w:rPr>
              <w:t>24%</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0F8E608A" w14:textId="77777777" w:rsidR="00746AB1" w:rsidRDefault="00000000">
            <w:pPr>
              <w:jc w:val="center"/>
            </w:pPr>
            <w:r>
              <w:rPr>
                <w:sz w:val="20"/>
                <w:szCs w:val="20"/>
              </w:rPr>
              <w:t>36%</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41A50F8" w14:textId="77777777" w:rsidR="00746AB1" w:rsidRDefault="00000000">
            <w:pPr>
              <w:jc w:val="center"/>
            </w:pPr>
            <w:r>
              <w:rPr>
                <w:sz w:val="20"/>
                <w:szCs w:val="20"/>
              </w:rPr>
              <w:t>40%</w:t>
            </w:r>
          </w:p>
        </w:tc>
      </w:tr>
      <w:tr w:rsidR="00746AB1" w14:paraId="1F9BBB4F" w14:textId="77777777">
        <w:tblPrEx>
          <w:tblCellMar>
            <w:top w:w="0" w:type="dxa"/>
            <w:bottom w:w="0" w:type="dxa"/>
          </w:tblCellMar>
        </w:tblPrEx>
        <w:tc>
          <w:tcPr>
            <w:tcW w:w="1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1EA907F2" w14:textId="77777777" w:rsidR="00746AB1" w:rsidRDefault="00000000">
            <w:pPr>
              <w:jc w:val="center"/>
            </w:pPr>
            <w:r>
              <w:rPr>
                <w:sz w:val="20"/>
                <w:szCs w:val="20"/>
              </w:rPr>
              <w:t>S5</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5A29D37" w14:textId="77777777" w:rsidR="00746AB1" w:rsidRDefault="00000000">
            <w:pPr>
              <w:jc w:val="center"/>
            </w:pPr>
            <w:r>
              <w:rPr>
                <w:sz w:val="20"/>
                <w:szCs w:val="20"/>
              </w:rPr>
              <w:t>45%</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5A7619B3" w14:textId="77777777" w:rsidR="00746AB1" w:rsidRDefault="00000000">
            <w:pPr>
              <w:jc w:val="center"/>
            </w:pPr>
            <w:r>
              <w:rPr>
                <w:sz w:val="20"/>
                <w:szCs w:val="20"/>
              </w:rPr>
              <w:t>10%</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FC4D63E" w14:textId="77777777" w:rsidR="00746AB1" w:rsidRDefault="00000000">
            <w:pPr>
              <w:jc w:val="center"/>
            </w:pPr>
            <w:r>
              <w:rPr>
                <w:sz w:val="20"/>
                <w:szCs w:val="20"/>
              </w:rPr>
              <w:t>45%</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D5C1025" w14:textId="77777777" w:rsidR="00746AB1" w:rsidRDefault="00000000">
            <w:pPr>
              <w:jc w:val="center"/>
            </w:pPr>
            <w:r>
              <w:rPr>
                <w:sz w:val="20"/>
                <w:szCs w:val="20"/>
              </w:rPr>
              <w:t>36%</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0FE42C71" w14:textId="77777777" w:rsidR="00746AB1" w:rsidRDefault="00000000">
            <w:pPr>
              <w:jc w:val="center"/>
            </w:pPr>
            <w:r>
              <w:rPr>
                <w:sz w:val="20"/>
                <w:szCs w:val="20"/>
              </w:rPr>
              <w:t>30%</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F89AC17" w14:textId="77777777" w:rsidR="00746AB1" w:rsidRDefault="00000000">
            <w:pPr>
              <w:jc w:val="center"/>
            </w:pPr>
            <w:r>
              <w:rPr>
                <w:sz w:val="20"/>
                <w:szCs w:val="20"/>
              </w:rPr>
              <w:t>34%</w:t>
            </w:r>
          </w:p>
        </w:tc>
      </w:tr>
      <w:tr w:rsidR="00746AB1" w14:paraId="08E576A6" w14:textId="77777777">
        <w:tblPrEx>
          <w:tblCellMar>
            <w:top w:w="0" w:type="dxa"/>
            <w:bottom w:w="0" w:type="dxa"/>
          </w:tblCellMar>
        </w:tblPrEx>
        <w:tc>
          <w:tcPr>
            <w:tcW w:w="1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46D8E15" w14:textId="77777777" w:rsidR="00746AB1" w:rsidRDefault="00000000">
            <w:pPr>
              <w:jc w:val="center"/>
            </w:pPr>
            <w:r>
              <w:rPr>
                <w:sz w:val="20"/>
                <w:szCs w:val="20"/>
              </w:rPr>
              <w:t>전체</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69F080EF" w14:textId="77777777" w:rsidR="00746AB1" w:rsidRDefault="00000000">
            <w:pPr>
              <w:jc w:val="center"/>
            </w:pPr>
            <w:r>
              <w:rPr>
                <w:sz w:val="20"/>
                <w:szCs w:val="20"/>
              </w:rPr>
              <w:t>22.0%</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4A8F51B3" w14:textId="77777777" w:rsidR="00746AB1" w:rsidRDefault="00000000">
            <w:pPr>
              <w:jc w:val="center"/>
            </w:pPr>
            <w:r>
              <w:rPr>
                <w:sz w:val="20"/>
                <w:szCs w:val="20"/>
              </w:rPr>
              <w:t>17.0%</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73E2A0C" w14:textId="77777777" w:rsidR="00746AB1" w:rsidRDefault="00000000">
            <w:pPr>
              <w:jc w:val="center"/>
            </w:pPr>
            <w:r>
              <w:rPr>
                <w:sz w:val="20"/>
                <w:szCs w:val="20"/>
              </w:rPr>
              <w:t>61.0%</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26E00F63" w14:textId="77777777" w:rsidR="00746AB1" w:rsidRDefault="00000000">
            <w:pPr>
              <w:jc w:val="center"/>
            </w:pPr>
            <w:r>
              <w:rPr>
                <w:sz w:val="20"/>
                <w:szCs w:val="20"/>
              </w:rPr>
              <w:t>26.4%</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7CBB1A8F" w14:textId="77777777" w:rsidR="00746AB1" w:rsidRDefault="00000000">
            <w:pPr>
              <w:jc w:val="center"/>
            </w:pPr>
            <w:r>
              <w:rPr>
                <w:sz w:val="20"/>
                <w:szCs w:val="20"/>
              </w:rPr>
              <w:t>34.4%</w:t>
            </w:r>
          </w:p>
        </w:tc>
        <w:tc>
          <w:tcPr>
            <w:tcW w:w="1413"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vAlign w:val="center"/>
          </w:tcPr>
          <w:p w14:paraId="30F6D8BC" w14:textId="77777777" w:rsidR="00746AB1" w:rsidRDefault="00000000">
            <w:pPr>
              <w:jc w:val="center"/>
            </w:pPr>
            <w:r>
              <w:rPr>
                <w:sz w:val="20"/>
                <w:szCs w:val="20"/>
              </w:rPr>
              <w:t>39.2%</w:t>
            </w:r>
          </w:p>
        </w:tc>
      </w:tr>
    </w:tbl>
    <w:p w14:paraId="66056351" w14:textId="77777777" w:rsidR="00746AB1" w:rsidRDefault="00746AB1">
      <w:pPr>
        <w:spacing w:before="40" w:after="40"/>
      </w:pPr>
    </w:p>
    <w:p w14:paraId="77C01049" w14:textId="77777777" w:rsidR="00746AB1" w:rsidRDefault="00000000">
      <w:pPr>
        <w:pStyle w:val="2"/>
      </w:pPr>
      <w:r>
        <w:t xml:space="preserve">4.6 출력 안정성 및 </w:t>
      </w:r>
      <w:proofErr w:type="spellStart"/>
      <w:r>
        <w:t>폴백</w:t>
      </w:r>
      <w:proofErr w:type="spellEnd"/>
      <w:r>
        <w:t xml:space="preserve"> 분석</w:t>
      </w:r>
    </w:p>
    <w:p w14:paraId="1E3DB602" w14:textId="77777777" w:rsidR="00746AB1" w:rsidRDefault="00000000">
      <w:pPr>
        <w:spacing w:before="80" w:after="80" w:line="340" w:lineRule="auto"/>
        <w:jc w:val="both"/>
      </w:pPr>
      <w:r>
        <w:t xml:space="preserve">소형 LLM의 구조화된 출력 안정성을 측정한 결과, 전체 100회 시뮬레이션에서 다층 오류 복구의 결정론적 </w:t>
      </w:r>
      <w:proofErr w:type="spellStart"/>
      <w:r>
        <w:t>폴백이</w:t>
      </w:r>
      <w:proofErr w:type="spellEnd"/>
      <w:r>
        <w:t xml:space="preserve"> 적용된 행동의 비율(</w:t>
      </w:r>
      <w:proofErr w:type="spellStart"/>
      <w:r>
        <w:t>폴백률</w:t>
      </w:r>
      <w:proofErr w:type="spellEnd"/>
      <w:r>
        <w:t xml:space="preserve">)은 평균 12.12%였다. 시나리오별로는 S1(15.1%)에서 가장 높고 S5(9.7%)에서 가장 낮게 분포하였다. 이 수치는 4비트 양자화된 7B 모델이 여전히 일정 비율의 JSON 스키마 위반을 발생시키지만, 3.3.3절에서 기술한 다층적 오류 복구(스키마 검증 → 정규화 </w:t>
      </w:r>
      <w:proofErr w:type="spellStart"/>
      <w:r>
        <w:t>재파싱</w:t>
      </w:r>
      <w:proofErr w:type="spellEnd"/>
      <w:r>
        <w:t xml:space="preserve"> → 소프트 매칭 → 의미 검증 → </w:t>
      </w:r>
      <w:proofErr w:type="spellStart"/>
      <w:r>
        <w:t>폴백</w:t>
      </w:r>
      <w:proofErr w:type="spellEnd"/>
      <w:r>
        <w:t xml:space="preserve">) 구조를 통해 모든 시뮬레이션이 중단 없이 </w:t>
      </w:r>
      <w:proofErr w:type="spellStart"/>
      <w:r>
        <w:t>완주되었음을</w:t>
      </w:r>
      <w:proofErr w:type="spellEnd"/>
      <w:r>
        <w:t xml:space="preserve"> 의미한다.</w:t>
      </w:r>
    </w:p>
    <w:p w14:paraId="407C3D5F" w14:textId="77777777" w:rsidR="00746AB1" w:rsidRDefault="00000000">
      <w:pPr>
        <w:pStyle w:val="2"/>
      </w:pPr>
      <w:r>
        <w:t>4.7 정성 분석</w:t>
      </w:r>
    </w:p>
    <w:p w14:paraId="794B4CC2" w14:textId="77777777" w:rsidR="00746AB1" w:rsidRDefault="00000000">
      <w:pPr>
        <w:spacing w:before="80" w:after="80" w:line="340" w:lineRule="auto"/>
        <w:jc w:val="both"/>
      </w:pPr>
      <w:r>
        <w:t>LLM 에이전트의 의사결정 로그(reasoning 필드)</w:t>
      </w:r>
      <w:proofErr w:type="spellStart"/>
      <w:r>
        <w:t>를</w:t>
      </w:r>
      <w:proofErr w:type="spellEnd"/>
      <w:r>
        <w:t xml:space="preserve"> 정성적으로 분석한 결과, 다음과 같은 행동 패턴이 반복적으로 관찰되었다. 첫째, LLM 에이전트는 행동 근거를 제시할 때 교리 원칙을 명시적으로 참조하는 경향을 보였다. 예를 들어 "집중의 원칙에 따라 주공 방향에 전투력을 집중", "경계의 원칙에 따라 측면에 정찰 부대를 배치"와 같은 표현이 빈번히 등장하였다. 둘째, 지원사격(</w:t>
      </w:r>
      <w:proofErr w:type="spellStart"/>
      <w:r>
        <w:t>support_by_fire</w:t>
      </w:r>
      <w:proofErr w:type="spellEnd"/>
      <w:r>
        <w:t xml:space="preserve">)의 자발적 활용은 단순한 이동-공격 패턴을 넘어 화력 지원과 기동을 결합한 </w:t>
      </w:r>
      <w:r>
        <w:lastRenderedPageBreak/>
        <w:t>복합 전술의 시도로 해석할 수 있다. 셋째, 일부 시나리오(특히 S3)에서 정찰 행동을 선행한 후 교전을 결정하는 사례가 관찰되어, ASSESS 단계에서의 상황 평가가 후속 행동에 반영되는 양상을 확인하였다. 다만 동일 부대에 대해 인접 턴 간 일관성이 부족한 사례도 존재하였으며, 이는 단기 메모리 구조의 부재와 관련된 것으로 보인다.</w:t>
      </w:r>
    </w:p>
    <w:p w14:paraId="58CCBA37" w14:textId="77777777" w:rsidR="00746AB1" w:rsidRDefault="00000000">
      <w:pPr>
        <w:pStyle w:val="2"/>
      </w:pPr>
      <w:r>
        <w:t>4.8 종합 결과 요약</w:t>
      </w:r>
    </w:p>
    <w:p w14:paraId="4110C70B" w14:textId="77777777" w:rsidR="00746AB1" w:rsidRDefault="00000000">
      <w:pPr>
        <w:spacing w:before="80" w:after="80" w:line="340" w:lineRule="auto"/>
        <w:jc w:val="both"/>
      </w:pPr>
      <w:r>
        <w:t>본 장의 실험 결과를 종합하면 다음과 같다. 7B급 4비트 양자화 LLM 에이전트는 (</w:t>
      </w:r>
      <w:proofErr w:type="spellStart"/>
      <w:r>
        <w:t>i</w:t>
      </w:r>
      <w:proofErr w:type="spellEnd"/>
      <w:r>
        <w:t xml:space="preserve">) 교리 </w:t>
      </w:r>
      <w:proofErr w:type="spellStart"/>
      <w:r>
        <w:t>준수율</w:t>
      </w:r>
      <w:proofErr w:type="spellEnd"/>
      <w:r>
        <w:t xml:space="preserve"> 0.718로 우연 수준 및 규칙 기반 에이전트를 모두 통계적으로 유의미하게 상회하였고(p &lt; 10⁻⁴⁰), (ii) 행동 엔트로피 1.701 bits로 규칙 기반 에이전트 대비 40.8% 높은 행동 다양성을 보였으며(p &lt; 10⁻²⁹), (iii) 규칙에 정의되지 않은 지원사격·정찰 행동을 자발적으로 발현하였고, (iv) </w:t>
      </w:r>
      <w:proofErr w:type="spellStart"/>
      <w:r>
        <w:t>폴백률</w:t>
      </w:r>
      <w:proofErr w:type="spellEnd"/>
      <w:r>
        <w:t xml:space="preserve"> 12.12% 수준의 출력 불안정성에도 불구하고 다층 오류 복구 구조를 통해 모든 시뮬레이션이 안정적으로 </w:t>
      </w:r>
      <w:proofErr w:type="spellStart"/>
      <w:r>
        <w:t>완주되었다</w:t>
      </w:r>
      <w:proofErr w:type="spellEnd"/>
      <w:r>
        <w:t>. 그러나 (v) 청군 승률은 22.0%로 규칙 기반 26.4%와 통계적으로 구분되지 않아(p = 0.417), 교리 준수와 행동 다양성의 향상이 단순 승률 지표로는 즉각적으로 환원되지 않음을 확인하였다.</w:t>
      </w:r>
    </w:p>
    <w:p w14:paraId="3BB0BC86" w14:textId="77777777" w:rsidR="00746AB1" w:rsidRDefault="00000000">
      <w:pPr>
        <w:pStyle w:val="1"/>
      </w:pPr>
      <w:r>
        <w:t>5. 논의</w:t>
      </w:r>
    </w:p>
    <w:p w14:paraId="063D3E1E" w14:textId="77777777" w:rsidR="00746AB1" w:rsidRDefault="00000000">
      <w:pPr>
        <w:spacing w:before="80" w:after="80" w:line="340" w:lineRule="auto"/>
        <w:jc w:val="both"/>
      </w:pPr>
      <w:r>
        <w:t>본 장에서는 4장에서 제시한 실험 결과의 의미를 (</w:t>
      </w:r>
      <w:proofErr w:type="spellStart"/>
      <w:r>
        <w:t>i</w:t>
      </w:r>
      <w:proofErr w:type="spellEnd"/>
      <w:r>
        <w:t>) 소형 LLM의 전술적 의사결정 가능성, (ii) 교리 준수와 전투 효과성 간의 괴리, (iii) 국방 M&amp;S</w:t>
      </w:r>
      <w:proofErr w:type="spellStart"/>
      <w:r>
        <w:t>에</w:t>
      </w:r>
      <w:proofErr w:type="spellEnd"/>
      <w:r>
        <w:t xml:space="preserve"> 대한 시사점, (iv) 본 연구의 한계와 후속 연구 방향의 네 가지 관점에서 논의한다.</w:t>
      </w:r>
    </w:p>
    <w:p w14:paraId="7684CBC7" w14:textId="77777777" w:rsidR="00746AB1" w:rsidRDefault="00000000">
      <w:pPr>
        <w:pStyle w:val="2"/>
      </w:pPr>
      <w:r>
        <w:t>5.1 주요 시사점</w:t>
      </w:r>
    </w:p>
    <w:p w14:paraId="5F8A8B0D" w14:textId="77777777" w:rsidR="00746AB1" w:rsidRDefault="00000000">
      <w:pPr>
        <w:spacing w:before="80" w:after="80" w:line="340" w:lineRule="auto"/>
        <w:jc w:val="both"/>
      </w:pPr>
      <w:r>
        <w:t xml:space="preserve">본 연구의 실험 결과는 7B급 4비트 양자화 LLM이 군사 교리에 기반한 전술적 의사결정을 자율적으로 수행할 수 있는 가능성을 정량적으로 보여준다. 교리 </w:t>
      </w:r>
      <w:proofErr w:type="spellStart"/>
      <w:r>
        <w:t>준수율</w:t>
      </w:r>
      <w:proofErr w:type="spellEnd"/>
      <w:r>
        <w:t xml:space="preserve">(DCR) 0.718은 우연 수준(0.5)을 통계적으로 유의미하게 초과하였을 뿐만 아니라(p &lt; 10⁻⁴⁰, Cohen의 d = 2.257), 동일한 시나리오에서 결정론적 규칙 기반 에이전트(0.644)도 약 11.6% 상회하였다. 이는 FM 3-90 교리 원칙을 시스템 프롬프트에 부호화하고 ASSESS-DEVELOP-DECIDE의 3단계 추론 구조를 부여한 설계가, 명시적 규칙 부호화 없이도 교리 정렬(doctrine alignment)을 달성하는 데 효과적임을 시사한다. 이러한 결과는 Chain-of-Thought </w:t>
      </w:r>
      <w:proofErr w:type="spellStart"/>
      <w:r>
        <w:t>프롬프팅이</w:t>
      </w:r>
      <w:proofErr w:type="spellEnd"/>
      <w:r>
        <w:t xml:space="preserve"> 중간 추론 단계의 명시화를 통해 복잡한 추론 과제에서 성능을 향상시킨다는 선행 연구[22]와, 추론과 행동을 교차 생성하는 </w:t>
      </w:r>
      <w:proofErr w:type="spellStart"/>
      <w:r>
        <w:t>ReAct</w:t>
      </w:r>
      <w:proofErr w:type="spellEnd"/>
      <w:r>
        <w:t xml:space="preserve"> 패러다임[23]이 도메인 지식의 자연어 부호화와 결합되었을 때 군사 도메인에서도 유효하게 작동함을 실증한 것이다.</w:t>
      </w:r>
    </w:p>
    <w:p w14:paraId="61055201" w14:textId="77777777" w:rsidR="00746AB1" w:rsidRDefault="00000000">
      <w:pPr>
        <w:spacing w:before="80" w:after="80" w:line="340" w:lineRule="auto"/>
        <w:jc w:val="both"/>
      </w:pPr>
      <w:r>
        <w:t>행동 다양성 측면에서 LLM 에이전트가 규칙 기반 에이전트 대비 40.8% 높은 엔트로피(1.701 vs 1.208 bits, p &lt; 10⁻²⁹)</w:t>
      </w:r>
      <w:proofErr w:type="spellStart"/>
      <w:r>
        <w:t>를</w:t>
      </w:r>
      <w:proofErr w:type="spellEnd"/>
      <w:r>
        <w:t xml:space="preserve"> 보인 점, 그리고 규칙 집합에 명시되지 않은 지원사격(</w:t>
      </w:r>
      <w:proofErr w:type="spellStart"/>
      <w:r>
        <w:t>support_by_fire</w:t>
      </w:r>
      <w:proofErr w:type="spellEnd"/>
      <w:r>
        <w:t>)과 정찰(recon) 행동을 자발적으로 발현한 점은 특히 주목할 만하다. 이는 단순한 무작위적 변동이 아니라 reasoning 필드에서 교리 원칙을 명시적으로 참조하는 추론과 함</w:t>
      </w:r>
      <w:r>
        <w:lastRenderedPageBreak/>
        <w:t xml:space="preserve">께 나타난 결과이므로, LLM이 사전에 정의된 행동 공간을 단순히 </w:t>
      </w:r>
      <w:proofErr w:type="spellStart"/>
      <w:r>
        <w:t>샘플링하는</w:t>
      </w:r>
      <w:proofErr w:type="spellEnd"/>
      <w:r>
        <w:t xml:space="preserve"> 것이 아니라, 교리적 맥락에 근거하여 보다 풍부한 행동 레퍼토리를 구성할 수 있음을 시사한다. 이러한 </w:t>
      </w:r>
      <w:proofErr w:type="spellStart"/>
      <w:r>
        <w:t>창발적</w:t>
      </w:r>
      <w:proofErr w:type="spellEnd"/>
      <w:r>
        <w:t xml:space="preserve"> 전술 행동은 기존 규칙 기반 적 모델(Computer-Generated Forces, CGF)이 갖는 행동 패턴의 경직성을 보완할 수 있는 잠재력을 가진다.</w:t>
      </w:r>
    </w:p>
    <w:p w14:paraId="2427D9DD" w14:textId="77777777" w:rsidR="00746AB1" w:rsidRDefault="00000000">
      <w:pPr>
        <w:pStyle w:val="2"/>
      </w:pPr>
      <w:r>
        <w:t>5.2 교리 준수와 전투 효과성 간의 괴리</w:t>
      </w:r>
    </w:p>
    <w:p w14:paraId="27DDC389" w14:textId="77777777" w:rsidR="00746AB1" w:rsidRDefault="00000000">
      <w:pPr>
        <w:spacing w:before="80" w:after="80" w:line="340" w:lineRule="auto"/>
        <w:jc w:val="both"/>
      </w:pPr>
      <w:r>
        <w:t>본 연구의 중요한 발견 중 하나는, 교리 준수율과 행동 다양성에서의 우위가 전투 승률의 직접적 향상으로 연결되지 않았다는 점이다. 청군 승률은 LLM 22.0% vs 규칙 기반 26.4%로 통계적으로 구분되지 않았으며(Fisher 정확 검정 p = 0.417), 일부 시나리오(특히 S3 도시 전투)에서는 LLM 청군의 승률이 오히려 31%p 낮게 나타났다. 이러한 괴리는 다음과 같은 복합적 요인으로 해석될 수 있다.</w:t>
      </w:r>
    </w:p>
    <w:p w14:paraId="01A326DB" w14:textId="77777777" w:rsidR="00746AB1" w:rsidRDefault="00000000">
      <w:pPr>
        <w:spacing w:before="80" w:after="80" w:line="340" w:lineRule="auto"/>
        <w:jc w:val="both"/>
      </w:pPr>
      <w:r>
        <w:t>첫째, 본 연구의 White Cell 평가 기준은 FM 3-90의 공세 지향적 원칙(집중, 기동, 기습 등)</w:t>
      </w:r>
      <w:proofErr w:type="spellStart"/>
      <w:r>
        <w:t>에</w:t>
      </w:r>
      <w:proofErr w:type="spellEnd"/>
      <w:r>
        <w:t xml:space="preserve"> 비중을 두고 설계되어 있으며, LLM 에이전트가 이러한 기준에 부합하는 적극적 교전을 추구한 결과 무승부 비율이 17.0%로 규칙 기반 34.4% 대비 절반 수준으로 감소하였다. 이는 결정성(decisiveness)이라는 측면에서 LLM 에이전트가 교리에 보다 충실함을 의미하지만, 동시에 결정적 전투의 결과가 항상 청군에게 유리하지는 않았기 때문에 홍군 승률이 39.2% → 61.0%로 증가하는 부수적 효과로 이어졌다.</w:t>
      </w:r>
    </w:p>
    <w:p w14:paraId="6B1648FE" w14:textId="77777777" w:rsidR="00746AB1" w:rsidRDefault="00000000">
      <w:pPr>
        <w:spacing w:before="80" w:after="80" w:line="340" w:lineRule="auto"/>
        <w:jc w:val="both"/>
      </w:pPr>
      <w:r>
        <w:t xml:space="preserve">둘째, 본 연구의 Lanchester 선형 법칙 1단계 이산 근사 전투 모델은 행동의 전술적 정교함(예: 화력-기동 </w:t>
      </w:r>
      <w:proofErr w:type="spellStart"/>
      <w:r>
        <w:t>협응</w:t>
      </w:r>
      <w:proofErr w:type="spellEnd"/>
      <w:r>
        <w:t>, 측면 노출 최소화)을 손실 함수에 충분히 반영하지 못한다. 즉, LLM이 교리적으로 우수한 행동을 선택하더라도 그 우수성이 손실 산출식에 반영되지 않아, 전투 결과가 주로 단순 전력비와 지형 수정치에 의해 지배된다. 이는 교리 준수와 전투 효과성 간의 정렬을 측정하기 위해서는 보다 정교한 전투 판정 모델이 필요함을 시사한다.</w:t>
      </w:r>
    </w:p>
    <w:p w14:paraId="50FB2346" w14:textId="77777777" w:rsidR="00746AB1" w:rsidRDefault="00000000">
      <w:pPr>
        <w:spacing w:before="80" w:after="80" w:line="340" w:lineRule="auto"/>
        <w:jc w:val="both"/>
      </w:pPr>
      <w:r>
        <w:t>셋째, S3 도시 전투에서의 LLM 열세는 시야 제약 환경에서의 정보 처리 한계를 시사한다. 도시 환경에서는 식별 반경(2)이 좁아 적의 위치 정보가 부분적으로만 제공되는데, 이러한 조건에서 LLM은 일부 교리 원칙(식별 후 교전, 측면 경계)을 일관되게 적용하지 못하는 경향을 보였다. 이는 부분 관측 환경에서의 LLM 에이전트의 정보 추론 한계로, 후속 연구에서 메모리 구조나 누적 관측 통합을 통해 보완할 필요가 있다.</w:t>
      </w:r>
    </w:p>
    <w:p w14:paraId="4D850221" w14:textId="77777777" w:rsidR="00746AB1" w:rsidRDefault="00000000">
      <w:pPr>
        <w:spacing w:before="80" w:after="80" w:line="340" w:lineRule="auto"/>
        <w:jc w:val="both"/>
      </w:pPr>
      <w:r>
        <w:t>이러한 해석은 본 연구에서 추가로 산출한 공격 성향 지수(ESI)와도 정합적이다. ESI</w:t>
      </w:r>
      <w:proofErr w:type="spellStart"/>
      <w:r>
        <w:t>를</w:t>
      </w:r>
      <w:proofErr w:type="spellEnd"/>
      <w:r>
        <w:t xml:space="preserve"> 단순 공격 비율이 아닌 턴 간 공격성 점수의 평균 절대 변화로 정의한 본 연구의 운영적 정의 하에서, LLM 에이전트는 규칙 기반 에이전트 대비 보다 잦은 공격↔수세 전환을 보였다. 이는 4.4절의 행동 다양성(엔트로피 +40.8%) 및 4.7절의 정성 분석(시야 제약 시 정찰 후 교전)과 일관되는 패턴으로, LLM 에이전트가 단일 전술 자세를 고수하기보다는 상황 평가에 따라 자세를 전환하는 경향이 있음을 시사한다. 다만 이러한 잦은 전환이 항상 결정적 우위로 이어지지는 않았으며, 일부 시나리오(특히 S3 도시 전투)에서는 자세 전환의 일관성 부족이 오히려 전투 효과성을 저하시</w:t>
      </w:r>
      <w:r>
        <w:lastRenderedPageBreak/>
        <w:t>키는 요인으로 작용한 것으로 해석된다.</w:t>
      </w:r>
    </w:p>
    <w:p w14:paraId="02AF93B1" w14:textId="77777777" w:rsidR="00746AB1" w:rsidRDefault="00000000">
      <w:pPr>
        <w:spacing w:before="80" w:after="80" w:line="340" w:lineRule="auto"/>
        <w:jc w:val="both"/>
      </w:pPr>
      <w:r>
        <w:t xml:space="preserve">이러한 해석은 행동 다양성과 전략적 추론 간의 관계가 단순하지 않으며, 소형 LLM이 완전 정보 결정론적 게임에서 한계를 보인다는 </w:t>
      </w:r>
      <w:proofErr w:type="spellStart"/>
      <w:r>
        <w:t>GTBench</w:t>
      </w:r>
      <w:proofErr w:type="spellEnd"/>
      <w:r>
        <w:t>의 관찰과도 부합한다. 즉, 본 연구의 결과는 소형 LLM의 가능성과 한계를 동시에 드러내는 것으로 해석되어야 하며, 단일 지표(승률)</w:t>
      </w:r>
      <w:proofErr w:type="spellStart"/>
      <w:r>
        <w:t>에</w:t>
      </w:r>
      <w:proofErr w:type="spellEnd"/>
      <w:r>
        <w:t xml:space="preserve"> 의한 평가가 아닌 교리 준수, 행동 다양성, 결정성, 출력 안정성 등 다차원적 평가가 필수적임을 시사한다.</w:t>
      </w:r>
    </w:p>
    <w:p w14:paraId="24C1AFC4" w14:textId="77777777" w:rsidR="00746AB1" w:rsidRDefault="00000000">
      <w:pPr>
        <w:pStyle w:val="2"/>
      </w:pPr>
      <w:r>
        <w:t>5.3 국방 M&amp;S</w:t>
      </w:r>
      <w:proofErr w:type="spellStart"/>
      <w:r>
        <w:t>에</w:t>
      </w:r>
      <w:proofErr w:type="spellEnd"/>
      <w:r>
        <w:t xml:space="preserve"> 대한 시사점</w:t>
      </w:r>
    </w:p>
    <w:p w14:paraId="3580AA1A" w14:textId="77777777" w:rsidR="00746AB1" w:rsidRDefault="00000000">
      <w:pPr>
        <w:spacing w:before="80" w:after="80" w:line="340" w:lineRule="auto"/>
        <w:jc w:val="both"/>
      </w:pPr>
      <w:r>
        <w:t>본 연구의 결과는 한국의 국방 모델링 및 시뮬레이션 분야에 다음과 같은 실천적 시사점을 제공한다.</w:t>
      </w:r>
    </w:p>
    <w:p w14:paraId="240A8542" w14:textId="77777777" w:rsidR="00746AB1" w:rsidRDefault="00000000">
      <w:pPr>
        <w:spacing w:before="80" w:after="80" w:line="340" w:lineRule="auto"/>
        <w:jc w:val="both"/>
      </w:pPr>
      <w:r>
        <w:t xml:space="preserve">첫째, </w:t>
      </w:r>
      <w:proofErr w:type="spellStart"/>
      <w:r>
        <w:t>폐쇄망</w:t>
      </w:r>
      <w:proofErr w:type="spellEnd"/>
      <w:r>
        <w:t xml:space="preserve"> 호환 LLM </w:t>
      </w:r>
      <w:proofErr w:type="spellStart"/>
      <w:r>
        <w:t>워게임의</w:t>
      </w:r>
      <w:proofErr w:type="spellEnd"/>
      <w:r>
        <w:t xml:space="preserve"> 실현 가능성이다. 4비트 양자화된 7B 모델은 약 4~5GB의 메모리만으로 운용 가능하며, 본 연구에서는 Apple Silicon 단일 노드 환경에서 추론을 완료하였다. 이는 외부 API</w:t>
      </w:r>
      <w:proofErr w:type="spellStart"/>
      <w:r>
        <w:t>에</w:t>
      </w:r>
      <w:proofErr w:type="spellEnd"/>
      <w:r>
        <w:t xml:space="preserve"> 의존하지 않고도 LLM 기반 </w:t>
      </w:r>
      <w:proofErr w:type="spellStart"/>
      <w:r>
        <w:t>워게임</w:t>
      </w:r>
      <w:proofErr w:type="spellEnd"/>
      <w:r>
        <w:t xml:space="preserve"> 에이전트를 군사 보안 환경에 배치할 수 있는 실질적 경로를 보여준다.</w:t>
      </w:r>
    </w:p>
    <w:p w14:paraId="42A6F856" w14:textId="77777777" w:rsidR="00746AB1" w:rsidRDefault="00000000">
      <w:pPr>
        <w:spacing w:before="80" w:after="80" w:line="340" w:lineRule="auto"/>
        <w:jc w:val="both"/>
      </w:pPr>
      <w:r>
        <w:t>둘째, 교리 기반 적 모델링(CGF) 보완의 가능성이다. 본 연구의 LLM 에이전트는 사전 정의된 규칙 집합 없이도 교리 원칙에 부합하는 행동을 생성하였으며, 동시에 규칙 기반 에이전트에는 없는 행동(지원사격, 정찰)을 자발적으로 발현하였다. 특히, 시스템 프롬프트에 다른 군의 교리를 삽입함으로써 다양한 전술 문화를 반영하는 적 에이전트를 손쉽게 구성할 수 있는 가능성이 있다.</w:t>
      </w:r>
    </w:p>
    <w:p w14:paraId="1A91E066" w14:textId="77777777" w:rsidR="00746AB1" w:rsidRDefault="00000000">
      <w:pPr>
        <w:spacing w:before="80" w:after="80" w:line="340" w:lineRule="auto"/>
        <w:jc w:val="both"/>
      </w:pPr>
      <w:r>
        <w:t xml:space="preserve">셋째, 다층 오류 복구 기반 운용 신뢰성 확보이다. 본 연구에서 관찰된 12.12%의 </w:t>
      </w:r>
      <w:proofErr w:type="spellStart"/>
      <w:r>
        <w:t>폴백률은</w:t>
      </w:r>
      <w:proofErr w:type="spellEnd"/>
      <w:r>
        <w:t xml:space="preserve"> 소형 LLM의 출력 불안정성을 정량적으로 보여주는 동시에, 다층적 오류 복구 구조(스키마 검증 → 정규화 </w:t>
      </w:r>
      <w:proofErr w:type="spellStart"/>
      <w:r>
        <w:t>재파싱</w:t>
      </w:r>
      <w:proofErr w:type="spellEnd"/>
      <w:r>
        <w:t xml:space="preserve"> → 소프트 매칭 → 의미 검증 → 결정론적 </w:t>
      </w:r>
      <w:proofErr w:type="spellStart"/>
      <w:r>
        <w:t>폴백</w:t>
      </w:r>
      <w:proofErr w:type="spellEnd"/>
      <w:r>
        <w:t>)가 시뮬레이션의 연속성을 보장할 수 있음을 입증하였다.</w:t>
      </w:r>
    </w:p>
    <w:p w14:paraId="695A64C5" w14:textId="77777777" w:rsidR="00746AB1" w:rsidRDefault="00000000">
      <w:pPr>
        <w:pStyle w:val="2"/>
      </w:pPr>
      <w:r>
        <w:t>5.4 본 연구의 한계</w:t>
      </w:r>
    </w:p>
    <w:p w14:paraId="4BD8D0DA" w14:textId="77777777" w:rsidR="00746AB1" w:rsidRDefault="00000000">
      <w:pPr>
        <w:spacing w:before="80" w:after="80" w:line="340" w:lineRule="auto"/>
        <w:jc w:val="both"/>
      </w:pPr>
      <w:r>
        <w:t xml:space="preserve">본 연구는 다음과 같은 한계를 가진다. 첫째, 단일 모델 분석이라는 제약이다. Qwen2.5-7B-Instruct 4비트 양자화 모델 한 가지에 기반하고 있어, 다양한 7B급 모델 간의 비교를 통한 일반화에는 추가 실험이 필요하다. 둘째, 단순화된 전투 모델의 한계로, Lanchester 선형 법칙의 1단계 이산 근사는 실제 전투의 복잡성을 충분히 반영하지 못하며, 이는 5.2절에서 논의한 교리-효과성 괴리의 한 원인으로 작용한다. 셋째, </w:t>
      </w:r>
      <w:proofErr w:type="spellStart"/>
      <w:r>
        <w:t>시드</w:t>
      </w:r>
      <w:proofErr w:type="spellEnd"/>
      <w:r>
        <w:t xml:space="preserve"> 수의 제약으로 Phase 4 LLM 실험은 시나리오당 20회 = 총 100회 시뮬레이션에 한정되어 통계적 </w:t>
      </w:r>
      <w:proofErr w:type="spellStart"/>
      <w:r>
        <w:t>검정력이</w:t>
      </w:r>
      <w:proofErr w:type="spellEnd"/>
      <w:r>
        <w:t xml:space="preserve"> 상대적으로 제한된다. 넷째, 홍군 베이스라인의 동질성으로, 홍군은 결정론적 규칙 기반 에이전트만을 사용하여 LLM 대 LLM 대결 환경에서의 행동 특성은 검증하지 못하였다.</w:t>
      </w:r>
    </w:p>
    <w:p w14:paraId="57D11BA0" w14:textId="77777777" w:rsidR="00746AB1" w:rsidRDefault="00000000">
      <w:pPr>
        <w:spacing w:before="80" w:after="80" w:line="340" w:lineRule="auto"/>
        <w:jc w:val="both"/>
      </w:pPr>
      <w:r>
        <w:t>다섯째, 전장안개 조건의 비대칭성이다. 본 연구에서는 규칙 기반 에이전트(가시 반경 8/식별 반경 3)와 LLM 에이전트(가시 반경 5/식별 반경 2)</w:t>
      </w:r>
      <w:proofErr w:type="spellStart"/>
      <w:r>
        <w:t>에</w:t>
      </w:r>
      <w:proofErr w:type="spellEnd"/>
      <w:r>
        <w:t xml:space="preserve"> 서로 다른 전장안개 매개변수를 적용하였다. </w:t>
      </w:r>
      <w:r>
        <w:lastRenderedPageBreak/>
        <w:t>이는 사전 실험에서 규칙 기반 에이전트가 기본 시야로는 초기 부대 간 거리에서 교전 자체를 발생시키지 못해 비교 실험이 성립하지 않았던 문제를 해결하기 위한 의도된 통제 조치이지만, 동시에 LLM 에이전트가 보다 좁은 시야로 운용되었다는 점에서 양 에이전트 간 직접적 승률 비교는 보수적으로 해석되어야 한다. 즉, 4.5절에서 관찰된 LLM 청군 승률 22.0% vs 규칙 기반 26.4%의 차이는 의사결정 메커니즘 차이뿐 아니라 시야 조건의 차이도 부분적으로 반영할 수 있다. 향후 연구에서는 동일 시야 조건 하의 비교, 또는 시야 매개변수에 대한 민감도 분석을 통해 이 한계를 보완할 필요가 있다. 여섯째, 인간 전문가 비교의 부재로, LLM 에이전트의 의사결정을 인간 군사 지휘관의 의사결정과 비교 평가하지 못하여 절대적 전술 수준에 대한 평가는 후속 연구의 과제로 남는다.</w:t>
      </w:r>
    </w:p>
    <w:p w14:paraId="0C1DC090" w14:textId="77777777" w:rsidR="00746AB1" w:rsidRDefault="00000000">
      <w:pPr>
        <w:pStyle w:val="2"/>
      </w:pPr>
      <w:r>
        <w:t>5.5 향후 연구 방향</w:t>
      </w:r>
    </w:p>
    <w:p w14:paraId="6C711C51" w14:textId="77777777" w:rsidR="00746AB1" w:rsidRDefault="00000000">
      <w:pPr>
        <w:spacing w:before="80" w:after="80" w:line="340" w:lineRule="auto"/>
        <w:jc w:val="both"/>
      </w:pPr>
      <w:r>
        <w:t>위의 한계를 바탕으로 후속 연구는 다음과 같은 방향으로 확장할 계획이다. 첫째, 다중 모델 비교로서 Llama-3.1-8B, Mistral-7B, Gemma-2-9B 등 동급 오픈소스 모델에 대해 동일한 프레임워크와 시나리오로 비교 실험을 수행하여, 모델 계열별 전술적 의사결정 특성과 양자화 영향을 분석한다. 둘째, 전투 모델 정교화로 Lanchester 제곱 법칙, 사거리·노출 의존 손실 함수, 다단계 교전 판정 등을 도입하여 전술적 정교함이 손실 함수에 반영되도록 한다. 셋째, LLM 대 LLM 대결을 통한 양자 평형의 분석으로, 양 진영 모두 자율적 LLM 에이전트로 구성한 환경에서의 행동 안정성과 시나리오 균형을 평가한다. 넷째, 인간 전문가와의 비교 평가를 통해 군사 전문가의 행동방침과 LLM 에이전트의 행동방침을 동일 시나리오에서 비교하여, 절대적 전술 수준의 추정을 시도한다. 다섯째, 시나리오·</w:t>
      </w:r>
      <w:proofErr w:type="spellStart"/>
      <w:r>
        <w:t>시드</w:t>
      </w:r>
      <w:proofErr w:type="spellEnd"/>
      <w:r>
        <w:t xml:space="preserve"> 확장과 함께 비대칭 전력, </w:t>
      </w:r>
      <w:proofErr w:type="spellStart"/>
      <w:r>
        <w:t>다부대</w:t>
      </w:r>
      <w:proofErr w:type="spellEnd"/>
      <w:r>
        <w:t>(6~9 부대) 작전, 합동·연합작전 요소 등을 도입하여 보다 다양한 전술 환경에서의 일반화를 검증한다. 마지막으로, 메모리·누적 관측 구조의 도입을 통해 부분 관측 환경에서의 정보 통합 능력을 강화함으로써, 본 연구에서 관찰된 도시 전투(S3) 등에서의 한계를 보완하는 후속 연구를 수행할 계획이다.</w:t>
      </w:r>
    </w:p>
    <w:p w14:paraId="4A583E9E" w14:textId="77777777" w:rsidR="00746AB1" w:rsidRDefault="00000000">
      <w:pPr>
        <w:pStyle w:val="1"/>
      </w:pPr>
      <w:r>
        <w:t>6. 결론</w:t>
      </w:r>
    </w:p>
    <w:p w14:paraId="36672285" w14:textId="77777777" w:rsidR="00746AB1" w:rsidRDefault="00000000">
      <w:pPr>
        <w:spacing w:before="80" w:after="80" w:line="340" w:lineRule="auto"/>
        <w:jc w:val="both"/>
      </w:pPr>
      <w:r>
        <w:t xml:space="preserve">본 연구는 7B급 소형 LLM(Qwen2.5-7B-Instruct 4비트 양자화)을 활용한 다중 에이전트 </w:t>
      </w:r>
      <w:proofErr w:type="spellStart"/>
      <w:r>
        <w:t>워게임</w:t>
      </w:r>
      <w:proofErr w:type="spellEnd"/>
      <w:r>
        <w:t xml:space="preserve"> 시뮬레이션 프레임워크를 설계 및 구현하고, LLM 에이전트의 전술적 의사결정 능력을 실증적으로 분석하였다. </w:t>
      </w:r>
      <w:proofErr w:type="spellStart"/>
      <w:r>
        <w:t>헥사곤</w:t>
      </w:r>
      <w:proofErr w:type="spellEnd"/>
      <w:r>
        <w:t xml:space="preserve"> 격자 기반 전술 맵, Lanchester 선형 법칙 전투 모델, 이중 반경 전장안개 메커니즘을 갖춘 시뮬레이션 환경에서, FM 3-90 교리에 기반한 시스템 프롬프트와 MDMP 3단계 추론 구조를 적용한 LLM 에이전트를 구현하여, 5개 전술 시나리오에서 총 100회의 시뮬레이션을 수행하였다.</w:t>
      </w:r>
    </w:p>
    <w:p w14:paraId="2DA40A1B" w14:textId="77777777" w:rsidR="00746AB1" w:rsidRDefault="00000000">
      <w:pPr>
        <w:spacing w:before="80" w:after="80" w:line="340" w:lineRule="auto"/>
        <w:jc w:val="both"/>
      </w:pPr>
      <w:r>
        <w:t xml:space="preserve">실험 결과, LLM 에이전트는 교리 </w:t>
      </w:r>
      <w:proofErr w:type="spellStart"/>
      <w:r>
        <w:t>준수율</w:t>
      </w:r>
      <w:proofErr w:type="spellEnd"/>
      <w:r>
        <w:t>(DCR) 0.718을 달성하여 우연 수준(0.5)을 통계적으로 유의미하게 초과하였으며(p &lt; 10⁻⁴⁰), 규칙 기반 에이전트 대비 40.8% 높은 행동 엔트로피(1.701 bits, p &lt; 10⁻³⁰)</w:t>
      </w:r>
      <w:proofErr w:type="spellStart"/>
      <w:r>
        <w:t>를</w:t>
      </w:r>
      <w:proofErr w:type="spellEnd"/>
      <w:r>
        <w:t xml:space="preserve"> 기록하였다. 특히, 규칙 기반 에이전트에는 구현되지 않은 지원사격과 정찰 행동의 자발적 수행은 LLM의 </w:t>
      </w:r>
      <w:proofErr w:type="spellStart"/>
      <w:r>
        <w:t>창발적</w:t>
      </w:r>
      <w:proofErr w:type="spellEnd"/>
      <w:r>
        <w:t xml:space="preserve"> 전술 행동 가능성을 보여주는 주목할 만한 결과이다. </w:t>
      </w:r>
      <w:r>
        <w:lastRenderedPageBreak/>
        <w:t>다만, 이러한 교리 준수와 행동 다양성의 향상이 전투 승률의 직접적 개선으로 이어지지 않았으며(p = 0.417), 이는 전술적 다양성과 전투 효과성 간의 관계에 대한 추가 연구의 필요성을 시사한다.</w:t>
      </w:r>
    </w:p>
    <w:p w14:paraId="092473B8" w14:textId="77777777" w:rsidR="00746AB1" w:rsidRDefault="00000000">
      <w:pPr>
        <w:spacing w:before="80" w:after="80" w:line="340" w:lineRule="auto"/>
        <w:jc w:val="both"/>
      </w:pPr>
      <w:r>
        <w:t xml:space="preserve">본 연구의 주요 기여는 다음과 같다. 첫째, </w:t>
      </w:r>
      <w:proofErr w:type="spellStart"/>
      <w:r>
        <w:t>폐쇄망</w:t>
      </w:r>
      <w:proofErr w:type="spellEnd"/>
      <w:r>
        <w:t xml:space="preserve"> 환경에서도 운용 가능한 소형 LLM 기반 </w:t>
      </w:r>
      <w:proofErr w:type="spellStart"/>
      <w:r>
        <w:t>워게임</w:t>
      </w:r>
      <w:proofErr w:type="spellEnd"/>
      <w:r>
        <w:t xml:space="preserve"> 에이전트의 실현 가능성을 실증하였다. 둘째, 군사 교리를 시스템 프롬프트에 내재화하고 White Cell 에이전트를 통해 교리 준수를 정량적으로 평가하는 체계적 프레임워크를 제시하였다. 셋째, 다층 오류 복구 전략을 통해 소형 LLM의 불완전한 출력 환경에서도 안정적인 시뮬레이션 운용이 가능함을 확인하였다. 향후 다중 모델 비교, Lanchester 제곱 법칙 전환, LLM 대 LLM 대결 구도 구성, 인간 전문가와의 비교 평가 등을 통해 연구를 확장할 계획이다.</w:t>
      </w:r>
    </w:p>
    <w:p w14:paraId="56781F60" w14:textId="77777777" w:rsidR="00746AB1" w:rsidRDefault="00000000">
      <w:pPr>
        <w:pStyle w:val="1"/>
      </w:pPr>
      <w:r>
        <w:t>참고문헌</w:t>
      </w:r>
    </w:p>
    <w:p w14:paraId="5958954B" w14:textId="77777777" w:rsidR="00746AB1" w:rsidRDefault="00000000">
      <w:pPr>
        <w:spacing w:before="40" w:after="40" w:line="300" w:lineRule="auto"/>
        <w:ind w:left="360" w:hanging="360"/>
      </w:pPr>
      <w:r>
        <w:rPr>
          <w:sz w:val="20"/>
          <w:szCs w:val="20"/>
        </w:rPr>
        <w:t>[1] T. Guo et al., "Large Language Model Based Multi-Agents: A Survey of Progress and Challenges," in Proc. 33rd IJCAI, 2024, pp. 8048–8057.</w:t>
      </w:r>
    </w:p>
    <w:p w14:paraId="36643BE8" w14:textId="77777777" w:rsidR="00746AB1" w:rsidRDefault="00000000">
      <w:pPr>
        <w:spacing w:before="40" w:after="40" w:line="300" w:lineRule="auto"/>
        <w:ind w:left="360" w:hanging="360"/>
      </w:pPr>
      <w:r>
        <w:rPr>
          <w:sz w:val="20"/>
          <w:szCs w:val="20"/>
        </w:rPr>
        <w:t>[2] W. Hua et al., "War and Peace (</w:t>
      </w:r>
      <w:proofErr w:type="spellStart"/>
      <w:r>
        <w:rPr>
          <w:sz w:val="20"/>
          <w:szCs w:val="20"/>
        </w:rPr>
        <w:t>WarAgent</w:t>
      </w:r>
      <w:proofErr w:type="spellEnd"/>
      <w:r>
        <w:rPr>
          <w:sz w:val="20"/>
          <w:szCs w:val="20"/>
        </w:rPr>
        <w:t>): Large Language Model-based Multi-Agent Simulation of World Wars," arXiv:2311.17227, 2023.</w:t>
      </w:r>
    </w:p>
    <w:p w14:paraId="3E5B0F12" w14:textId="77777777" w:rsidR="00746AB1" w:rsidRDefault="00000000">
      <w:pPr>
        <w:spacing w:before="40" w:after="40" w:line="300" w:lineRule="auto"/>
        <w:ind w:left="360" w:hanging="360"/>
      </w:pPr>
      <w:r>
        <w:rPr>
          <w:sz w:val="20"/>
          <w:szCs w:val="20"/>
        </w:rPr>
        <w:t xml:space="preserve">[3] J.-P. Rivera et al., "Escalation Risks from Language Models in Military and Diplomatic Decision-Making," in Proc. ACM </w:t>
      </w:r>
      <w:proofErr w:type="spellStart"/>
      <w:r>
        <w:rPr>
          <w:sz w:val="20"/>
          <w:szCs w:val="20"/>
        </w:rPr>
        <w:t>FAccT</w:t>
      </w:r>
      <w:proofErr w:type="spellEnd"/>
      <w:r>
        <w:rPr>
          <w:sz w:val="20"/>
          <w:szCs w:val="20"/>
        </w:rPr>
        <w:t>, 2024, pp. 1245–1260.</w:t>
      </w:r>
    </w:p>
    <w:p w14:paraId="465DEC92" w14:textId="77777777" w:rsidR="00746AB1" w:rsidRDefault="00000000">
      <w:pPr>
        <w:spacing w:before="40" w:after="40" w:line="300" w:lineRule="auto"/>
        <w:ind w:left="360" w:hanging="360"/>
      </w:pPr>
      <w:r>
        <w:rPr>
          <w:sz w:val="20"/>
          <w:szCs w:val="20"/>
        </w:rPr>
        <w:t xml:space="preserve">[4] V. G. Goecks and N. R. </w:t>
      </w:r>
      <w:proofErr w:type="spellStart"/>
      <w:r>
        <w:rPr>
          <w:sz w:val="20"/>
          <w:szCs w:val="20"/>
        </w:rPr>
        <w:t>Waytowich</w:t>
      </w:r>
      <w:proofErr w:type="spellEnd"/>
      <w:r>
        <w:rPr>
          <w:sz w:val="20"/>
          <w:szCs w:val="20"/>
        </w:rPr>
        <w:t>, "COA-GPT: Generative Pre-Trained Transformers for Accelerated Course of Action Development in Military Operations," in ICMCIS 2024, pp. 1–10.</w:t>
      </w:r>
    </w:p>
    <w:p w14:paraId="1C497E60" w14:textId="77777777" w:rsidR="00746AB1" w:rsidRDefault="00000000">
      <w:pPr>
        <w:spacing w:before="40" w:after="40" w:line="300" w:lineRule="auto"/>
        <w:ind w:left="360" w:hanging="360"/>
      </w:pPr>
      <w:r>
        <w:rPr>
          <w:sz w:val="20"/>
          <w:szCs w:val="20"/>
        </w:rPr>
        <w:t xml:space="preserve">[5] 안재원, 김명석, 김정근, "LLM 기반 </w:t>
      </w:r>
      <w:proofErr w:type="spellStart"/>
      <w:r>
        <w:rPr>
          <w:sz w:val="20"/>
          <w:szCs w:val="20"/>
        </w:rPr>
        <w:t>워게임</w:t>
      </w:r>
      <w:proofErr w:type="spellEnd"/>
      <w:r>
        <w:rPr>
          <w:sz w:val="20"/>
          <w:szCs w:val="20"/>
        </w:rPr>
        <w:t xml:space="preserve"> 교전 시나리오 생성 및 DEVS 기반 M&amp;S</w:t>
      </w:r>
      <w:proofErr w:type="spellStart"/>
      <w:r>
        <w:rPr>
          <w:sz w:val="20"/>
          <w:szCs w:val="20"/>
        </w:rPr>
        <w:t>를</w:t>
      </w:r>
      <w:proofErr w:type="spellEnd"/>
      <w:r>
        <w:rPr>
          <w:sz w:val="20"/>
          <w:szCs w:val="20"/>
        </w:rPr>
        <w:t xml:space="preserve"> 통한 개선 방안 연구," 멀티미디어학회논문지, vol. 29, no. 1, pp. 92–104, 2026.</w:t>
      </w:r>
    </w:p>
    <w:p w14:paraId="4A81DA7A" w14:textId="77777777" w:rsidR="00746AB1" w:rsidRDefault="00000000">
      <w:pPr>
        <w:spacing w:before="40" w:after="40" w:line="300" w:lineRule="auto"/>
        <w:ind w:left="360" w:hanging="360"/>
      </w:pPr>
      <w:r>
        <w:rPr>
          <w:sz w:val="20"/>
          <w:szCs w:val="20"/>
        </w:rPr>
        <w:t>[6] F. W. Lanchester, Aircraft in Warfare: The Dawn of the Fourth Arm. London: Constable, 1916.</w:t>
      </w:r>
    </w:p>
    <w:p w14:paraId="72A75D99" w14:textId="77777777" w:rsidR="00746AB1" w:rsidRDefault="00000000">
      <w:pPr>
        <w:spacing w:before="40" w:after="40" w:line="300" w:lineRule="auto"/>
        <w:ind w:left="360" w:hanging="360"/>
      </w:pPr>
      <w:r>
        <w:rPr>
          <w:sz w:val="20"/>
          <w:szCs w:val="20"/>
        </w:rPr>
        <w:t>[7] J. Fan, H. Ren, and C. Tian, "An Analysis of Wargame Rules Simulation Based on Stochastic Lanchester Models," in Proc. ICNCC 2017, pp. 28–32.</w:t>
      </w:r>
    </w:p>
    <w:p w14:paraId="19BEAA46" w14:textId="77777777" w:rsidR="00746AB1" w:rsidRDefault="00000000">
      <w:pPr>
        <w:spacing w:before="40" w:after="40" w:line="300" w:lineRule="auto"/>
        <w:ind w:left="360" w:hanging="360"/>
      </w:pPr>
      <w:r>
        <w:rPr>
          <w:sz w:val="20"/>
          <w:szCs w:val="20"/>
        </w:rPr>
        <w:t>[8] Y. Chen and S. Chu, "Large Language Models in Wargaming: Methodology, Application, and Robustness," in Proc. CVPRW 2024, pp. 4894–4901.</w:t>
      </w:r>
    </w:p>
    <w:p w14:paraId="4297044A" w14:textId="77777777" w:rsidR="00746AB1" w:rsidRDefault="00000000">
      <w:pPr>
        <w:spacing w:before="40" w:after="40" w:line="300" w:lineRule="auto"/>
        <w:ind w:left="360" w:hanging="360"/>
      </w:pPr>
      <w:r>
        <w:rPr>
          <w:sz w:val="20"/>
          <w:szCs w:val="20"/>
        </w:rPr>
        <w:t>[9] W. Hua et al., "War and Peace (</w:t>
      </w:r>
      <w:proofErr w:type="spellStart"/>
      <w:r>
        <w:rPr>
          <w:sz w:val="20"/>
          <w:szCs w:val="20"/>
        </w:rPr>
        <w:t>WarAgent</w:t>
      </w:r>
      <w:proofErr w:type="spellEnd"/>
      <w:r>
        <w:rPr>
          <w:sz w:val="20"/>
          <w:szCs w:val="20"/>
        </w:rPr>
        <w:t>): Large Language Model-based Multi-Agent Simulation of World Wars," arXiv:2311.17227, 2023.</w:t>
      </w:r>
    </w:p>
    <w:p w14:paraId="368C61F3" w14:textId="77777777" w:rsidR="00746AB1" w:rsidRDefault="00000000">
      <w:pPr>
        <w:spacing w:before="40" w:after="40" w:line="300" w:lineRule="auto"/>
        <w:ind w:left="360" w:hanging="360"/>
      </w:pPr>
      <w:r>
        <w:rPr>
          <w:sz w:val="20"/>
          <w:szCs w:val="20"/>
        </w:rPr>
        <w:t>[10] Y.-B. Chen et al., "A Framework of Large Language Model Commander Agent for Spatial Reasoning in Combat Simulation," Scientific Reports, 2026.</w:t>
      </w:r>
    </w:p>
    <w:p w14:paraId="429683AA" w14:textId="77777777" w:rsidR="00746AB1" w:rsidRDefault="00000000">
      <w:pPr>
        <w:spacing w:before="40" w:after="40" w:line="300" w:lineRule="auto"/>
        <w:ind w:left="360" w:hanging="360"/>
      </w:pPr>
      <w:r>
        <w:rPr>
          <w:sz w:val="20"/>
          <w:szCs w:val="20"/>
        </w:rPr>
        <w:t xml:space="preserve">[11] V. G. Goecks and N. R. </w:t>
      </w:r>
      <w:proofErr w:type="spellStart"/>
      <w:r>
        <w:rPr>
          <w:sz w:val="20"/>
          <w:szCs w:val="20"/>
        </w:rPr>
        <w:t>Waytowich</w:t>
      </w:r>
      <w:proofErr w:type="spellEnd"/>
      <w:r>
        <w:rPr>
          <w:sz w:val="20"/>
          <w:szCs w:val="20"/>
        </w:rPr>
        <w:t>, "COA-GPT: Generative Pre-Trained Transformers for Accelerated Course of Action Development in Military Operations," in ICMCIS 2024, pp. 1–10.</w:t>
      </w:r>
    </w:p>
    <w:p w14:paraId="2345E92D" w14:textId="77777777" w:rsidR="00746AB1" w:rsidRDefault="00000000">
      <w:pPr>
        <w:spacing w:before="40" w:after="40" w:line="300" w:lineRule="auto"/>
        <w:ind w:left="360" w:hanging="360"/>
      </w:pPr>
      <w:r>
        <w:rPr>
          <w:sz w:val="20"/>
          <w:szCs w:val="20"/>
        </w:rPr>
        <w:t>[12] J. S. Park et al., "Generative Agents: Interactive Simulacra of Human Behavior," in Proc. ACM UIST, 2023.</w:t>
      </w:r>
    </w:p>
    <w:p w14:paraId="4C0F23B6" w14:textId="77777777" w:rsidR="00746AB1" w:rsidRDefault="00000000">
      <w:pPr>
        <w:spacing w:before="40" w:after="40" w:line="300" w:lineRule="auto"/>
        <w:ind w:left="360" w:hanging="360"/>
      </w:pPr>
      <w:r>
        <w:rPr>
          <w:sz w:val="20"/>
          <w:szCs w:val="20"/>
        </w:rPr>
        <w:t>[13] U.S. Department of the Army, Field Manual 3-90: Tactics (FM 3-90). Washington, DC: HQ Dept. of the Army, 2001.</w:t>
      </w:r>
    </w:p>
    <w:p w14:paraId="7BD9D814" w14:textId="77777777" w:rsidR="00746AB1" w:rsidRDefault="00000000">
      <w:pPr>
        <w:spacing w:before="40" w:after="40" w:line="300" w:lineRule="auto"/>
        <w:ind w:left="360" w:hanging="360"/>
      </w:pPr>
      <w:r>
        <w:rPr>
          <w:sz w:val="20"/>
          <w:szCs w:val="20"/>
        </w:rPr>
        <w:t xml:space="preserve">[19] A. Patel, "Hexagonal Grids," Red Blob Games, 2013. [Online]. Available: </w:t>
      </w:r>
      <w:r>
        <w:rPr>
          <w:sz w:val="20"/>
          <w:szCs w:val="20"/>
        </w:rPr>
        <w:lastRenderedPageBreak/>
        <w:t>https://www.redblobgames.com/grids/hexagons/</w:t>
      </w:r>
    </w:p>
    <w:p w14:paraId="6F4364BC" w14:textId="77777777" w:rsidR="00746AB1" w:rsidRDefault="00000000">
      <w:pPr>
        <w:spacing w:before="40" w:after="40" w:line="300" w:lineRule="auto"/>
        <w:ind w:left="360" w:hanging="360"/>
      </w:pPr>
      <w:r>
        <w:rPr>
          <w:sz w:val="20"/>
          <w:szCs w:val="20"/>
        </w:rPr>
        <w:t>[20] J. A. Boron, "Developing Combat Behavior Through Reinforcement Learning in Wargames and Simulations," M.S. Thesis, Naval Postgraduate School, 2020.</w:t>
      </w:r>
    </w:p>
    <w:p w14:paraId="077C68AD" w14:textId="77777777" w:rsidR="00746AB1" w:rsidRDefault="00000000">
      <w:pPr>
        <w:spacing w:before="40" w:after="40" w:line="300" w:lineRule="auto"/>
        <w:ind w:left="360" w:hanging="360"/>
      </w:pPr>
      <w:r>
        <w:rPr>
          <w:sz w:val="20"/>
          <w:szCs w:val="20"/>
        </w:rPr>
        <w:t>[21] A. Yang et al., "Qwen2.5 Technical Report," arXiv:2412.15115, 2024.</w:t>
      </w:r>
    </w:p>
    <w:p w14:paraId="4AC8695F" w14:textId="77777777" w:rsidR="00746AB1" w:rsidRDefault="00000000">
      <w:pPr>
        <w:spacing w:before="40" w:after="40" w:line="300" w:lineRule="auto"/>
        <w:ind w:left="360" w:hanging="360"/>
      </w:pPr>
      <w:r>
        <w:rPr>
          <w:sz w:val="20"/>
          <w:szCs w:val="20"/>
        </w:rPr>
        <w:t xml:space="preserve">[22] J. Wei et al., "Chain-of-Thought Prompting Elicits Reasoning in Large Language Models," in </w:t>
      </w:r>
      <w:proofErr w:type="spellStart"/>
      <w:r>
        <w:rPr>
          <w:sz w:val="20"/>
          <w:szCs w:val="20"/>
        </w:rPr>
        <w:t>NeurIPS</w:t>
      </w:r>
      <w:proofErr w:type="spellEnd"/>
      <w:r>
        <w:rPr>
          <w:sz w:val="20"/>
          <w:szCs w:val="20"/>
        </w:rPr>
        <w:t xml:space="preserve"> 2022.</w:t>
      </w:r>
    </w:p>
    <w:p w14:paraId="057F4804" w14:textId="77777777" w:rsidR="00746AB1" w:rsidRDefault="00000000">
      <w:pPr>
        <w:spacing w:before="40" w:after="40" w:line="300" w:lineRule="auto"/>
        <w:ind w:left="360" w:hanging="360"/>
      </w:pPr>
      <w:r>
        <w:rPr>
          <w:sz w:val="20"/>
          <w:szCs w:val="20"/>
        </w:rPr>
        <w:t>[23] S. Yao et al., "</w:t>
      </w:r>
      <w:proofErr w:type="spellStart"/>
      <w:r>
        <w:rPr>
          <w:sz w:val="20"/>
          <w:szCs w:val="20"/>
        </w:rPr>
        <w:t>ReAct</w:t>
      </w:r>
      <w:proofErr w:type="spellEnd"/>
      <w:r>
        <w:rPr>
          <w:sz w:val="20"/>
          <w:szCs w:val="20"/>
        </w:rPr>
        <w:t>: Synergizing Reasoning and Acting in Language Models," in ICLR 2023.</w:t>
      </w:r>
    </w:p>
    <w:p w14:paraId="7EFA8782" w14:textId="77777777" w:rsidR="00746AB1" w:rsidRDefault="00000000">
      <w:pPr>
        <w:spacing w:before="40" w:after="40" w:line="300" w:lineRule="auto"/>
        <w:ind w:left="360" w:hanging="360"/>
      </w:pPr>
      <w:r>
        <w:rPr>
          <w:sz w:val="20"/>
          <w:szCs w:val="20"/>
        </w:rPr>
        <w:t>[24] L. Huang et al., "A Survey on Hallucination in Large Language Models: Principles, Taxonomy, Challenges, and Open Questions," ACM Trans. Inf. Syst., 2023.</w:t>
      </w:r>
    </w:p>
    <w:sectPr w:rsidR="00746AB1">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76317" w14:textId="77777777" w:rsidR="00D96896" w:rsidRDefault="00D96896">
      <w:r>
        <w:separator/>
      </w:r>
    </w:p>
  </w:endnote>
  <w:endnote w:type="continuationSeparator" w:id="0">
    <w:p w14:paraId="1870571E" w14:textId="77777777" w:rsidR="00D96896" w:rsidRDefault="00D96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81A7" w14:textId="77777777" w:rsidR="00746AB1" w:rsidRDefault="00000000">
    <w:pPr>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F105B8">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DB27E" w14:textId="77777777" w:rsidR="00D96896" w:rsidRDefault="00D96896">
      <w:r>
        <w:separator/>
      </w:r>
    </w:p>
  </w:footnote>
  <w:footnote w:type="continuationSeparator" w:id="0">
    <w:p w14:paraId="7AB1936B" w14:textId="77777777" w:rsidR="00D96896" w:rsidRDefault="00D96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10FB" w14:textId="77777777" w:rsidR="00746AB1" w:rsidRDefault="00000000">
    <w:pPr>
      <w:pBdr>
        <w:bottom w:val="single" w:sz="4" w:space="1" w:color="2E5090"/>
      </w:pBdr>
      <w:jc w:val="right"/>
    </w:pPr>
    <w:r>
      <w:rPr>
        <w:rFonts w:ascii="Arial" w:eastAsia="Arial" w:hAnsi="Arial" w:cs="Arial"/>
        <w:color w:val="666666"/>
        <w:sz w:val="18"/>
        <w:szCs w:val="18"/>
      </w:rPr>
      <w:t xml:space="preserve">LLM 기반 다중 에이전트 </w:t>
    </w:r>
    <w:proofErr w:type="spellStart"/>
    <w:r>
      <w:rPr>
        <w:rFonts w:ascii="Arial" w:eastAsia="Arial" w:hAnsi="Arial" w:cs="Arial"/>
        <w:color w:val="666666"/>
        <w:sz w:val="18"/>
        <w:szCs w:val="18"/>
      </w:rPr>
      <w:t>워게임</w:t>
    </w:r>
    <w:proofErr w:type="spellEnd"/>
    <w:r>
      <w:rPr>
        <w:rFonts w:ascii="Arial" w:eastAsia="Arial" w:hAnsi="Arial" w:cs="Arial"/>
        <w:color w:val="666666"/>
        <w:sz w:val="18"/>
        <w:szCs w:val="18"/>
      </w:rPr>
      <w:t xml:space="preserve"> 시뮬레이션 프레임워크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25A4"/>
    <w:multiLevelType w:val="hybridMultilevel"/>
    <w:tmpl w:val="6E34631E"/>
    <w:lvl w:ilvl="0" w:tplc="061CDE0A">
      <w:start w:val="1"/>
      <w:numFmt w:val="bullet"/>
      <w:lvlText w:val="●"/>
      <w:lvlJc w:val="left"/>
      <w:pPr>
        <w:ind w:left="720" w:hanging="360"/>
      </w:pPr>
    </w:lvl>
    <w:lvl w:ilvl="1" w:tplc="D7E2B1C6">
      <w:start w:val="1"/>
      <w:numFmt w:val="bullet"/>
      <w:lvlText w:val="○"/>
      <w:lvlJc w:val="left"/>
      <w:pPr>
        <w:ind w:left="1440" w:hanging="360"/>
      </w:pPr>
    </w:lvl>
    <w:lvl w:ilvl="2" w:tplc="79BED3E4">
      <w:start w:val="1"/>
      <w:numFmt w:val="bullet"/>
      <w:lvlText w:val="■"/>
      <w:lvlJc w:val="left"/>
      <w:pPr>
        <w:ind w:left="2160" w:hanging="360"/>
      </w:pPr>
    </w:lvl>
    <w:lvl w:ilvl="3" w:tplc="824AFA0C">
      <w:start w:val="1"/>
      <w:numFmt w:val="bullet"/>
      <w:lvlText w:val="●"/>
      <w:lvlJc w:val="left"/>
      <w:pPr>
        <w:ind w:left="2880" w:hanging="360"/>
      </w:pPr>
    </w:lvl>
    <w:lvl w:ilvl="4" w:tplc="20164E66">
      <w:start w:val="1"/>
      <w:numFmt w:val="bullet"/>
      <w:lvlText w:val="○"/>
      <w:lvlJc w:val="left"/>
      <w:pPr>
        <w:ind w:left="3600" w:hanging="360"/>
      </w:pPr>
    </w:lvl>
    <w:lvl w:ilvl="5" w:tplc="33A6F326">
      <w:start w:val="1"/>
      <w:numFmt w:val="bullet"/>
      <w:lvlText w:val="■"/>
      <w:lvlJc w:val="left"/>
      <w:pPr>
        <w:ind w:left="4320" w:hanging="360"/>
      </w:pPr>
    </w:lvl>
    <w:lvl w:ilvl="6" w:tplc="86CA9012">
      <w:start w:val="1"/>
      <w:numFmt w:val="bullet"/>
      <w:lvlText w:val="●"/>
      <w:lvlJc w:val="left"/>
      <w:pPr>
        <w:ind w:left="5040" w:hanging="360"/>
      </w:pPr>
    </w:lvl>
    <w:lvl w:ilvl="7" w:tplc="6F045036">
      <w:start w:val="1"/>
      <w:numFmt w:val="bullet"/>
      <w:lvlText w:val="●"/>
      <w:lvlJc w:val="left"/>
      <w:pPr>
        <w:ind w:left="5760" w:hanging="360"/>
      </w:pPr>
    </w:lvl>
    <w:lvl w:ilvl="8" w:tplc="86A275D0">
      <w:start w:val="1"/>
      <w:numFmt w:val="bullet"/>
      <w:lvlText w:val="●"/>
      <w:lvlJc w:val="left"/>
      <w:pPr>
        <w:ind w:left="6480" w:hanging="360"/>
      </w:pPr>
    </w:lvl>
  </w:abstractNum>
  <w:num w:numId="1" w16cid:durableId="1169440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AB1"/>
    <w:rsid w:val="002C48E6"/>
    <w:rsid w:val="00314A40"/>
    <w:rsid w:val="00746AB1"/>
    <w:rsid w:val="00953C1A"/>
    <w:rsid w:val="00D96896"/>
    <w:rsid w:val="00E23981"/>
    <w:rsid w:val="00F105B8"/>
    <w:rsid w:val="00F63F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919B977"/>
  <w15:docId w15:val="{CE4BF41B-0C88-8F43-83E1-D4E254868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00" w:after="150"/>
      <w:outlineLvl w:val="0"/>
    </w:pPr>
    <w:rPr>
      <w:rFonts w:ascii="Arial" w:eastAsia="Arial" w:hAnsi="Arial" w:cs="Arial"/>
      <w:b/>
      <w:bCs/>
      <w:color w:val="1F3864"/>
      <w:sz w:val="26"/>
      <w:szCs w:val="26"/>
    </w:rPr>
  </w:style>
  <w:style w:type="paragraph" w:styleId="2">
    <w:name w:val="heading 2"/>
    <w:uiPriority w:val="9"/>
    <w:unhideWhenUsed/>
    <w:qFormat/>
    <w:pPr>
      <w:spacing w:before="200" w:after="100"/>
      <w:outlineLvl w:val="1"/>
    </w:pPr>
    <w:rPr>
      <w:rFonts w:ascii="Arial" w:eastAsia="Arial" w:hAnsi="Arial" w:cs="Arial"/>
      <w:b/>
      <w:bCs/>
      <w:color w:val="2E5090"/>
      <w:sz w:val="24"/>
      <w:szCs w:val="24"/>
    </w:rPr>
  </w:style>
  <w:style w:type="paragraph" w:styleId="3">
    <w:name w:val="heading 3"/>
    <w:uiPriority w:val="9"/>
    <w:unhideWhenUsed/>
    <w:qFormat/>
    <w:pPr>
      <w:spacing w:before="150" w:after="80"/>
      <w:outlineLvl w:val="2"/>
    </w:pPr>
    <w:rPr>
      <w:rFonts w:ascii="Arial" w:eastAsia="Arial" w:hAnsi="Arial" w:cs="Arial"/>
      <w:b/>
      <w:bCs/>
      <w:color w:val="365F9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Placeholder Text"/>
    <w:basedOn w:val="a0"/>
    <w:uiPriority w:val="99"/>
    <w:semiHidden/>
    <w:rsid w:val="002C48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5183</Words>
  <Characters>19077</Characters>
  <Application>Microsoft Office Word</Application>
  <DocSecurity>0</DocSecurity>
  <Lines>615</Lines>
  <Paragraphs>311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오주연</cp:lastModifiedBy>
  <cp:revision>4</cp:revision>
  <dcterms:created xsi:type="dcterms:W3CDTF">2026-04-07T12:18:00Z</dcterms:created>
  <dcterms:modified xsi:type="dcterms:W3CDTF">2026-04-12T12:17:00Z</dcterms:modified>
</cp:coreProperties>
</file>