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Generative AI is gebruikt in deze teskten voor de volgende dingen:</w:t>
      </w:r>
    </w:p>
    <w:p>
      <w:pPr>
        <w:pStyle w:val="Compact"/>
        <w:numPr>
          <w:ilvl w:val="0"/>
          <w:numId w:val="1001"/>
        </w:numPr>
      </w:pPr>
      <w:r>
        <w:t xml:space="preserve">De documentatie die uit "Notion" en de github "Wiki" is gehaald te structureren en organiseren in de mappen en bestanden.</w:t>
      </w:r>
    </w:p>
    <w:p>
      <w:pPr>
        <w:pStyle w:val="Compact"/>
        <w:numPr>
          <w:ilvl w:val="0"/>
          <w:numId w:val="1001"/>
        </w:numPr>
      </w:pPr>
      <w:r>
        <w:t xml:space="preserve">Het vertalen van engelse teksten naar nederlandse teksten</w:t>
      </w:r>
    </w:p>
    <w:p>
      <w:pPr>
        <w:pStyle w:val="Compact"/>
        <w:numPr>
          <w:ilvl w:val="0"/>
          <w:numId w:val="1001"/>
        </w:numPr>
      </w:pPr>
      <w:r>
        <w:t xml:space="preserve">Templates opbouwen voor teksten voor persoonlijke input</w:t>
      </w:r>
    </w:p>
    <w:p>
      <w:pPr>
        <w:pStyle w:val="Compact"/>
        <w:numPr>
          <w:ilvl w:val="0"/>
          <w:numId w:val="1001"/>
        </w:numPr>
      </w:pPr>
      <w:r>
        <w:t xml:space="preserve">Het vertalen van Markdown naar Docx bestanden</w:t>
      </w:r>
    </w:p>
    <w:p>
      <w:pPr>
        <w:pStyle w:val="Compact"/>
        <w:numPr>
          <w:ilvl w:val="0"/>
          <w:numId w:val="1001"/>
        </w:numPr>
      </w:pPr>
      <w:r>
        <w:t xml:space="preserve">Vertelstem generatie voor de video opname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2026-06-15T10:26:30Z</dcterms:created>
  <dcterms:modified xsi:type="dcterms:W3CDTF">2026-06-15T10:26:30Z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