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u4ut4d3dxcbl" w:id="0"/>
      <w:bookmarkEnd w:id="0"/>
      <w:r w:rsidDel="00000000" w:rsidR="00000000" w:rsidRPr="00000000">
        <w:rPr>
          <w:b w:val="1"/>
          <w:rtl w:val="0"/>
        </w:rPr>
        <w:t xml:space="preserve">How to help restaurants survive COVID-19</w:t>
      </w:r>
    </w:p>
    <w:p w:rsidR="00000000" w:rsidDel="00000000" w:rsidP="00000000" w:rsidRDefault="00000000" w:rsidRPr="00000000" w14:paraId="00000002">
      <w:pPr>
        <w:pStyle w:val="Heading4"/>
        <w:numPr>
          <w:ilvl w:val="0"/>
          <w:numId w:val="1"/>
        </w:numPr>
        <w:spacing w:line="240" w:lineRule="auto"/>
        <w:ind w:left="720" w:hanging="360"/>
        <w:rPr>
          <w:color w:val="666666"/>
        </w:rPr>
      </w:pPr>
      <w:bookmarkStart w:colFirst="0" w:colLast="0" w:name="_io0blyve59m0" w:id="1"/>
      <w:bookmarkEnd w:id="1"/>
      <w:r w:rsidDel="00000000" w:rsidR="00000000" w:rsidRPr="00000000">
        <w:rPr>
          <w:rtl w:val="0"/>
        </w:rPr>
        <w:t xml:space="preserve">Overview of industry, business, or problem</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color w:val="0a0a0a"/>
          <w:sz w:val="24"/>
          <w:szCs w:val="24"/>
          <w:highlight w:val="white"/>
        </w:rPr>
      </w:pPr>
      <w:r w:rsidDel="00000000" w:rsidR="00000000" w:rsidRPr="00000000">
        <w:rPr>
          <w:sz w:val="24"/>
          <w:szCs w:val="24"/>
          <w:rtl w:val="0"/>
        </w:rPr>
        <w:t xml:space="preserve">Congress passed a $25 billion COVID-19 bailout for the airline industry but not one tailored to the restaurant industry, which is four times bigger in terms of sales and 18 times bigger in number of jobs (</w:t>
      </w:r>
      <w:r w:rsidDel="00000000" w:rsidR="00000000" w:rsidRPr="00000000">
        <w:rPr>
          <w:sz w:val="24"/>
          <w:szCs w:val="24"/>
          <w:rtl w:val="0"/>
        </w:rPr>
        <w:t xml:space="preserve">restaurant industry </w:t>
      </w:r>
      <w:r w:rsidDel="00000000" w:rsidR="00000000" w:rsidRPr="00000000">
        <w:rPr>
          <w:color w:val="0a0a0a"/>
          <w:sz w:val="24"/>
          <w:szCs w:val="24"/>
          <w:highlight w:val="white"/>
          <w:rtl w:val="0"/>
        </w:rPr>
        <w:t xml:space="preserve">is the nation’s second-largest private-sector employer with an employee base of 15.6 million)</w:t>
      </w:r>
      <w:r w:rsidDel="00000000" w:rsidR="00000000" w:rsidRPr="00000000">
        <w:rPr>
          <w:sz w:val="24"/>
          <w:szCs w:val="24"/>
          <w:rtl w:val="0"/>
        </w:rPr>
        <w:t xml:space="preserve">. </w:t>
      </w:r>
      <w:r w:rsidDel="00000000" w:rsidR="00000000" w:rsidRPr="00000000">
        <w:rPr>
          <w:color w:val="0a0a0a"/>
          <w:sz w:val="24"/>
          <w:szCs w:val="24"/>
          <w:highlight w:val="white"/>
          <w:rtl w:val="0"/>
        </w:rPr>
        <w:t xml:space="preserve">Restaurant industry losses are on track to top $240 billion by the end of 2020 — more than any other industry. </w:t>
      </w:r>
    </w:p>
    <w:p w:rsidR="00000000" w:rsidDel="00000000" w:rsidP="00000000" w:rsidRDefault="00000000" w:rsidRPr="00000000" w14:paraId="00000005">
      <w:pPr>
        <w:pStyle w:val="Heading4"/>
        <w:numPr>
          <w:ilvl w:val="0"/>
          <w:numId w:val="1"/>
        </w:numPr>
        <w:spacing w:line="240" w:lineRule="auto"/>
        <w:ind w:left="720" w:hanging="360"/>
        <w:rPr>
          <w:color w:val="666666"/>
        </w:rPr>
      </w:pPr>
      <w:bookmarkStart w:colFirst="0" w:colLast="0" w:name="_4j7fq1jgznyz" w:id="2"/>
      <w:bookmarkEnd w:id="2"/>
      <w:r w:rsidDel="00000000" w:rsidR="00000000" w:rsidRPr="00000000">
        <w:rPr>
          <w:rtl w:val="0"/>
        </w:rPr>
        <w:t xml:space="preserve">Define the specific problem that should be solved</w:t>
      </w:r>
    </w:p>
    <w:p w:rsidR="00000000" w:rsidDel="00000000" w:rsidP="00000000" w:rsidRDefault="00000000" w:rsidRPr="00000000" w14:paraId="00000006">
      <w:pPr>
        <w:jc w:val="both"/>
        <w:rPr>
          <w:color w:val="0a0a0a"/>
          <w:sz w:val="24"/>
          <w:szCs w:val="24"/>
          <w:highlight w:val="white"/>
        </w:rPr>
      </w:pPr>
      <w:r w:rsidDel="00000000" w:rsidR="00000000" w:rsidRPr="00000000">
        <w:rPr>
          <w:rtl w:val="0"/>
        </w:rPr>
      </w:r>
    </w:p>
    <w:p w:rsidR="00000000" w:rsidDel="00000000" w:rsidP="00000000" w:rsidRDefault="00000000" w:rsidRPr="00000000" w14:paraId="00000007">
      <w:pPr>
        <w:jc w:val="both"/>
        <w:rPr>
          <w:color w:val="0a0a0a"/>
          <w:sz w:val="24"/>
          <w:szCs w:val="24"/>
          <w:highlight w:val="white"/>
        </w:rPr>
      </w:pPr>
      <w:r w:rsidDel="00000000" w:rsidR="00000000" w:rsidRPr="00000000">
        <w:rPr>
          <w:color w:val="0a0a0a"/>
          <w:sz w:val="24"/>
          <w:szCs w:val="24"/>
          <w:highlight w:val="white"/>
          <w:rtl w:val="0"/>
        </w:rPr>
        <w:t xml:space="preserve">How to help the restaurant industry survive?</w:t>
      </w:r>
    </w:p>
    <w:p w:rsidR="00000000" w:rsidDel="00000000" w:rsidP="00000000" w:rsidRDefault="00000000" w:rsidRPr="00000000" w14:paraId="00000008">
      <w:pPr>
        <w:numPr>
          <w:ilvl w:val="0"/>
          <w:numId w:val="4"/>
        </w:numPr>
        <w:ind w:left="720" w:hanging="360"/>
        <w:jc w:val="both"/>
        <w:rPr>
          <w:color w:val="0a0a0a"/>
          <w:sz w:val="24"/>
          <w:szCs w:val="24"/>
          <w:highlight w:val="white"/>
        </w:rPr>
      </w:pPr>
      <w:r w:rsidDel="00000000" w:rsidR="00000000" w:rsidRPr="00000000">
        <w:rPr>
          <w:color w:val="0a0a0a"/>
          <w:sz w:val="24"/>
          <w:szCs w:val="24"/>
          <w:highlight w:val="white"/>
          <w:rtl w:val="0"/>
        </w:rPr>
        <w:t xml:space="preserve">Identify who needs a delivery partner, technology immersion, switch to curbside pick-up or keep their strategies.</w:t>
      </w:r>
    </w:p>
    <w:p w:rsidR="00000000" w:rsidDel="00000000" w:rsidP="00000000" w:rsidRDefault="00000000" w:rsidRPr="00000000" w14:paraId="00000009">
      <w:pPr>
        <w:numPr>
          <w:ilvl w:val="0"/>
          <w:numId w:val="4"/>
        </w:numPr>
        <w:ind w:left="720" w:hanging="360"/>
        <w:jc w:val="both"/>
        <w:rPr>
          <w:color w:val="0a0a0a"/>
          <w:sz w:val="24"/>
          <w:szCs w:val="24"/>
          <w:highlight w:val="white"/>
        </w:rPr>
      </w:pPr>
      <w:r w:rsidDel="00000000" w:rsidR="00000000" w:rsidRPr="00000000">
        <w:rPr>
          <w:color w:val="0a0a0a"/>
          <w:sz w:val="24"/>
          <w:szCs w:val="24"/>
          <w:highlight w:val="white"/>
          <w:rtl w:val="0"/>
        </w:rPr>
        <w:t xml:space="preserve">Determine if restaurants must sell groceries and build/fortify partnerships with farmers.</w:t>
      </w:r>
    </w:p>
    <w:p w:rsidR="00000000" w:rsidDel="00000000" w:rsidP="00000000" w:rsidRDefault="00000000" w:rsidRPr="00000000" w14:paraId="0000000A">
      <w:pPr>
        <w:ind w:left="0" w:firstLine="0"/>
        <w:jc w:val="both"/>
        <w:rPr>
          <w:color w:val="0a0a0a"/>
          <w:sz w:val="24"/>
          <w:szCs w:val="24"/>
          <w:highlight w:val="white"/>
        </w:rPr>
      </w:pPr>
      <w:r w:rsidDel="00000000" w:rsidR="00000000" w:rsidRPr="00000000">
        <w:rPr>
          <w:color w:val="0a0a0a"/>
          <w:sz w:val="24"/>
          <w:szCs w:val="24"/>
          <w:highlight w:val="white"/>
          <w:rtl w:val="0"/>
        </w:rPr>
        <w:t xml:space="preserve">How to answer those questions:</w:t>
      </w:r>
    </w:p>
    <w:p w:rsidR="00000000" w:rsidDel="00000000" w:rsidP="00000000" w:rsidRDefault="00000000" w:rsidRPr="00000000" w14:paraId="0000000B">
      <w:pPr>
        <w:numPr>
          <w:ilvl w:val="0"/>
          <w:numId w:val="5"/>
        </w:numPr>
        <w:ind w:left="720" w:hanging="360"/>
        <w:jc w:val="both"/>
        <w:rPr>
          <w:color w:val="0a0a0a"/>
          <w:sz w:val="24"/>
          <w:szCs w:val="24"/>
          <w:highlight w:val="white"/>
        </w:rPr>
      </w:pPr>
      <w:r w:rsidDel="00000000" w:rsidR="00000000" w:rsidRPr="00000000">
        <w:rPr>
          <w:color w:val="0a0a0a"/>
          <w:sz w:val="24"/>
          <w:szCs w:val="24"/>
          <w:highlight w:val="white"/>
          <w:rtl w:val="0"/>
        </w:rPr>
        <w:t xml:space="preserve">Analysis of consumer preferences (availability to coming back to restaurants or </w:t>
      </w:r>
      <w:commentRangeStart w:id="0"/>
      <w:r w:rsidDel="00000000" w:rsidR="00000000" w:rsidRPr="00000000">
        <w:rPr>
          <w:color w:val="0a0a0a"/>
          <w:sz w:val="24"/>
          <w:szCs w:val="24"/>
          <w:highlight w:val="white"/>
          <w:rtl w:val="0"/>
        </w:rPr>
        <w:t xml:space="preserve">not</w:t>
      </w:r>
      <w:commentRangeEnd w:id="0"/>
      <w:r w:rsidDel="00000000" w:rsidR="00000000" w:rsidRPr="00000000">
        <w:commentReference w:id="0"/>
      </w:r>
      <w:r w:rsidDel="00000000" w:rsidR="00000000" w:rsidRPr="00000000">
        <w:rPr>
          <w:color w:val="0a0a0a"/>
          <w:sz w:val="24"/>
          <w:szCs w:val="24"/>
          <w:highlight w:val="white"/>
          <w:rtl w:val="0"/>
        </w:rPr>
        <w:t xml:space="preserve">, concerns about the virus, likely to buy food through delivery services, curbside pick-up or in-store, likely to buy prepared meals or ingredients to cook at </w:t>
      </w:r>
      <w:commentRangeStart w:id="1"/>
      <w:r w:rsidDel="00000000" w:rsidR="00000000" w:rsidRPr="00000000">
        <w:rPr>
          <w:color w:val="0a0a0a"/>
          <w:sz w:val="24"/>
          <w:szCs w:val="24"/>
          <w:highlight w:val="white"/>
          <w:rtl w:val="0"/>
        </w:rPr>
        <w:t xml:space="preserve">home</w:t>
      </w:r>
      <w:commentRangeEnd w:id="1"/>
      <w:r w:rsidDel="00000000" w:rsidR="00000000" w:rsidRPr="00000000">
        <w:commentReference w:id="1"/>
      </w:r>
      <w:r w:rsidDel="00000000" w:rsidR="00000000" w:rsidRPr="00000000">
        <w:rPr>
          <w:color w:val="0a0a0a"/>
          <w:sz w:val="24"/>
          <w:szCs w:val="24"/>
          <w:highlight w:val="white"/>
          <w:rtl w:val="0"/>
        </w:rPr>
        <w:t xml:space="preserve">, likely to use a mobile app to buy food, contactless payment methods or cash instead). </w:t>
      </w:r>
    </w:p>
    <w:p w:rsidR="00000000" w:rsidDel="00000000" w:rsidP="00000000" w:rsidRDefault="00000000" w:rsidRPr="00000000" w14:paraId="0000000C">
      <w:pPr>
        <w:numPr>
          <w:ilvl w:val="0"/>
          <w:numId w:val="5"/>
        </w:numPr>
        <w:ind w:left="720" w:hanging="360"/>
        <w:jc w:val="both"/>
        <w:rPr>
          <w:color w:val="0a0a0a"/>
          <w:sz w:val="24"/>
          <w:szCs w:val="24"/>
          <w:highlight w:val="white"/>
        </w:rPr>
      </w:pPr>
      <w:r w:rsidDel="00000000" w:rsidR="00000000" w:rsidRPr="00000000">
        <w:rPr>
          <w:color w:val="0a0a0a"/>
          <w:sz w:val="24"/>
          <w:szCs w:val="24"/>
          <w:highlight w:val="white"/>
          <w:rtl w:val="0"/>
        </w:rPr>
        <w:t xml:space="preserve">Analysis of foot traffic and mobility patterns: detecting businesses in areas with less foot traffic, businesses far away from recreational areas, transit stations,</w:t>
      </w:r>
      <w:commentRangeStart w:id="2"/>
      <w:r w:rsidDel="00000000" w:rsidR="00000000" w:rsidRPr="00000000">
        <w:rPr>
          <w:color w:val="0a0a0a"/>
          <w:sz w:val="24"/>
          <w:szCs w:val="24"/>
          <w:highlight w:val="white"/>
          <w:rtl w:val="0"/>
        </w:rPr>
        <w:t xml:space="preserve"> in areas where people are less likely to come back to restaurants and are more concerned about getting the virus.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D">
      <w:pPr>
        <w:jc w:val="both"/>
        <w:rPr>
          <w:color w:val="0a0a0a"/>
          <w:sz w:val="24"/>
          <w:szCs w:val="24"/>
          <w:highlight w:val="white"/>
        </w:rPr>
      </w:pPr>
      <w:r w:rsidDel="00000000" w:rsidR="00000000" w:rsidRPr="00000000">
        <w:rPr>
          <w:rtl w:val="0"/>
        </w:rPr>
      </w:r>
    </w:p>
    <w:p w:rsidR="00000000" w:rsidDel="00000000" w:rsidP="00000000" w:rsidRDefault="00000000" w:rsidRPr="00000000" w14:paraId="0000000E">
      <w:pPr>
        <w:numPr>
          <w:ilvl w:val="0"/>
          <w:numId w:val="4"/>
        </w:numPr>
        <w:ind w:left="720" w:hanging="360"/>
        <w:jc w:val="both"/>
        <w:rPr>
          <w:color w:val="0a0a0a"/>
          <w:sz w:val="24"/>
          <w:szCs w:val="24"/>
          <w:highlight w:val="white"/>
        </w:rPr>
      </w:pPr>
      <w:r w:rsidDel="00000000" w:rsidR="00000000" w:rsidRPr="00000000">
        <w:rPr>
          <w:color w:val="0a0a0a"/>
          <w:sz w:val="24"/>
          <w:szCs w:val="24"/>
          <w:highlight w:val="white"/>
          <w:rtl w:val="0"/>
        </w:rPr>
        <w:t xml:space="preserve">According to the Blueprint for Restaurant Revival (a plan elaborated by the National Restaurant Association that includes short and long-term relief to restart the restaurant industry), the industry asks for:</w:t>
      </w:r>
    </w:p>
    <w:p w:rsidR="00000000" w:rsidDel="00000000" w:rsidP="00000000" w:rsidRDefault="00000000" w:rsidRPr="00000000" w14:paraId="0000000F">
      <w:pPr>
        <w:numPr>
          <w:ilvl w:val="0"/>
          <w:numId w:val="6"/>
        </w:numPr>
        <w:ind w:left="1440" w:hanging="360"/>
        <w:jc w:val="both"/>
        <w:rPr>
          <w:color w:val="0a0a0a"/>
          <w:sz w:val="24"/>
          <w:szCs w:val="24"/>
          <w:highlight w:val="white"/>
        </w:rPr>
      </w:pPr>
      <w:r w:rsidDel="00000000" w:rsidR="00000000" w:rsidRPr="00000000">
        <w:rPr>
          <w:color w:val="0a0a0a"/>
          <w:sz w:val="24"/>
          <w:szCs w:val="24"/>
          <w:highlight w:val="white"/>
          <w:rtl w:val="0"/>
        </w:rPr>
        <w:t xml:space="preserve">Federal funding to programs accessible by states and localities to partner with restaurants and nonprofits to prepare meals for vulnerable populations including seniors and underprivileged children and healthcare workers.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These programs would allow nonprofits, which have been collaborating with restaurants since the beginning of the pandemic, to continue partnering with restaurants to prepare food for these at-risk communities and hospital workers.</w:t>
      </w:r>
    </w:p>
    <w:p w:rsidR="00000000" w:rsidDel="00000000" w:rsidP="00000000" w:rsidRDefault="00000000" w:rsidRPr="00000000" w14:paraId="00000010">
      <w:pPr>
        <w:numPr>
          <w:ilvl w:val="0"/>
          <w:numId w:val="6"/>
        </w:numPr>
        <w:ind w:left="1440" w:hanging="360"/>
        <w:jc w:val="both"/>
        <w:rPr>
          <w:color w:val="0a0a0a"/>
          <w:sz w:val="24"/>
          <w:szCs w:val="24"/>
          <w:highlight w:val="white"/>
        </w:rPr>
      </w:pPr>
      <w:r w:rsidDel="00000000" w:rsidR="00000000" w:rsidRPr="00000000">
        <w:rPr>
          <w:color w:val="0a0a0a"/>
          <w:sz w:val="24"/>
          <w:szCs w:val="24"/>
          <w:highlight w:val="white"/>
          <w:rtl w:val="0"/>
        </w:rPr>
        <w:t xml:space="preserve">Increase access to Restaurant Meals Program for low-income americans.</w:t>
      </w:r>
      <w:r w:rsidDel="00000000" w:rsidR="00000000" w:rsidRPr="00000000">
        <w:rPr>
          <w:rtl w:val="0"/>
        </w:rPr>
      </w:r>
    </w:p>
    <w:p w:rsidR="00000000" w:rsidDel="00000000" w:rsidP="00000000" w:rsidRDefault="00000000" w:rsidRPr="00000000" w14:paraId="00000011">
      <w:pPr>
        <w:jc w:val="both"/>
        <w:rPr>
          <w:color w:val="0a0a0a"/>
          <w:sz w:val="24"/>
          <w:szCs w:val="24"/>
          <w:highlight w:val="white"/>
        </w:rPr>
      </w:pPr>
      <w:r w:rsidDel="00000000" w:rsidR="00000000" w:rsidRPr="00000000">
        <w:rPr>
          <w:color w:val="0a0a0a"/>
          <w:sz w:val="24"/>
          <w:szCs w:val="24"/>
          <w:highlight w:val="white"/>
          <w:rtl w:val="0"/>
        </w:rPr>
        <w:t xml:space="preserve">How to contribute to this effort:</w:t>
      </w:r>
    </w:p>
    <w:p w:rsidR="00000000" w:rsidDel="00000000" w:rsidP="00000000" w:rsidRDefault="00000000" w:rsidRPr="00000000" w14:paraId="00000012">
      <w:pPr>
        <w:numPr>
          <w:ilvl w:val="0"/>
          <w:numId w:val="7"/>
        </w:numPr>
        <w:ind w:left="720" w:hanging="360"/>
        <w:jc w:val="both"/>
        <w:rPr>
          <w:color w:val="0a0a0a"/>
          <w:sz w:val="24"/>
          <w:szCs w:val="24"/>
          <w:highlight w:val="white"/>
        </w:rPr>
      </w:pPr>
      <w:r w:rsidDel="00000000" w:rsidR="00000000" w:rsidRPr="00000000">
        <w:rPr>
          <w:color w:val="0a0a0a"/>
          <w:sz w:val="24"/>
          <w:szCs w:val="24"/>
          <w:highlight w:val="white"/>
          <w:rtl w:val="0"/>
        </w:rPr>
        <w:t xml:space="preserve">Identify vulnerable populations in the city selected: affordability of food, groups under the Restaurant Meals Program and excluded people that potentially could be included in the next few months. This information is valuable for non-profit organizations trying to build partnerships with restaurants to keep their operations.</w:t>
      </w:r>
    </w:p>
    <w:p w:rsidR="00000000" w:rsidDel="00000000" w:rsidP="00000000" w:rsidRDefault="00000000" w:rsidRPr="00000000" w14:paraId="00000013">
      <w:pPr>
        <w:jc w:val="both"/>
        <w:rPr>
          <w:color w:val="0a0a0a"/>
          <w:sz w:val="24"/>
          <w:szCs w:val="24"/>
          <w:highlight w:val="white"/>
        </w:rPr>
      </w:pPr>
      <w:r w:rsidDel="00000000" w:rsidR="00000000" w:rsidRPr="00000000">
        <w:rPr>
          <w:rtl w:val="0"/>
        </w:rPr>
      </w:r>
    </w:p>
    <w:p w:rsidR="00000000" w:rsidDel="00000000" w:rsidP="00000000" w:rsidRDefault="00000000" w:rsidRPr="00000000" w14:paraId="00000014">
      <w:pPr>
        <w:pStyle w:val="Heading4"/>
        <w:numPr>
          <w:ilvl w:val="0"/>
          <w:numId w:val="1"/>
        </w:numPr>
        <w:spacing w:line="240" w:lineRule="auto"/>
        <w:ind w:left="720" w:hanging="360"/>
        <w:rPr>
          <w:color w:val="666666"/>
        </w:rPr>
      </w:pPr>
      <w:bookmarkStart w:colFirst="0" w:colLast="0" w:name="_41mdonh093ko" w:id="3"/>
      <w:bookmarkEnd w:id="3"/>
      <w:r w:rsidDel="00000000" w:rsidR="00000000" w:rsidRPr="00000000">
        <w:rPr>
          <w:rtl w:val="0"/>
        </w:rPr>
        <w:t xml:space="preserve">Why does this problem matter?</w:t>
      </w:r>
    </w:p>
    <w:p w:rsidR="00000000" w:rsidDel="00000000" w:rsidP="00000000" w:rsidRDefault="00000000" w:rsidRPr="00000000" w14:paraId="00000015">
      <w:pPr>
        <w:ind w:left="0" w:firstLine="720"/>
        <w:jc w:val="both"/>
        <w:rPr>
          <w:sz w:val="24"/>
          <w:szCs w:val="24"/>
          <w:highlight w:val="white"/>
        </w:rPr>
      </w:pPr>
      <w:r w:rsidDel="00000000" w:rsidR="00000000" w:rsidRPr="00000000">
        <w:rPr>
          <w:sz w:val="24"/>
          <w:szCs w:val="24"/>
          <w:highlight w:val="white"/>
          <w:rtl w:val="0"/>
        </w:rPr>
        <w:t xml:space="preserve">Restaurants need to know what investments are likely to help them survive. With consumer fears over human-to-human contact at an all-time high, tools that allow restaurants to conduct business while eliminating touchpoints have risen in popularity. </w:t>
      </w:r>
      <w:r w:rsidDel="00000000" w:rsidR="00000000" w:rsidRPr="00000000">
        <w:rPr>
          <w:b w:val="1"/>
          <w:sz w:val="24"/>
          <w:szCs w:val="24"/>
          <w:highlight w:val="white"/>
          <w:rtl w:val="0"/>
        </w:rPr>
        <w:t xml:space="preserve">This trend is likely to continue even once dining rooms reopen</w:t>
      </w:r>
      <w:r w:rsidDel="00000000" w:rsidR="00000000" w:rsidRPr="00000000">
        <w:rPr>
          <w:sz w:val="24"/>
          <w:szCs w:val="24"/>
          <w:highlight w:val="white"/>
          <w:rtl w:val="0"/>
        </w:rPr>
        <w:t xml:space="preserve">, so restaurants will be investing in systems that support contactless dinings, such as mobile payment and ordering.</w:t>
      </w:r>
    </w:p>
    <w:p w:rsidR="00000000" w:rsidDel="00000000" w:rsidP="00000000" w:rsidRDefault="00000000" w:rsidRPr="00000000" w14:paraId="00000016">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17">
      <w:pPr>
        <w:ind w:left="0" w:firstLine="720"/>
        <w:jc w:val="both"/>
        <w:rPr>
          <w:sz w:val="24"/>
          <w:szCs w:val="24"/>
          <w:highlight w:val="white"/>
        </w:rPr>
      </w:pPr>
      <w:r w:rsidDel="00000000" w:rsidR="00000000" w:rsidRPr="00000000">
        <w:rPr>
          <w:sz w:val="24"/>
          <w:szCs w:val="24"/>
          <w:highlight w:val="white"/>
          <w:rtl w:val="0"/>
        </w:rPr>
        <w:t xml:space="preserve">Regardless of when restaurants decide to reopen, </w:t>
      </w:r>
      <w:r w:rsidDel="00000000" w:rsidR="00000000" w:rsidRPr="00000000">
        <w:rPr>
          <w:b w:val="1"/>
          <w:sz w:val="24"/>
          <w:szCs w:val="24"/>
          <w:highlight w:val="white"/>
          <w:rtl w:val="0"/>
        </w:rPr>
        <w:t xml:space="preserve">the takeout orders</w:t>
      </w:r>
      <w:r w:rsidDel="00000000" w:rsidR="00000000" w:rsidRPr="00000000">
        <w:rPr>
          <w:sz w:val="24"/>
          <w:szCs w:val="24"/>
          <w:highlight w:val="white"/>
          <w:rtl w:val="0"/>
        </w:rPr>
        <w:t xml:space="preserve"> that allow them to hang on during the roughest weeks </w:t>
      </w:r>
      <w:r w:rsidDel="00000000" w:rsidR="00000000" w:rsidRPr="00000000">
        <w:rPr>
          <w:b w:val="1"/>
          <w:sz w:val="24"/>
          <w:szCs w:val="24"/>
          <w:highlight w:val="white"/>
          <w:rtl w:val="0"/>
        </w:rPr>
        <w:t xml:space="preserve">will continue to be essential to the slow rebuilding of their business during the next year</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18">
      <w:pPr>
        <w:ind w:left="0" w:firstLine="0"/>
        <w:jc w:val="both"/>
        <w:rPr>
          <w:color w:val="444444"/>
          <w:sz w:val="24"/>
          <w:szCs w:val="24"/>
          <w:highlight w:val="white"/>
        </w:rPr>
      </w:pPr>
      <w:r w:rsidDel="00000000" w:rsidR="00000000" w:rsidRPr="00000000">
        <w:rPr>
          <w:rtl w:val="0"/>
        </w:rPr>
      </w:r>
    </w:p>
    <w:p w:rsidR="00000000" w:rsidDel="00000000" w:rsidP="00000000" w:rsidRDefault="00000000" w:rsidRPr="00000000" w14:paraId="00000019">
      <w:pPr>
        <w:pStyle w:val="Heading4"/>
        <w:numPr>
          <w:ilvl w:val="0"/>
          <w:numId w:val="1"/>
        </w:numPr>
        <w:ind w:left="720" w:hanging="360"/>
        <w:jc w:val="both"/>
        <w:rPr/>
      </w:pPr>
      <w:bookmarkStart w:colFirst="0" w:colLast="0" w:name="_vwaeb2bnerx3" w:id="4"/>
      <w:bookmarkEnd w:id="4"/>
      <w:r w:rsidDel="00000000" w:rsidR="00000000" w:rsidRPr="00000000">
        <w:rPr>
          <w:rtl w:val="0"/>
        </w:rPr>
        <w:t xml:space="preserve">Potential Audience. Who cares about the results? </w:t>
      </w:r>
    </w:p>
    <w:p w:rsidR="00000000" w:rsidDel="00000000" w:rsidP="00000000" w:rsidRDefault="00000000" w:rsidRPr="00000000" w14:paraId="0000001A">
      <w:pPr>
        <w:jc w:val="both"/>
        <w:rPr>
          <w:sz w:val="24"/>
          <w:szCs w:val="24"/>
          <w:highlight w:val="white"/>
        </w:rPr>
      </w:pPr>
      <w:r w:rsidDel="00000000" w:rsidR="00000000" w:rsidRPr="00000000">
        <w:rPr>
          <w:rtl w:val="0"/>
        </w:rPr>
      </w:r>
    </w:p>
    <w:p w:rsidR="00000000" w:rsidDel="00000000" w:rsidP="00000000" w:rsidRDefault="00000000" w:rsidRPr="00000000" w14:paraId="0000001B">
      <w:pPr>
        <w:numPr>
          <w:ilvl w:val="0"/>
          <w:numId w:val="3"/>
        </w:numPr>
        <w:ind w:left="720" w:hanging="360"/>
        <w:jc w:val="both"/>
        <w:rPr>
          <w:sz w:val="24"/>
          <w:szCs w:val="24"/>
        </w:rPr>
      </w:pPr>
      <w:r w:rsidDel="00000000" w:rsidR="00000000" w:rsidRPr="00000000">
        <w:rPr>
          <w:sz w:val="24"/>
          <w:szCs w:val="24"/>
          <w:rtl w:val="0"/>
        </w:rPr>
        <w:t xml:space="preserve">Tech companies should be one of the most interested audiences, in the sense that restaurants are going to need to invest in more low contact technologies to provide contactless dinings (mobile payment, ordering). That translates into apps and websites usable by all age groups, investment in network security, tools to make delivery and pick-up </w:t>
      </w:r>
      <w:commentRangeStart w:id="3"/>
      <w:r w:rsidDel="00000000" w:rsidR="00000000" w:rsidRPr="00000000">
        <w:rPr>
          <w:sz w:val="24"/>
          <w:szCs w:val="24"/>
          <w:rtl w:val="0"/>
        </w:rPr>
        <w:t xml:space="preserve">smoother</w:t>
      </w:r>
      <w:commentRangeEnd w:id="3"/>
      <w:r w:rsidDel="00000000" w:rsidR="00000000" w:rsidRPr="00000000">
        <w:commentReference w:id="3"/>
      </w:r>
      <w:r w:rsidDel="00000000" w:rsidR="00000000" w:rsidRPr="00000000">
        <w:rPr>
          <w:sz w:val="24"/>
          <w:szCs w:val="24"/>
          <w:rtl w:val="0"/>
        </w:rPr>
        <w:t xml:space="preserve">, apps to improve the pick-up </w:t>
      </w:r>
      <w:commentRangeStart w:id="4"/>
      <w:r w:rsidDel="00000000" w:rsidR="00000000" w:rsidRPr="00000000">
        <w:rPr>
          <w:sz w:val="24"/>
          <w:szCs w:val="24"/>
          <w:rtl w:val="0"/>
        </w:rPr>
        <w:t xml:space="preserve">experience</w:t>
      </w:r>
      <w:commentRangeEnd w:id="4"/>
      <w:r w:rsidDel="00000000" w:rsidR="00000000" w:rsidRPr="00000000">
        <w:commentReference w:id="4"/>
      </w:r>
      <w:r w:rsidDel="00000000" w:rsidR="00000000" w:rsidRPr="00000000">
        <w:rPr>
          <w:sz w:val="24"/>
          <w:szCs w:val="24"/>
          <w:rtl w:val="0"/>
        </w:rPr>
        <w:t xml:space="preserve"> and also some kind of share apps where diners can place a single order and pick up multiple items at different </w:t>
      </w:r>
      <w:commentRangeStart w:id="5"/>
      <w:r w:rsidDel="00000000" w:rsidR="00000000" w:rsidRPr="00000000">
        <w:rPr>
          <w:sz w:val="24"/>
          <w:szCs w:val="24"/>
          <w:rtl w:val="0"/>
        </w:rPr>
        <w:t xml:space="preserve">brands</w:t>
      </w:r>
      <w:commentRangeEnd w:id="5"/>
      <w:r w:rsidDel="00000000" w:rsidR="00000000" w:rsidRPr="00000000">
        <w:commentReference w:id="5"/>
      </w:r>
      <w:r w:rsidDel="00000000" w:rsidR="00000000" w:rsidRPr="00000000">
        <w:rPr>
          <w:sz w:val="24"/>
          <w:szCs w:val="24"/>
          <w:rtl w:val="0"/>
        </w:rPr>
        <w:t xml:space="preserve">.</w:t>
      </w:r>
    </w:p>
    <w:p w:rsidR="00000000" w:rsidDel="00000000" w:rsidP="00000000" w:rsidRDefault="00000000" w:rsidRPr="00000000" w14:paraId="0000001C">
      <w:pPr>
        <w:numPr>
          <w:ilvl w:val="0"/>
          <w:numId w:val="3"/>
        </w:numPr>
        <w:ind w:left="720" w:hanging="360"/>
        <w:jc w:val="both"/>
        <w:rPr>
          <w:sz w:val="24"/>
          <w:szCs w:val="24"/>
        </w:rPr>
      </w:pPr>
      <w:commentRangeStart w:id="6"/>
      <w:r w:rsidDel="00000000" w:rsidR="00000000" w:rsidRPr="00000000">
        <w:rPr>
          <w:sz w:val="24"/>
          <w:szCs w:val="24"/>
          <w:highlight w:val="white"/>
          <w:rtl w:val="0"/>
        </w:rPr>
        <w:t xml:space="preserve">Non-profit organizations</w:t>
      </w:r>
      <w:commentRangeEnd w:id="6"/>
      <w:r w:rsidDel="00000000" w:rsidR="00000000" w:rsidRPr="00000000">
        <w:commentReference w:id="6"/>
      </w:r>
      <w:r w:rsidDel="00000000" w:rsidR="00000000" w:rsidRPr="00000000">
        <w:rPr>
          <w:sz w:val="24"/>
          <w:szCs w:val="24"/>
          <w:highlight w:val="white"/>
          <w:rtl w:val="0"/>
        </w:rPr>
        <w:t xml:space="preserve"> doing campaigns to help local restaurants (ex. The Meal Bridge in Athens (GA), DC Metro Area, Seattle, Minneapolis, Los </w:t>
      </w:r>
      <w:r w:rsidDel="00000000" w:rsidR="00000000" w:rsidRPr="00000000">
        <w:rPr>
          <w:color w:val="222222"/>
          <w:sz w:val="24"/>
          <w:szCs w:val="24"/>
          <w:highlight w:val="white"/>
          <w:rtl w:val="0"/>
        </w:rPr>
        <w:t xml:space="preserve">Angeles, ChefsForAmerica (nationwide emergency food relief program). </w:t>
      </w:r>
      <w:r w:rsidDel="00000000" w:rsidR="00000000" w:rsidRPr="00000000">
        <w:rPr>
          <w:sz w:val="24"/>
          <w:szCs w:val="24"/>
          <w:rtl w:val="0"/>
        </w:rPr>
        <w:t xml:space="preserve">In the Blueprint for Restaurant Revival, the Restaurant Association is explicitly asking for:</w:t>
      </w:r>
    </w:p>
    <w:p w:rsidR="00000000" w:rsidDel="00000000" w:rsidP="00000000" w:rsidRDefault="00000000" w:rsidRPr="00000000" w14:paraId="0000001D">
      <w:pPr>
        <w:numPr>
          <w:ilvl w:val="1"/>
          <w:numId w:val="3"/>
        </w:numPr>
        <w:ind w:left="1440" w:hanging="360"/>
        <w:jc w:val="both"/>
        <w:rPr>
          <w:sz w:val="24"/>
          <w:szCs w:val="24"/>
        </w:rPr>
      </w:pPr>
      <w:r w:rsidDel="00000000" w:rsidR="00000000" w:rsidRPr="00000000">
        <w:rPr>
          <w:sz w:val="24"/>
          <w:szCs w:val="24"/>
          <w:rtl w:val="0"/>
        </w:rPr>
        <w:t xml:space="preserve">federal funding to programs connecting restaurant owners and chains with vulnerable groups and healthcare workers, to keep the operation in restaurants and,</w:t>
      </w:r>
    </w:p>
    <w:p w:rsidR="00000000" w:rsidDel="00000000" w:rsidP="00000000" w:rsidRDefault="00000000" w:rsidRPr="00000000" w14:paraId="0000001E">
      <w:pPr>
        <w:numPr>
          <w:ilvl w:val="1"/>
          <w:numId w:val="3"/>
        </w:numPr>
        <w:ind w:left="1440" w:hanging="360"/>
        <w:jc w:val="both"/>
        <w:rPr>
          <w:sz w:val="24"/>
          <w:szCs w:val="24"/>
        </w:rPr>
      </w:pPr>
      <w:r w:rsidDel="00000000" w:rsidR="00000000" w:rsidRPr="00000000">
        <w:rPr>
          <w:sz w:val="24"/>
          <w:szCs w:val="24"/>
          <w:rtl w:val="0"/>
        </w:rPr>
        <w:t xml:space="preserve">expand the population eligible for benefits under the Restaurant Meals Program. For the Household Pulse Survey 2020 it’s possible to extract information related to affordability of food and people receiving free-meals. </w:t>
      </w:r>
      <w:r w:rsidDel="00000000" w:rsidR="00000000" w:rsidRPr="00000000">
        <w:rPr>
          <w:sz w:val="24"/>
          <w:szCs w:val="24"/>
          <w:rtl w:val="0"/>
        </w:rPr>
        <w:t xml:space="preserve">We can analyze and identify people who are not part of the initiative but they </w:t>
      </w:r>
      <w:commentRangeStart w:id="7"/>
      <w:r w:rsidDel="00000000" w:rsidR="00000000" w:rsidRPr="00000000">
        <w:rPr>
          <w:sz w:val="24"/>
          <w:szCs w:val="24"/>
          <w:rtl w:val="0"/>
        </w:rPr>
        <w:t xml:space="preserve">should</w:t>
      </w:r>
      <w:commentRangeEnd w:id="7"/>
      <w:r w:rsidDel="00000000" w:rsidR="00000000" w:rsidRPr="00000000">
        <w:commentReference w:id="7"/>
      </w:r>
      <w:r w:rsidDel="00000000" w:rsidR="00000000" w:rsidRPr="00000000">
        <w:rPr>
          <w:sz w:val="24"/>
          <w:szCs w:val="24"/>
          <w:rtl w:val="0"/>
        </w:rPr>
        <w:t xml:space="preserve">. </w:t>
      </w:r>
    </w:p>
    <w:p w:rsidR="00000000" w:rsidDel="00000000" w:rsidP="00000000" w:rsidRDefault="00000000" w:rsidRPr="00000000" w14:paraId="0000001F">
      <w:pPr>
        <w:numPr>
          <w:ilvl w:val="0"/>
          <w:numId w:val="3"/>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Community Supported Agriculture, Community Farmers Markets: </w:t>
      </w:r>
      <w:r w:rsidDel="00000000" w:rsidR="00000000" w:rsidRPr="00000000">
        <w:rPr>
          <w:sz w:val="24"/>
          <w:szCs w:val="24"/>
          <w:rtl w:val="0"/>
        </w:rPr>
        <w:t xml:space="preserve">Their partnerships with restaurants are crucial to keep their own operations.</w:t>
      </w:r>
      <w:r w:rsidDel="00000000" w:rsidR="00000000" w:rsidRPr="00000000">
        <w:rPr>
          <w:rtl w:val="0"/>
        </w:rPr>
      </w:r>
    </w:p>
    <w:p w:rsidR="00000000" w:rsidDel="00000000" w:rsidP="00000000" w:rsidRDefault="00000000" w:rsidRPr="00000000" w14:paraId="00000020">
      <w:pPr>
        <w:ind w:left="72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21">
      <w:pPr>
        <w:pStyle w:val="Heading4"/>
        <w:numPr>
          <w:ilvl w:val="0"/>
          <w:numId w:val="1"/>
        </w:numPr>
        <w:spacing w:line="240" w:lineRule="auto"/>
        <w:ind w:left="720" w:hanging="360"/>
        <w:rPr>
          <w:color w:val="666666"/>
          <w:sz w:val="24"/>
          <w:szCs w:val="24"/>
        </w:rPr>
      </w:pPr>
      <w:bookmarkStart w:colFirst="0" w:colLast="0" w:name="_8qbyrigjycp2" w:id="5"/>
      <w:bookmarkEnd w:id="5"/>
      <w:r w:rsidDel="00000000" w:rsidR="00000000" w:rsidRPr="00000000">
        <w:rPr>
          <w:rtl w:val="0"/>
        </w:rPr>
        <w:t xml:space="preserve">What are the datasets that you will consider to solve this problem?</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tbl>
      <w:tblPr>
        <w:tblStyle w:val="Table1"/>
        <w:tblW w:w="982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160"/>
        <w:gridCol w:w="1365"/>
        <w:gridCol w:w="1275"/>
        <w:gridCol w:w="1380"/>
        <w:gridCol w:w="2145"/>
        <w:tblGridChange w:id="0">
          <w:tblGrid>
            <w:gridCol w:w="1500"/>
            <w:gridCol w:w="2160"/>
            <w:gridCol w:w="1365"/>
            <w:gridCol w:w="1275"/>
            <w:gridCol w:w="1380"/>
            <w:gridCol w:w="2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16"/>
                <w:szCs w:val="16"/>
              </w:rPr>
            </w:pPr>
            <w:r w:rsidDel="00000000" w:rsidR="00000000" w:rsidRPr="00000000">
              <w:rPr>
                <w:b w:val="1"/>
                <w:sz w:val="16"/>
                <w:szCs w:val="16"/>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16"/>
                <w:szCs w:val="16"/>
              </w:rPr>
            </w:pPr>
            <w:r w:rsidDel="00000000" w:rsidR="00000000" w:rsidRPr="00000000">
              <w:rPr>
                <w:b w:val="1"/>
                <w:sz w:val="16"/>
                <w:szCs w:val="16"/>
                <w:rtl w:val="0"/>
              </w:rPr>
              <w:t xml:space="preserve">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16"/>
                <w:szCs w:val="16"/>
              </w:rPr>
            </w:pPr>
            <w:r w:rsidDel="00000000" w:rsidR="00000000" w:rsidRPr="00000000">
              <w:rPr>
                <w:b w:val="1"/>
                <w:sz w:val="16"/>
                <w:szCs w:val="16"/>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16"/>
                <w:szCs w:val="16"/>
              </w:rPr>
            </w:pPr>
            <w:r w:rsidDel="00000000" w:rsidR="00000000" w:rsidRPr="00000000">
              <w:rPr>
                <w:b w:val="1"/>
                <w:sz w:val="16"/>
                <w:szCs w:val="16"/>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16"/>
                <w:szCs w:val="16"/>
              </w:rPr>
            </w:pPr>
            <w:r w:rsidDel="00000000" w:rsidR="00000000" w:rsidRPr="00000000">
              <w:rPr>
                <w:b w:val="1"/>
                <w:sz w:val="16"/>
                <w:szCs w:val="16"/>
                <w:rtl w:val="0"/>
              </w:rPr>
              <w:t xml:space="preserve">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16"/>
                <w:szCs w:val="16"/>
              </w:rPr>
            </w:pPr>
            <w:r w:rsidDel="00000000" w:rsidR="00000000" w:rsidRPr="00000000">
              <w:rPr>
                <w:b w:val="1"/>
                <w:sz w:val="16"/>
                <w:szCs w:val="16"/>
                <w:rtl w:val="0"/>
              </w:rPr>
              <w:t xml:space="preserve">Related topics</w:t>
            </w:r>
          </w:p>
        </w:tc>
      </w:tr>
      <w:tr>
        <w:trPr>
          <w:trHeight w:val="3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rPr>
                <w:sz w:val="16"/>
                <w:szCs w:val="16"/>
              </w:rPr>
            </w:pPr>
            <w:r w:rsidDel="00000000" w:rsidR="00000000" w:rsidRPr="00000000">
              <w:rPr>
                <w:sz w:val="16"/>
                <w:szCs w:val="16"/>
                <w:rtl w:val="0"/>
              </w:rPr>
              <w:t xml:space="preserve">Bureau Economic Analysis Data</w:t>
            </w:r>
          </w:p>
          <w:p w:rsidR="00000000" w:rsidDel="00000000" w:rsidP="00000000" w:rsidRDefault="00000000" w:rsidRPr="00000000" w14:paraId="0000002B">
            <w:pPr>
              <w:widowControl w:val="0"/>
              <w:spacing w:line="240" w:lineRule="auto"/>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rPr>
                <w:sz w:val="16"/>
                <w:szCs w:val="16"/>
              </w:rPr>
            </w:pPr>
            <w:r w:rsidDel="00000000" w:rsidR="00000000" w:rsidRPr="00000000">
              <w:rPr>
                <w:sz w:val="16"/>
                <w:szCs w:val="16"/>
                <w:rtl w:val="0"/>
              </w:rPr>
              <w:t xml:space="preserve">1. Domestic Product and Income by Industry and Expanded Detail</w:t>
            </w:r>
          </w:p>
          <w:p w:rsidR="00000000" w:rsidDel="00000000" w:rsidP="00000000" w:rsidRDefault="00000000" w:rsidRPr="00000000" w14:paraId="0000002D">
            <w:pPr>
              <w:rPr>
                <w:sz w:val="16"/>
                <w:szCs w:val="16"/>
              </w:rPr>
            </w:pPr>
            <w:r w:rsidDel="00000000" w:rsidR="00000000" w:rsidRPr="00000000">
              <w:rPr>
                <w:sz w:val="16"/>
                <w:szCs w:val="16"/>
                <w:rtl w:val="0"/>
              </w:rPr>
              <w:t xml:space="preserve">2. Personal Consumption Expenditures by Major Type of Product </w:t>
            </w:r>
          </w:p>
          <w:p w:rsidR="00000000" w:rsidDel="00000000" w:rsidP="00000000" w:rsidRDefault="00000000" w:rsidRPr="00000000" w14:paraId="0000002E">
            <w:pPr>
              <w:rPr>
                <w:sz w:val="16"/>
                <w:szCs w:val="16"/>
              </w:rPr>
            </w:pPr>
            <w:r w:rsidDel="00000000" w:rsidR="00000000" w:rsidRPr="00000000">
              <w:rPr>
                <w:sz w:val="16"/>
                <w:szCs w:val="16"/>
                <w:rtl w:val="0"/>
              </w:rPr>
              <w:t xml:space="preserve">3. Income and Employment by Industry (until 2019)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rPr>
                <w:sz w:val="16"/>
                <w:szCs w:val="16"/>
              </w:rPr>
            </w:pPr>
            <w:hyperlink r:id="rId7">
              <w:r w:rsidDel="00000000" w:rsidR="00000000" w:rsidRPr="00000000">
                <w:rPr>
                  <w:color w:val="1155cc"/>
                  <w:sz w:val="16"/>
                  <w:szCs w:val="16"/>
                  <w:u w:val="single"/>
                  <w:rtl w:val="0"/>
                </w:rPr>
                <w:t xml:space="preserve">https://www.bea.gov/data/by-place-us</w:t>
              </w:r>
            </w:hyperlink>
            <w:r w:rsidDel="00000000" w:rsidR="00000000" w:rsidRPr="00000000">
              <w:rPr>
                <w:rtl w:val="0"/>
              </w:rPr>
            </w:r>
          </w:p>
          <w:p w:rsidR="00000000" w:rsidDel="00000000" w:rsidP="00000000" w:rsidRDefault="00000000" w:rsidRPr="00000000" w14:paraId="00000030">
            <w:pPr>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rPr>
                <w:sz w:val="16"/>
                <w:szCs w:val="16"/>
              </w:rPr>
            </w:pPr>
            <w:r w:rsidDel="00000000" w:rsidR="00000000" w:rsidRPr="00000000">
              <w:rPr>
                <w:sz w:val="16"/>
                <w:szCs w:val="16"/>
                <w:rtl w:val="0"/>
              </w:rPr>
              <w:t xml:space="preserve">Measured per qtr; will be updated Nov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6"/>
                <w:szCs w:val="16"/>
              </w:rPr>
            </w:pPr>
            <w:r w:rsidDel="00000000" w:rsidR="00000000" w:rsidRPr="00000000">
              <w:rPr>
                <w:sz w:val="16"/>
                <w:szCs w:val="16"/>
                <w:rtl w:val="0"/>
              </w:rPr>
              <w:t xml:space="preserve">Trends of GDP in food service, employment, incomes(</w:t>
            </w:r>
            <w:r w:rsidDel="00000000" w:rsidR="00000000" w:rsidRPr="00000000">
              <w:rPr>
                <w:color w:val="333333"/>
                <w:sz w:val="16"/>
                <w:szCs w:val="16"/>
                <w:highlight w:val="white"/>
                <w:rtl w:val="0"/>
              </w:rPr>
              <w:t xml:space="preserve">Table 1.5.3. Real Gross Domestic Product, Expanded Detail, Quantity Indexes</w:t>
            </w:r>
            <w:r w:rsidDel="00000000" w:rsidR="00000000" w:rsidRPr="00000000">
              <w:rPr>
                <w:sz w:val="16"/>
                <w:szCs w:val="1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6"/>
                <w:szCs w:val="16"/>
              </w:rPr>
            </w:pPr>
            <w:r w:rsidDel="00000000" w:rsidR="00000000" w:rsidRPr="00000000">
              <w:rPr>
                <w:sz w:val="16"/>
                <w:szCs w:val="16"/>
                <w:rtl w:val="0"/>
              </w:rPr>
              <w:t xml:space="preserve">Determine GDP trends in food services vs food purchased during the pandemic.</w:t>
            </w:r>
          </w:p>
          <w:p w:rsidR="00000000" w:rsidDel="00000000" w:rsidP="00000000" w:rsidRDefault="00000000" w:rsidRPr="00000000" w14:paraId="00000034">
            <w:pPr>
              <w:widowControl w:val="0"/>
              <w:spacing w:line="240" w:lineRule="auto"/>
              <w:rPr>
                <w:sz w:val="16"/>
                <w:szCs w:val="16"/>
              </w:rPr>
            </w:pPr>
            <w:r w:rsidDel="00000000" w:rsidR="00000000" w:rsidRPr="00000000">
              <w:rPr>
                <w:sz w:val="16"/>
                <w:szCs w:val="16"/>
                <w:rtl w:val="0"/>
              </w:rPr>
              <w:t xml:space="preserve">Compare performance with other categories of durable-nondurable goods and services.</w:t>
            </w:r>
          </w:p>
        </w:tc>
      </w:tr>
      <w:tr>
        <w:trPr>
          <w:trHeight w:val="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6"/>
                <w:szCs w:val="16"/>
              </w:rPr>
            </w:pPr>
            <w:r w:rsidDel="00000000" w:rsidR="00000000" w:rsidRPr="00000000">
              <w:rPr>
                <w:sz w:val="16"/>
                <w:szCs w:val="16"/>
                <w:rtl w:val="0"/>
              </w:rPr>
              <w:t xml:space="preserve">Analysis of expenditures in food purchased and food services (</w:t>
            </w:r>
            <w:r w:rsidDel="00000000" w:rsidR="00000000" w:rsidRPr="00000000">
              <w:rPr>
                <w:sz w:val="16"/>
                <w:szCs w:val="16"/>
                <w:highlight w:val="white"/>
                <w:rtl w:val="0"/>
              </w:rPr>
              <w:t xml:space="preserve">Table 1.5.1. Percent Change From Preceding Period in Real Gross Domestic Product, Expanded Detail and Table 1.5.2. Contributions to Percent Change in Real Gross Domestic Product, Expanded Detail)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6"/>
                <w:szCs w:val="16"/>
              </w:rPr>
            </w:pPr>
            <w:r w:rsidDel="00000000" w:rsidR="00000000" w:rsidRPr="00000000">
              <w:rPr>
                <w:sz w:val="16"/>
                <w:szCs w:val="16"/>
                <w:rtl w:val="0"/>
              </w:rPr>
              <w:t xml:space="preserve">Determine the change in personal consumption expenditures in food purchased for consumption vs food services per qrt 2018-2020.</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sz w:val="16"/>
                <w:szCs w:val="16"/>
              </w:rPr>
            </w:pPr>
            <w:r w:rsidDel="00000000" w:rsidR="00000000" w:rsidRPr="00000000">
              <w:rPr>
                <w:sz w:val="16"/>
                <w:szCs w:val="16"/>
                <w:rtl w:val="0"/>
              </w:rPr>
              <w:t xml:space="preserve">Monthly Retail and Food Services Sales and Inventories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16"/>
                <w:szCs w:val="16"/>
              </w:rPr>
            </w:pPr>
            <w:r w:rsidDel="00000000" w:rsidR="00000000" w:rsidRPr="00000000">
              <w:rPr>
                <w:sz w:val="16"/>
                <w:szCs w:val="16"/>
                <w:rtl w:val="0"/>
              </w:rPr>
              <w:t xml:space="preserve">1. Estimates of Monthly Retail and Food Services Sales </w:t>
            </w:r>
          </w:p>
          <w:p w:rsidR="00000000" w:rsidDel="00000000" w:rsidP="00000000" w:rsidRDefault="00000000" w:rsidRPr="00000000" w14:paraId="0000003D">
            <w:pPr>
              <w:rPr>
                <w:sz w:val="16"/>
                <w:szCs w:val="16"/>
              </w:rPr>
            </w:pPr>
            <w:r w:rsidDel="00000000" w:rsidR="00000000" w:rsidRPr="00000000">
              <w:rPr>
                <w:sz w:val="16"/>
                <w:szCs w:val="16"/>
                <w:rtl w:val="0"/>
              </w:rPr>
              <w:t xml:space="preserve">2. Estimates of Monthly Retail Inventories/Sales Ratios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sz w:val="16"/>
                <w:szCs w:val="16"/>
              </w:rPr>
            </w:pPr>
            <w:hyperlink r:id="rId8">
              <w:r w:rsidDel="00000000" w:rsidR="00000000" w:rsidRPr="00000000">
                <w:rPr>
                  <w:color w:val="1155cc"/>
                  <w:sz w:val="16"/>
                  <w:szCs w:val="16"/>
                  <w:u w:val="single"/>
                  <w:rtl w:val="0"/>
                </w:rPr>
                <w:t xml:space="preserve">https://drive.google.com/drive/folders/1HjBamjglzwTK_PZ7VxyPBZDtPe7nWiTk</w:t>
              </w:r>
            </w:hyperlink>
            <w:r w:rsidDel="00000000" w:rsidR="00000000" w:rsidRPr="00000000">
              <w:rPr>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sz w:val="16"/>
                <w:szCs w:val="16"/>
              </w:rPr>
            </w:pPr>
            <w:r w:rsidDel="00000000" w:rsidR="00000000" w:rsidRPr="00000000">
              <w:rPr>
                <w:sz w:val="16"/>
                <w:szCs w:val="16"/>
                <w:rtl w:val="0"/>
              </w:rPr>
              <w:t xml:space="preserve">Data 1992 to 2020.</w:t>
            </w:r>
          </w:p>
          <w:p w:rsidR="00000000" w:rsidDel="00000000" w:rsidP="00000000" w:rsidRDefault="00000000" w:rsidRPr="00000000" w14:paraId="00000040">
            <w:pP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16"/>
                <w:szCs w:val="16"/>
              </w:rPr>
            </w:pPr>
            <w:r w:rsidDel="00000000" w:rsidR="00000000" w:rsidRPr="00000000">
              <w:rPr>
                <w:sz w:val="16"/>
                <w:szCs w:val="16"/>
                <w:rtl w:val="0"/>
              </w:rPr>
              <w:t xml:space="preserve">Compare performance of food/beverage stores vs food services.</w:t>
            </w:r>
          </w:p>
          <w:p w:rsidR="00000000" w:rsidDel="00000000" w:rsidP="00000000" w:rsidRDefault="00000000" w:rsidRPr="00000000" w14:paraId="0000004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8"/>
                <w:szCs w:val="18"/>
              </w:rPr>
            </w:pPr>
            <w:r w:rsidDel="00000000" w:rsidR="00000000" w:rsidRPr="00000000">
              <w:rPr>
                <w:rtl w:val="0"/>
              </w:rPr>
            </w:r>
          </w:p>
        </w:tc>
      </w:tr>
      <w:tr>
        <w:trPr>
          <w:trHeight w:val="3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6"/>
                <w:szCs w:val="16"/>
              </w:rPr>
            </w:pPr>
            <w:r w:rsidDel="00000000" w:rsidR="00000000" w:rsidRPr="00000000">
              <w:rPr>
                <w:sz w:val="16"/>
                <w:szCs w:val="16"/>
                <w:rtl w:val="0"/>
              </w:rPr>
              <w:t xml:space="preserve">Mobility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sz w:val="16"/>
                <w:szCs w:val="16"/>
              </w:rPr>
            </w:pPr>
            <w:r w:rsidDel="00000000" w:rsidR="00000000" w:rsidRPr="00000000">
              <w:rPr>
                <w:sz w:val="16"/>
                <w:szCs w:val="16"/>
                <w:rtl w:val="0"/>
              </w:rPr>
              <w:t xml:space="preserve">1. Apple Mobility Reports</w:t>
            </w:r>
          </w:p>
          <w:p w:rsidR="00000000" w:rsidDel="00000000" w:rsidP="00000000" w:rsidRDefault="00000000" w:rsidRPr="00000000" w14:paraId="00000046">
            <w:pPr>
              <w:rPr>
                <w:sz w:val="16"/>
                <w:szCs w:val="16"/>
              </w:rPr>
            </w:pPr>
            <w:r w:rsidDel="00000000" w:rsidR="00000000" w:rsidRPr="00000000">
              <w:rPr>
                <w:rtl w:val="0"/>
              </w:rPr>
            </w:r>
          </w:p>
          <w:p w:rsidR="00000000" w:rsidDel="00000000" w:rsidP="00000000" w:rsidRDefault="00000000" w:rsidRPr="00000000" w14:paraId="00000047">
            <w:pP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16"/>
                <w:szCs w:val="16"/>
              </w:rPr>
            </w:pPr>
            <w:hyperlink r:id="rId9">
              <w:r w:rsidDel="00000000" w:rsidR="00000000" w:rsidRPr="00000000">
                <w:rPr>
                  <w:color w:val="1155cc"/>
                  <w:sz w:val="16"/>
                  <w:szCs w:val="16"/>
                  <w:u w:val="single"/>
                  <w:rtl w:val="0"/>
                </w:rPr>
                <w:t xml:space="preserve">https://drive.google.com/drive/folders/1NB1oEsFE33XczpebAINhuFH828U2fCbk</w:t>
              </w:r>
            </w:hyperlink>
            <w:r w:rsidDel="00000000" w:rsidR="00000000" w:rsidRPr="00000000">
              <w:rPr>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6"/>
                <w:szCs w:val="16"/>
              </w:rPr>
            </w:pPr>
            <w:r w:rsidDel="00000000" w:rsidR="00000000" w:rsidRPr="00000000">
              <w:rPr>
                <w:sz w:val="16"/>
                <w:szCs w:val="16"/>
                <w:rtl w:val="0"/>
              </w:rPr>
              <w:t xml:space="preserve">Relative amount of route requests from every region/date.. Information broken into states, counties, date from Jan 2020-now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6"/>
                <w:szCs w:val="16"/>
              </w:rPr>
            </w:pPr>
            <w:r w:rsidDel="00000000" w:rsidR="00000000" w:rsidRPr="00000000">
              <w:rPr>
                <w:sz w:val="16"/>
                <w:szCs w:val="16"/>
                <w:rtl w:val="0"/>
              </w:rPr>
              <w:t xml:space="preserve">Transit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6"/>
                <w:szCs w:val="16"/>
              </w:rPr>
            </w:pPr>
            <w:r w:rsidDel="00000000" w:rsidR="00000000" w:rsidRPr="00000000">
              <w:rPr>
                <w:sz w:val="16"/>
                <w:szCs w:val="16"/>
                <w:rtl w:val="0"/>
              </w:rPr>
              <w:t xml:space="preserve">Can look at transportation type preferences by county: walking, driving, transi. Identify zones with more foot traffic.</w:t>
            </w:r>
          </w:p>
        </w:tc>
      </w:tr>
      <w:tr>
        <w:trPr>
          <w:trHeight w:val="3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sz w:val="16"/>
                <w:szCs w:val="16"/>
              </w:rPr>
            </w:pPr>
            <w:r w:rsidDel="00000000" w:rsidR="00000000" w:rsidRPr="00000000">
              <w:rPr>
                <w:sz w:val="16"/>
                <w:szCs w:val="16"/>
                <w:rtl w:val="0"/>
              </w:rPr>
              <w:t xml:space="preserve">2. Descartes Lab Mobility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sz w:val="16"/>
                <w:szCs w:val="16"/>
              </w:rPr>
            </w:pPr>
            <w:hyperlink r:id="rId10">
              <w:r w:rsidDel="00000000" w:rsidR="00000000" w:rsidRPr="00000000">
                <w:rPr>
                  <w:color w:val="1155cc"/>
                  <w:sz w:val="16"/>
                  <w:szCs w:val="16"/>
                  <w:u w:val="single"/>
                  <w:rtl w:val="0"/>
                </w:rPr>
                <w:t xml:space="preserve">https://drive.google.com/drive/folders/1oDDY1Vhpaxa29Iy1_Mj6zU1aZw6pEkGr</w:t>
              </w:r>
            </w:hyperlink>
            <w:r w:rsidDel="00000000" w:rsidR="00000000" w:rsidRPr="00000000">
              <w:rPr>
                <w:rtl w:val="0"/>
              </w:rPr>
            </w:r>
          </w:p>
          <w:p w:rsidR="00000000" w:rsidDel="00000000" w:rsidP="00000000" w:rsidRDefault="00000000" w:rsidRPr="00000000" w14:paraId="0000004F">
            <w:pP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6"/>
                <w:szCs w:val="16"/>
              </w:rPr>
            </w:pPr>
            <w:r w:rsidDel="00000000" w:rsidR="00000000" w:rsidRPr="00000000">
              <w:rPr>
                <w:sz w:val="16"/>
                <w:szCs w:val="16"/>
                <w:rtl w:val="0"/>
              </w:rPr>
              <w:t xml:space="preserve">The distance a typical member of a given population moves in a day (kms). Information broken into states, counties,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6"/>
                <w:szCs w:val="16"/>
              </w:rPr>
            </w:pPr>
            <w:r w:rsidDel="00000000" w:rsidR="00000000" w:rsidRPr="00000000">
              <w:rPr>
                <w:sz w:val="16"/>
                <w:szCs w:val="16"/>
                <w:rtl w:val="0"/>
              </w:rPr>
              <w:t xml:space="preserve">Transit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6"/>
                <w:szCs w:val="16"/>
              </w:rPr>
            </w:pPr>
            <w:r w:rsidDel="00000000" w:rsidR="00000000" w:rsidRPr="00000000">
              <w:rPr>
                <w:sz w:val="16"/>
                <w:szCs w:val="16"/>
                <w:rtl w:val="0"/>
              </w:rPr>
              <w:t xml:space="preserve">Can look for radius by county to know where people are more likely to move for getting food.</w:t>
            </w:r>
          </w:p>
        </w:tc>
      </w:tr>
      <w:tr>
        <w:trPr>
          <w:trHeight w:val="3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16"/>
                <w:szCs w:val="16"/>
              </w:rPr>
            </w:pPr>
            <w:r w:rsidDel="00000000" w:rsidR="00000000" w:rsidRPr="00000000">
              <w:rPr>
                <w:sz w:val="16"/>
                <w:szCs w:val="16"/>
                <w:rtl w:val="0"/>
              </w:rPr>
              <w:t xml:space="preserve">3. Google Community Mobility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16"/>
                <w:szCs w:val="16"/>
              </w:rPr>
            </w:pPr>
            <w:hyperlink r:id="rId11">
              <w:r w:rsidDel="00000000" w:rsidR="00000000" w:rsidRPr="00000000">
                <w:rPr>
                  <w:color w:val="1155cc"/>
                  <w:sz w:val="16"/>
                  <w:szCs w:val="16"/>
                  <w:u w:val="single"/>
                  <w:rtl w:val="0"/>
                </w:rPr>
                <w:t xml:space="preserve">https://www.google.com/covid19/mobility</w:t>
              </w:r>
            </w:hyperlink>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6"/>
                <w:szCs w:val="16"/>
              </w:rPr>
            </w:pPr>
            <w:r w:rsidDel="00000000" w:rsidR="00000000" w:rsidRPr="00000000">
              <w:rPr>
                <w:sz w:val="16"/>
                <w:szCs w:val="16"/>
                <w:rtl w:val="0"/>
              </w:rPr>
              <w:t xml:space="preserve">Global information is broken down into counties.</w:t>
            </w:r>
          </w:p>
          <w:p w:rsidR="00000000" w:rsidDel="00000000" w:rsidP="00000000" w:rsidRDefault="00000000" w:rsidRPr="00000000" w14:paraId="00000057">
            <w:pPr>
              <w:widowControl w:val="0"/>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58">
            <w:pPr>
              <w:widowControl w:val="0"/>
              <w:spacing w:line="240" w:lineRule="auto"/>
              <w:rPr>
                <w:sz w:val="16"/>
                <w:szCs w:val="16"/>
              </w:rPr>
            </w:pPr>
            <w:r w:rsidDel="00000000" w:rsidR="00000000" w:rsidRPr="00000000">
              <w:rPr>
                <w:sz w:val="16"/>
                <w:szCs w:val="16"/>
                <w:rtl w:val="0"/>
              </w:rPr>
              <w:t xml:space="preserve">Keeps track of mobility changes as a percent. </w:t>
            </w:r>
          </w:p>
          <w:p w:rsidR="00000000" w:rsidDel="00000000" w:rsidP="00000000" w:rsidRDefault="00000000" w:rsidRPr="00000000" w14:paraId="00000059">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Industries tracked: retail, grocery, parks, transit, workplaces, residential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6"/>
                <w:szCs w:val="16"/>
              </w:rPr>
            </w:pPr>
            <w:r w:rsidDel="00000000" w:rsidR="00000000" w:rsidRPr="00000000">
              <w:rPr>
                <w:sz w:val="16"/>
                <w:szCs w:val="16"/>
                <w:rtl w:val="0"/>
              </w:rPr>
              <w:t xml:space="preserve">Transit</w:t>
            </w:r>
          </w:p>
          <w:p w:rsidR="00000000" w:rsidDel="00000000" w:rsidP="00000000" w:rsidRDefault="00000000" w:rsidRPr="00000000" w14:paraId="0000005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6"/>
                <w:szCs w:val="16"/>
              </w:rPr>
            </w:pPr>
            <w:r w:rsidDel="00000000" w:rsidR="00000000" w:rsidRPr="00000000">
              <w:rPr>
                <w:sz w:val="16"/>
                <w:szCs w:val="16"/>
                <w:rtl w:val="0"/>
              </w:rPr>
              <w:t xml:space="preserve">Can look at public transport changes, mobility for different purposes.</w:t>
            </w:r>
          </w:p>
          <w:p w:rsidR="00000000" w:rsidDel="00000000" w:rsidP="00000000" w:rsidRDefault="00000000" w:rsidRPr="00000000" w14:paraId="0000005E">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5F">
            <w:pPr>
              <w:widowControl w:val="0"/>
              <w:spacing w:line="240" w:lineRule="auto"/>
              <w:rPr>
                <w:sz w:val="16"/>
                <w:szCs w:val="16"/>
              </w:rPr>
            </w:pPr>
            <w:r w:rsidDel="00000000" w:rsidR="00000000" w:rsidRPr="00000000">
              <w:rPr>
                <w:sz w:val="16"/>
                <w:szCs w:val="16"/>
                <w:rtl w:val="0"/>
              </w:rPr>
              <w:t xml:space="preserve">The trends of mobility to groceries, parks, workplaces and residential give us indirect information of  the potential flow of people to restaurants close to those </w:t>
            </w:r>
            <w:commentRangeStart w:id="8"/>
            <w:r w:rsidDel="00000000" w:rsidR="00000000" w:rsidRPr="00000000">
              <w:rPr>
                <w:sz w:val="16"/>
                <w:szCs w:val="16"/>
                <w:rtl w:val="0"/>
              </w:rPr>
              <w:t xml:space="preserve">areas</w:t>
            </w:r>
            <w:commentRangeEnd w:id="8"/>
            <w:r w:rsidDel="00000000" w:rsidR="00000000" w:rsidRPr="00000000">
              <w:commentReference w:id="8"/>
            </w:r>
            <w:r w:rsidDel="00000000" w:rsidR="00000000" w:rsidRPr="00000000">
              <w:rPr>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16"/>
                <w:szCs w:val="16"/>
              </w:rPr>
            </w:pPr>
            <w:r w:rsidDel="00000000" w:rsidR="00000000" w:rsidRPr="00000000">
              <w:rPr>
                <w:sz w:val="16"/>
                <w:szCs w:val="16"/>
                <w:rtl w:val="0"/>
              </w:rPr>
              <w:t xml:space="preserve">4. Foursquare Community Mobility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sz w:val="16"/>
                <w:szCs w:val="16"/>
              </w:rPr>
            </w:pPr>
            <w:hyperlink r:id="rId12">
              <w:r w:rsidDel="00000000" w:rsidR="00000000" w:rsidRPr="00000000">
                <w:rPr>
                  <w:color w:val="1155cc"/>
                  <w:sz w:val="16"/>
                  <w:szCs w:val="16"/>
                  <w:u w:val="single"/>
                  <w:rtl w:val="0"/>
                </w:rPr>
                <w:t xml:space="preserve">https://drive.google.com/drive/folders/1_lJWAae0MtYr7U_k3RUqBcaDhqa3siRv</w:t>
              </w:r>
            </w:hyperlink>
            <w:r w:rsidDel="00000000" w:rsidR="00000000" w:rsidRPr="00000000">
              <w:rPr>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Visits, average duration in minutes and median visit length in minutes to different categories of places.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6"/>
                <w:szCs w:val="16"/>
              </w:rPr>
            </w:pPr>
            <w:r w:rsidDel="00000000" w:rsidR="00000000" w:rsidRPr="00000000">
              <w:rPr>
                <w:sz w:val="16"/>
                <w:szCs w:val="16"/>
                <w:rtl w:val="0"/>
              </w:rPr>
              <w:t xml:space="preserve">Visits, duration of visits to Food stores and Fast Food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6"/>
                <w:szCs w:val="16"/>
              </w:rPr>
            </w:pPr>
            <w:r w:rsidDel="00000000" w:rsidR="00000000" w:rsidRPr="00000000">
              <w:rPr>
                <w:sz w:val="16"/>
                <w:szCs w:val="16"/>
                <w:rtl w:val="0"/>
              </w:rPr>
              <w:t xml:space="preserve">Compare visits to food stores and fast food restaurants with other categories.</w:t>
            </w:r>
          </w:p>
        </w:tc>
      </w:tr>
      <w:tr>
        <w:trPr>
          <w:trHeight w:val="3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6"/>
                <w:szCs w:val="16"/>
              </w:rPr>
            </w:pPr>
            <w:r w:rsidDel="00000000" w:rsidR="00000000" w:rsidRPr="00000000">
              <w:rPr>
                <w:sz w:val="16"/>
                <w:szCs w:val="16"/>
                <w:rtl w:val="0"/>
              </w:rPr>
              <w:t xml:space="preserve">Household Pulse Survey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rPr>
                <w:sz w:val="16"/>
                <w:szCs w:val="16"/>
              </w:rPr>
            </w:pPr>
            <w:hyperlink r:id="rId13">
              <w:r w:rsidDel="00000000" w:rsidR="00000000" w:rsidRPr="00000000">
                <w:rPr>
                  <w:color w:val="1155cc"/>
                  <w:sz w:val="16"/>
                  <w:szCs w:val="16"/>
                  <w:u w:val="single"/>
                  <w:rtl w:val="0"/>
                </w:rPr>
                <w:t xml:space="preserve">https://www.census.gov/data/experimental-data-products/household-pulse-survey.html</w:t>
              </w:r>
            </w:hyperlink>
            <w:r w:rsidDel="00000000" w:rsidR="00000000" w:rsidRPr="00000000">
              <w:rPr>
                <w:rtl w:val="0"/>
              </w:rPr>
            </w:r>
          </w:p>
          <w:p w:rsidR="00000000" w:rsidDel="00000000" w:rsidP="00000000" w:rsidRDefault="00000000" w:rsidRPr="00000000" w14:paraId="00000069">
            <w:pPr>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6"/>
                <w:szCs w:val="16"/>
                <w:highlight w:val="white"/>
              </w:rPr>
            </w:pPr>
            <w:r w:rsidDel="00000000" w:rsidR="00000000" w:rsidRPr="00000000">
              <w:rPr>
                <w:sz w:val="16"/>
                <w:szCs w:val="16"/>
                <w:rtl w:val="0"/>
              </w:rPr>
              <w:t xml:space="preserve">Phase 1 (April/August) </w:t>
            </w:r>
            <w:r w:rsidDel="00000000" w:rsidR="00000000" w:rsidRPr="00000000">
              <w:rPr>
                <w:sz w:val="16"/>
                <w:szCs w:val="16"/>
                <w:highlight w:val="white"/>
                <w:rtl w:val="0"/>
              </w:rPr>
              <w:t xml:space="preserve">asked about employment status, food security, housing, physical and mental health, access to health care, and educational disruption.</w:t>
            </w:r>
          </w:p>
          <w:p w:rsidR="00000000" w:rsidDel="00000000" w:rsidP="00000000" w:rsidRDefault="00000000" w:rsidRPr="00000000" w14:paraId="0000006B">
            <w:pPr>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06C">
            <w:pPr>
              <w:widowControl w:val="0"/>
              <w:spacing w:line="240" w:lineRule="auto"/>
              <w:rPr>
                <w:sz w:val="16"/>
                <w:szCs w:val="16"/>
              </w:rPr>
            </w:pPr>
            <w:r w:rsidDel="00000000" w:rsidR="00000000" w:rsidRPr="00000000">
              <w:rPr>
                <w:sz w:val="16"/>
                <w:szCs w:val="16"/>
                <w:rtl w:val="0"/>
              </w:rPr>
              <w:t xml:space="preserve">Phase 2 (August - current) asks about </w:t>
            </w:r>
            <w:r w:rsidDel="00000000" w:rsidR="00000000" w:rsidRPr="00000000">
              <w:rPr>
                <w:sz w:val="16"/>
                <w:szCs w:val="16"/>
                <w:highlight w:val="white"/>
                <w:rtl w:val="0"/>
              </w:rPr>
              <w:t xml:space="preserve">benefits, spending patterns, and availability of financial resources, post-secondary education disruptions, the capacity to telework, and travel practices.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6"/>
                <w:szCs w:val="16"/>
              </w:rPr>
            </w:pPr>
            <w:r w:rsidDel="00000000" w:rsidR="00000000" w:rsidRPr="00000000">
              <w:rPr>
                <w:sz w:val="16"/>
                <w:szCs w:val="16"/>
                <w:rtl w:val="0"/>
              </w:rPr>
              <w:t xml:space="preserve">Affordability of food, free meals and spending use of the Economic Impact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6"/>
                <w:szCs w:val="16"/>
              </w:rPr>
            </w:pPr>
            <w:r w:rsidDel="00000000" w:rsidR="00000000" w:rsidRPr="00000000">
              <w:rPr>
                <w:sz w:val="16"/>
                <w:szCs w:val="16"/>
                <w:rtl w:val="0"/>
              </w:rPr>
              <w:t xml:space="preserve">Recognize groups eligible for the social food programs but not included (insights for the National Association of Restaurants).</w:t>
            </w:r>
          </w:p>
        </w:tc>
      </w:tr>
      <w:tr>
        <w:trPr>
          <w:trHeight w:val="3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6"/>
                <w:szCs w:val="16"/>
              </w:rPr>
            </w:pPr>
            <w:r w:rsidDel="00000000" w:rsidR="00000000" w:rsidRPr="00000000">
              <w:rPr>
                <w:sz w:val="16"/>
                <w:szCs w:val="16"/>
                <w:rtl w:val="0"/>
              </w:rPr>
              <w:t xml:space="preserve">Shopping and purchase preferences.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6"/>
                <w:szCs w:val="16"/>
              </w:rPr>
            </w:pPr>
            <w:r w:rsidDel="00000000" w:rsidR="00000000" w:rsidRPr="00000000">
              <w:rPr>
                <w:sz w:val="16"/>
                <w:szCs w:val="16"/>
                <w:rtl w:val="0"/>
              </w:rPr>
              <w:t xml:space="preserve">Shopping modalities, payment modalities, resumed/avoided eating at restaurants. Use of credit cards, apps to buy online. Consumer preferences (prepared food vs ingredients to cook at home)</w:t>
            </w:r>
          </w:p>
        </w:tc>
      </w:tr>
      <w:tr>
        <w:trPr>
          <w:trHeight w:val="3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8"/>
                <w:szCs w:val="18"/>
              </w:rPr>
            </w:pPr>
            <w:r w:rsidDel="00000000" w:rsidR="00000000" w:rsidRPr="00000000">
              <w:rPr>
                <w:rtl w:val="0"/>
              </w:rPr>
            </w:r>
          </w:p>
        </w:tc>
      </w:tr>
      <w:tr>
        <w:trPr>
          <w:trHeight w:val="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6"/>
                <w:szCs w:val="16"/>
              </w:rPr>
            </w:pPr>
            <w:r w:rsidDel="00000000" w:rsidR="00000000" w:rsidRPr="00000000">
              <w:rPr>
                <w:sz w:val="16"/>
                <w:szCs w:val="16"/>
                <w:rtl w:val="0"/>
              </w:rPr>
              <w:t xml:space="preserve">Trips and teleworking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6"/>
                <w:szCs w:val="16"/>
              </w:rPr>
            </w:pPr>
            <w:r w:rsidDel="00000000" w:rsidR="00000000" w:rsidRPr="00000000">
              <w:rPr>
                <w:sz w:val="16"/>
                <w:szCs w:val="16"/>
                <w:rtl w:val="0"/>
              </w:rPr>
              <w:t xml:space="preserve">Fewer transit trips, planned trips, trips to stores (give us information about likely to leave the home to buy meals vs use of delivery)</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16"/>
                <w:szCs w:val="16"/>
              </w:rPr>
            </w:pPr>
            <w:r w:rsidDel="00000000" w:rsidR="00000000" w:rsidRPr="00000000">
              <w:rPr>
                <w:sz w:val="16"/>
                <w:szCs w:val="16"/>
                <w:rtl w:val="0"/>
              </w:rPr>
              <w:t xml:space="preserve">COVID-19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6"/>
                <w:szCs w:val="16"/>
              </w:rPr>
            </w:pPr>
            <w:r w:rsidDel="00000000" w:rsidR="00000000" w:rsidRPr="00000000">
              <w:rPr>
                <w:sz w:val="16"/>
                <w:szCs w:val="16"/>
                <w:rtl w:val="0"/>
              </w:rPr>
              <w:t xml:space="preserve">The COVID Tracking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sz w:val="16"/>
                <w:szCs w:val="16"/>
              </w:rPr>
            </w:pPr>
            <w:hyperlink r:id="rId14">
              <w:r w:rsidDel="00000000" w:rsidR="00000000" w:rsidRPr="00000000">
                <w:rPr>
                  <w:color w:val="1155cc"/>
                  <w:sz w:val="16"/>
                  <w:szCs w:val="16"/>
                  <w:u w:val="single"/>
                  <w:rtl w:val="0"/>
                </w:rPr>
                <w:t xml:space="preserve">https://covidtracking.com/data/national/</w:t>
              </w:r>
            </w:hyperlink>
            <w:r w:rsidDel="00000000" w:rsidR="00000000" w:rsidRPr="00000000">
              <w:rPr>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6"/>
                <w:szCs w:val="16"/>
              </w:rPr>
            </w:pPr>
            <w:r w:rsidDel="00000000" w:rsidR="00000000" w:rsidRPr="00000000">
              <w:rPr>
                <w:sz w:val="16"/>
                <w:szCs w:val="16"/>
                <w:rtl w:val="0"/>
              </w:rPr>
              <w:t xml:space="preserve">COVID Data sets per location</w:t>
            </w:r>
          </w:p>
          <w:p w:rsidR="00000000" w:rsidDel="00000000" w:rsidP="00000000" w:rsidRDefault="00000000" w:rsidRPr="00000000" w14:paraId="00000085">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86">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hd w:fill="ffffff" w:val="clear"/>
              <w:rPr>
                <w:sz w:val="16"/>
                <w:szCs w:val="16"/>
              </w:rPr>
            </w:pPr>
            <w:r w:rsidDel="00000000" w:rsidR="00000000" w:rsidRPr="00000000">
              <w:rPr>
                <w:sz w:val="16"/>
                <w:szCs w:val="16"/>
                <w:rtl w:val="0"/>
              </w:rPr>
              <w:t xml:space="preserve">States </w:t>
            </w:r>
          </w:p>
          <w:p w:rsidR="00000000" w:rsidDel="00000000" w:rsidP="00000000" w:rsidRDefault="00000000" w:rsidRPr="00000000" w14:paraId="00000088">
            <w:pPr>
              <w:widowControl w:val="0"/>
              <w:shd w:fill="ffffff" w:val="clear"/>
              <w:rPr>
                <w:sz w:val="16"/>
                <w:szCs w:val="16"/>
              </w:rPr>
            </w:pPr>
            <w:r w:rsidDel="00000000" w:rsidR="00000000" w:rsidRPr="00000000">
              <w:rPr>
                <w:sz w:val="16"/>
                <w:szCs w:val="16"/>
                <w:rtl w:val="0"/>
              </w:rPr>
              <w:t xml:space="preserve">New tests </w:t>
            </w:r>
          </w:p>
          <w:p w:rsidR="00000000" w:rsidDel="00000000" w:rsidP="00000000" w:rsidRDefault="00000000" w:rsidRPr="00000000" w14:paraId="00000089">
            <w:pPr>
              <w:widowControl w:val="0"/>
              <w:shd w:fill="ffffff" w:val="clear"/>
              <w:rPr>
                <w:sz w:val="16"/>
                <w:szCs w:val="16"/>
              </w:rPr>
            </w:pPr>
            <w:r w:rsidDel="00000000" w:rsidR="00000000" w:rsidRPr="00000000">
              <w:rPr>
                <w:sz w:val="16"/>
                <w:szCs w:val="16"/>
                <w:rtl w:val="0"/>
              </w:rPr>
              <w:t xml:space="preserve">Cases (confirmed plus probable) </w:t>
            </w:r>
          </w:p>
          <w:p w:rsidR="00000000" w:rsidDel="00000000" w:rsidP="00000000" w:rsidRDefault="00000000" w:rsidRPr="00000000" w14:paraId="0000008A">
            <w:pPr>
              <w:widowControl w:val="0"/>
              <w:shd w:fill="ffffff" w:val="clear"/>
              <w:rPr>
                <w:sz w:val="16"/>
                <w:szCs w:val="16"/>
              </w:rPr>
            </w:pPr>
            <w:r w:rsidDel="00000000" w:rsidR="00000000" w:rsidRPr="00000000">
              <w:rPr>
                <w:sz w:val="16"/>
                <w:szCs w:val="16"/>
                <w:rtl w:val="0"/>
              </w:rPr>
              <w:t xml:space="preserve">Negative PCR tests (people) </w:t>
            </w:r>
          </w:p>
          <w:p w:rsidR="00000000" w:rsidDel="00000000" w:rsidP="00000000" w:rsidRDefault="00000000" w:rsidRPr="00000000" w14:paraId="0000008B">
            <w:pPr>
              <w:widowControl w:val="0"/>
              <w:shd w:fill="ffffff" w:val="clear"/>
              <w:rPr>
                <w:sz w:val="16"/>
                <w:szCs w:val="16"/>
              </w:rPr>
            </w:pPr>
            <w:r w:rsidDel="00000000" w:rsidR="00000000" w:rsidRPr="00000000">
              <w:rPr>
                <w:sz w:val="16"/>
                <w:szCs w:val="16"/>
                <w:rtl w:val="0"/>
              </w:rPr>
              <w:t xml:space="preserve">Cumulative hospitalized/Ever hospitalized </w:t>
            </w:r>
          </w:p>
          <w:p w:rsidR="00000000" w:rsidDel="00000000" w:rsidP="00000000" w:rsidRDefault="00000000" w:rsidRPr="00000000" w14:paraId="0000008C">
            <w:pPr>
              <w:widowControl w:val="0"/>
              <w:shd w:fill="ffffff" w:val="clear"/>
              <w:rPr>
                <w:sz w:val="16"/>
                <w:szCs w:val="16"/>
              </w:rPr>
            </w:pPr>
            <w:r w:rsidDel="00000000" w:rsidR="00000000" w:rsidRPr="00000000">
              <w:rPr>
                <w:sz w:val="16"/>
                <w:szCs w:val="16"/>
                <w:rtl w:val="0"/>
              </w:rPr>
              <w:t xml:space="preserve">Currently hospitalized/Now hospitalized </w:t>
            </w:r>
          </w:p>
          <w:p w:rsidR="00000000" w:rsidDel="00000000" w:rsidP="00000000" w:rsidRDefault="00000000" w:rsidRPr="00000000" w14:paraId="0000008D">
            <w:pPr>
              <w:widowControl w:val="0"/>
              <w:shd w:fill="ffffff" w:val="clear"/>
              <w:rPr>
                <w:sz w:val="16"/>
                <w:szCs w:val="16"/>
              </w:rPr>
            </w:pPr>
            <w:r w:rsidDel="00000000" w:rsidR="00000000" w:rsidRPr="00000000">
              <w:rPr>
                <w:sz w:val="16"/>
                <w:szCs w:val="16"/>
                <w:rtl w:val="0"/>
              </w:rPr>
              <w:t xml:space="preserve">Deaths (confirmed and probable) </w:t>
            </w:r>
          </w:p>
          <w:p w:rsidR="00000000" w:rsidDel="00000000" w:rsidP="00000000" w:rsidRDefault="00000000" w:rsidRPr="00000000" w14:paraId="0000008E">
            <w:pPr>
              <w:widowControl w:val="0"/>
              <w:shd w:fill="ffffff" w:val="clear"/>
              <w:rPr>
                <w:sz w:val="16"/>
                <w:szCs w:val="16"/>
              </w:rPr>
            </w:pPr>
            <w:r w:rsidDel="00000000" w:rsidR="00000000" w:rsidRPr="00000000">
              <w:rPr>
                <w:sz w:val="16"/>
                <w:szCs w:val="16"/>
                <w:rtl w:val="0"/>
              </w:rPr>
              <w:t xml:space="preserve">Recovered </w:t>
            </w:r>
          </w:p>
          <w:p w:rsidR="00000000" w:rsidDel="00000000" w:rsidP="00000000" w:rsidRDefault="00000000" w:rsidRPr="00000000" w14:paraId="0000008F">
            <w:pPr>
              <w:widowControl w:val="0"/>
              <w:shd w:fill="ffffff" w:val="clear"/>
              <w:rPr>
                <w:sz w:val="16"/>
                <w:szCs w:val="16"/>
              </w:rPr>
            </w:pPr>
            <w:r w:rsidDel="00000000" w:rsidR="00000000" w:rsidRPr="00000000">
              <w:rPr>
                <w:sz w:val="16"/>
                <w:szCs w:val="16"/>
                <w:rtl w:val="0"/>
              </w:rPr>
              <w:t xml:space="preserve">Total test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6"/>
                <w:szCs w:val="16"/>
              </w:rPr>
            </w:pPr>
            <w:r w:rsidDel="00000000" w:rsidR="00000000" w:rsidRPr="00000000">
              <w:rPr>
                <w:sz w:val="16"/>
                <w:szCs w:val="16"/>
                <w:rtl w:val="0"/>
              </w:rPr>
              <w:t xml:space="preserve">Connecting to Household expenditures and mobility patterns to understand the impact accordingly.</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6"/>
                <w:szCs w:val="16"/>
              </w:rPr>
            </w:pPr>
            <w:r w:rsidDel="00000000" w:rsidR="00000000" w:rsidRPr="00000000">
              <w:rPr>
                <w:sz w:val="16"/>
                <w:szCs w:val="16"/>
                <w:rtl w:val="0"/>
              </w:rPr>
              <w:t xml:space="preserve">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6"/>
                <w:szCs w:val="16"/>
              </w:rPr>
            </w:pPr>
            <w:r w:rsidDel="00000000" w:rsidR="00000000" w:rsidRPr="00000000">
              <w:rPr>
                <w:sz w:val="16"/>
                <w:szCs w:val="16"/>
                <w:rtl w:val="0"/>
              </w:rPr>
              <w:t xml:space="preserve">Yelp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sz w:val="16"/>
                <w:szCs w:val="16"/>
              </w:rPr>
            </w:pPr>
            <w:hyperlink r:id="rId15">
              <w:r w:rsidDel="00000000" w:rsidR="00000000" w:rsidRPr="00000000">
                <w:rPr>
                  <w:color w:val="1155cc"/>
                  <w:sz w:val="16"/>
                  <w:szCs w:val="16"/>
                  <w:u w:val="single"/>
                  <w:rtl w:val="0"/>
                </w:rPr>
                <w:t xml:space="preserve">https://drive.google.com/drive/folders/1mp2texeym4VJbnPQFFFxnYyNFMjNRInu</w:t>
              </w:r>
            </w:hyperlink>
            <w:r w:rsidDel="00000000" w:rsidR="00000000" w:rsidRPr="00000000">
              <w:rPr>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sz w:val="16"/>
                <w:szCs w:val="16"/>
              </w:rPr>
            </w:pPr>
            <w:r w:rsidDel="00000000" w:rsidR="00000000" w:rsidRPr="00000000">
              <w:rPr>
                <w:sz w:val="16"/>
                <w:szCs w:val="16"/>
                <w:rtl w:val="0"/>
              </w:rPr>
              <w:t xml:space="preserve">Name, location, status (open, closed), attributes (take-out, outdoor dining, parking), categories (type of food), hours, stars,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hd w:fill="ffffff" w:val="clear"/>
              <w:rPr>
                <w:sz w:val="16"/>
                <w:szCs w:val="16"/>
              </w:rPr>
            </w:pPr>
            <w:r w:rsidDel="00000000" w:rsidR="00000000" w:rsidRPr="00000000">
              <w:rPr>
                <w:sz w:val="16"/>
                <w:szCs w:val="16"/>
                <w:rtl w:val="0"/>
              </w:rPr>
              <w:t xml:space="preserve">Restaurant current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pStyle w:val="Heading4"/>
        <w:numPr>
          <w:ilvl w:val="0"/>
          <w:numId w:val="1"/>
        </w:numPr>
        <w:ind w:left="720" w:hanging="360"/>
        <w:rPr/>
      </w:pPr>
      <w:bookmarkStart w:colFirst="0" w:colLast="0" w:name="_jv54gh6061gb" w:id="6"/>
      <w:bookmarkEnd w:id="6"/>
      <w:r w:rsidDel="00000000" w:rsidR="00000000" w:rsidRPr="00000000">
        <w:rPr>
          <w:rtl w:val="0"/>
        </w:rPr>
        <w:t xml:space="preserve">Methods</w:t>
      </w:r>
    </w:p>
    <w:p w:rsidR="00000000" w:rsidDel="00000000" w:rsidP="00000000" w:rsidRDefault="00000000" w:rsidRPr="00000000" w14:paraId="0000009A">
      <w:pPr>
        <w:rPr>
          <w:sz w:val="24"/>
          <w:szCs w:val="24"/>
        </w:rPr>
      </w:pPr>
      <w:r w:rsidDel="00000000" w:rsidR="00000000" w:rsidRPr="00000000">
        <w:rPr>
          <w:rtl w:val="0"/>
        </w:rPr>
      </w:r>
    </w:p>
    <w:tbl>
      <w:tblPr>
        <w:tblStyle w:val="Table2"/>
        <w:tblW w:w="1145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040"/>
        <w:gridCol w:w="1335"/>
        <w:gridCol w:w="1545"/>
        <w:gridCol w:w="3315"/>
        <w:gridCol w:w="1660"/>
        <w:tblGridChange w:id="0">
          <w:tblGrid>
            <w:gridCol w:w="1560"/>
            <w:gridCol w:w="2040"/>
            <w:gridCol w:w="1335"/>
            <w:gridCol w:w="1545"/>
            <w:gridCol w:w="3315"/>
            <w:gridCol w:w="1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16"/>
                <w:szCs w:val="16"/>
              </w:rPr>
            </w:pPr>
            <w:r w:rsidDel="00000000" w:rsidR="00000000" w:rsidRPr="00000000">
              <w:rPr>
                <w:b w:val="1"/>
                <w:sz w:val="16"/>
                <w:szCs w:val="16"/>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16"/>
                <w:szCs w:val="16"/>
              </w:rPr>
            </w:pPr>
            <w:r w:rsidDel="00000000" w:rsidR="00000000" w:rsidRPr="00000000">
              <w:rPr>
                <w:b w:val="1"/>
                <w:sz w:val="16"/>
                <w:szCs w:val="16"/>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16"/>
                <w:szCs w:val="16"/>
              </w:rPr>
            </w:pPr>
            <w:r w:rsidDel="00000000" w:rsidR="00000000" w:rsidRPr="00000000">
              <w:rPr>
                <w:b w:val="1"/>
                <w:sz w:val="16"/>
                <w:szCs w:val="16"/>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16"/>
                <w:szCs w:val="16"/>
              </w:rPr>
            </w:pPr>
            <w:r w:rsidDel="00000000" w:rsidR="00000000" w:rsidRPr="00000000">
              <w:rPr>
                <w:b w:val="1"/>
                <w:sz w:val="16"/>
                <w:szCs w:val="16"/>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16"/>
                <w:szCs w:val="16"/>
              </w:rPr>
            </w:pPr>
            <w:r w:rsidDel="00000000" w:rsidR="00000000" w:rsidRPr="00000000">
              <w:rPr>
                <w:b w:val="1"/>
                <w:sz w:val="16"/>
                <w:szCs w:val="16"/>
                <w:rtl w:val="0"/>
              </w:rPr>
              <w:t xml:space="preserve">Visualizations and Methods</w:t>
            </w:r>
          </w:p>
        </w:tc>
      </w:tr>
      <w:tr>
        <w:trPr>
          <w:trHeight w:val="36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A0">
            <w:pPr>
              <w:rPr>
                <w:sz w:val="16"/>
                <w:szCs w:val="16"/>
              </w:rPr>
            </w:pPr>
            <w:r w:rsidDel="00000000" w:rsidR="00000000" w:rsidRPr="00000000">
              <w:rPr>
                <w:sz w:val="16"/>
                <w:szCs w:val="16"/>
                <w:rtl w:val="0"/>
              </w:rPr>
              <w:t xml:space="preserve">COVID-19 Impact on Restaurant Industry</w:t>
            </w:r>
          </w:p>
          <w:p w:rsidR="00000000" w:rsidDel="00000000" w:rsidP="00000000" w:rsidRDefault="00000000" w:rsidRPr="00000000" w14:paraId="000000A1">
            <w:pPr>
              <w:widowControl w:val="0"/>
              <w:spacing w:line="240" w:lineRule="auto"/>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rPr>
                <w:sz w:val="16"/>
                <w:szCs w:val="16"/>
              </w:rPr>
            </w:pPr>
            <w:r w:rsidDel="00000000" w:rsidR="00000000" w:rsidRPr="00000000">
              <w:rPr>
                <w:sz w:val="16"/>
                <w:szCs w:val="16"/>
                <w:rtl w:val="0"/>
              </w:rPr>
              <w:t xml:space="preserve">General Picture of the Restaurant Industry related to the rest of industries.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rPr>
                <w:sz w:val="16"/>
                <w:szCs w:val="16"/>
              </w:rPr>
            </w:pPr>
            <w:r w:rsidDel="00000000" w:rsidR="00000000" w:rsidRPr="00000000">
              <w:rPr>
                <w:sz w:val="16"/>
                <w:szCs w:val="16"/>
                <w:rtl w:val="0"/>
              </w:rPr>
              <w:t xml:space="preserve">Bureau Economic Analysis Data</w:t>
            </w:r>
          </w:p>
          <w:p w:rsidR="00000000" w:rsidDel="00000000" w:rsidP="00000000" w:rsidRDefault="00000000" w:rsidRPr="00000000" w14:paraId="000000A4">
            <w:pPr>
              <w:rPr>
                <w:sz w:val="16"/>
                <w:szCs w:val="16"/>
              </w:rPr>
            </w:pPr>
            <w:r w:rsidDel="00000000" w:rsidR="00000000" w:rsidRPr="00000000">
              <w:rPr>
                <w:rtl w:val="0"/>
              </w:rPr>
            </w:r>
          </w:p>
          <w:p w:rsidR="00000000" w:rsidDel="00000000" w:rsidP="00000000" w:rsidRDefault="00000000" w:rsidRPr="00000000" w14:paraId="000000A5">
            <w:pPr>
              <w:widowControl w:val="0"/>
              <w:spacing w:line="240" w:lineRule="auto"/>
              <w:rPr>
                <w:sz w:val="16"/>
                <w:szCs w:val="16"/>
              </w:rPr>
            </w:pPr>
            <w:r w:rsidDel="00000000" w:rsidR="00000000" w:rsidRPr="00000000">
              <w:rPr>
                <w:sz w:val="16"/>
                <w:szCs w:val="16"/>
                <w:rtl w:val="0"/>
              </w:rPr>
              <w:t xml:space="preserve">The COVID Tracking Project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6"/>
                <w:szCs w:val="16"/>
              </w:rPr>
            </w:pPr>
            <w:r w:rsidDel="00000000" w:rsidR="00000000" w:rsidRPr="00000000">
              <w:rPr>
                <w:sz w:val="16"/>
                <w:szCs w:val="16"/>
                <w:rtl w:val="0"/>
              </w:rPr>
              <w:t xml:space="preserve">GDP trends in food services vs food purchased during the pandemic.</w:t>
            </w:r>
          </w:p>
          <w:p w:rsidR="00000000" w:rsidDel="00000000" w:rsidP="00000000" w:rsidRDefault="00000000" w:rsidRPr="00000000" w14:paraId="000000A7">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A8">
            <w:pPr>
              <w:widowControl w:val="0"/>
              <w:spacing w:line="240" w:lineRule="auto"/>
              <w:rPr>
                <w:sz w:val="16"/>
                <w:szCs w:val="16"/>
              </w:rPr>
            </w:pPr>
            <w:r w:rsidDel="00000000" w:rsidR="00000000" w:rsidRPr="00000000">
              <w:rPr>
                <w:sz w:val="16"/>
                <w:szCs w:val="16"/>
                <w:rtl w:val="0"/>
              </w:rPr>
              <w:t xml:space="preserve">Performance with other categories of durable-nondurable goods and services.</w:t>
            </w:r>
          </w:p>
          <w:p w:rsidR="00000000" w:rsidDel="00000000" w:rsidP="00000000" w:rsidRDefault="00000000" w:rsidRPr="00000000" w14:paraId="000000A9">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AA">
            <w:pPr>
              <w:widowControl w:val="0"/>
              <w:spacing w:line="240" w:lineRule="auto"/>
              <w:rPr>
                <w:sz w:val="16"/>
                <w:szCs w:val="16"/>
              </w:rPr>
            </w:pPr>
            <w:r w:rsidDel="00000000" w:rsidR="00000000" w:rsidRPr="00000000">
              <w:rPr>
                <w:sz w:val="16"/>
                <w:szCs w:val="16"/>
                <w:rtl w:val="0"/>
              </w:rPr>
              <w:t xml:space="preserve">Contrast industries performances with COVID-19 tracking along the time.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B">
            <w:pPr>
              <w:rPr>
                <w:sz w:val="16"/>
                <w:szCs w:val="16"/>
              </w:rPr>
            </w:pPr>
            <w:r w:rsidDel="00000000" w:rsidR="00000000" w:rsidRPr="00000000">
              <w:rPr>
                <w:sz w:val="16"/>
                <w:szCs w:val="16"/>
                <w:rtl w:val="0"/>
              </w:rPr>
              <w:t xml:space="preserve">Linear plots, over time (univariate) analysis. Check if the Restaurant sector is one of the most/less affected.</w:t>
            </w:r>
          </w:p>
        </w:tc>
      </w:tr>
      <w:tr>
        <w:trPr>
          <w:trHeight w:val="44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rtl w:val="0"/>
              </w:rPr>
            </w:r>
          </w:p>
        </w:tc>
      </w:tr>
      <w:tr>
        <w:trPr>
          <w:trHeight w:val="36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rPr>
                <w:sz w:val="16"/>
                <w:szCs w:val="16"/>
              </w:rPr>
            </w:pPr>
            <w:r w:rsidDel="00000000" w:rsidR="00000000" w:rsidRPr="00000000">
              <w:rPr>
                <w:sz w:val="16"/>
                <w:szCs w:val="16"/>
                <w:rtl w:val="0"/>
              </w:rPr>
              <w:t xml:space="preserve">General Picture of consumption expenditures and Consumer Behaviors (country/cities)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sz w:val="16"/>
                <w:szCs w:val="16"/>
              </w:rPr>
            </w:pPr>
            <w:r w:rsidDel="00000000" w:rsidR="00000000" w:rsidRPr="00000000">
              <w:rPr>
                <w:sz w:val="16"/>
                <w:szCs w:val="16"/>
                <w:rtl w:val="0"/>
              </w:rPr>
              <w:t xml:space="preserve">Bureau Economic Analysis Data</w:t>
            </w:r>
          </w:p>
          <w:p w:rsidR="00000000" w:rsidDel="00000000" w:rsidP="00000000" w:rsidRDefault="00000000" w:rsidRPr="00000000" w14:paraId="000000B4">
            <w:pPr>
              <w:rPr>
                <w:sz w:val="16"/>
                <w:szCs w:val="16"/>
              </w:rPr>
            </w:pPr>
            <w:r w:rsidDel="00000000" w:rsidR="00000000" w:rsidRPr="00000000">
              <w:rPr>
                <w:rtl w:val="0"/>
              </w:rPr>
            </w:r>
          </w:p>
          <w:p w:rsidR="00000000" w:rsidDel="00000000" w:rsidP="00000000" w:rsidRDefault="00000000" w:rsidRPr="00000000" w14:paraId="000000B5">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6"/>
                <w:szCs w:val="16"/>
              </w:rPr>
            </w:pPr>
            <w:r w:rsidDel="00000000" w:rsidR="00000000" w:rsidRPr="00000000">
              <w:rPr>
                <w:sz w:val="16"/>
                <w:szCs w:val="16"/>
                <w:rtl w:val="0"/>
              </w:rPr>
              <w:t xml:space="preserve">Determine the change in personal consumption expenditures in food purchased for consumption vs food services (2018-2020)</w:t>
            </w:r>
          </w:p>
          <w:p w:rsidR="00000000" w:rsidDel="00000000" w:rsidP="00000000" w:rsidRDefault="00000000" w:rsidRPr="00000000" w14:paraId="000000B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6"/>
                <w:szCs w:val="16"/>
              </w:rPr>
            </w:pPr>
            <w:r w:rsidDel="00000000" w:rsidR="00000000" w:rsidRPr="00000000">
              <w:rPr>
                <w:sz w:val="16"/>
                <w:szCs w:val="16"/>
                <w:rtl w:val="0"/>
              </w:rPr>
              <w:t xml:space="preserve">Linear plot over time of change in personal consumption expenditures in food purchased for consumption vs food services. </w:t>
            </w:r>
          </w:p>
          <w:p w:rsidR="00000000" w:rsidDel="00000000" w:rsidP="00000000" w:rsidRDefault="00000000" w:rsidRPr="00000000" w14:paraId="000000B9">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BA">
            <w:pPr>
              <w:widowControl w:val="0"/>
              <w:spacing w:line="240" w:lineRule="auto"/>
              <w:rPr>
                <w:sz w:val="16"/>
                <w:szCs w:val="16"/>
              </w:rPr>
            </w:pPr>
            <w:r w:rsidDel="00000000" w:rsidR="00000000" w:rsidRPr="00000000">
              <w:rPr>
                <w:sz w:val="16"/>
                <w:szCs w:val="16"/>
                <w:rtl w:val="0"/>
              </w:rPr>
              <w:t xml:space="preserve">Linear plot of food categories related to others in the same period.</w:t>
            </w:r>
          </w:p>
        </w:tc>
      </w:tr>
      <w:tr>
        <w:trPr>
          <w:trHeight w:val="36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6"/>
                <w:szCs w:val="16"/>
              </w:rPr>
            </w:pPr>
            <w:r w:rsidDel="00000000" w:rsidR="00000000" w:rsidRPr="00000000">
              <w:rPr>
                <w:sz w:val="16"/>
                <w:szCs w:val="16"/>
                <w:rtl w:val="0"/>
              </w:rPr>
              <w:t xml:space="preserve">Household Pulse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6"/>
                <w:szCs w:val="16"/>
              </w:rPr>
            </w:pPr>
            <w:r w:rsidDel="00000000" w:rsidR="00000000" w:rsidRPr="00000000">
              <w:rPr>
                <w:sz w:val="16"/>
                <w:szCs w:val="16"/>
                <w:rtl w:val="0"/>
              </w:rPr>
              <w:t xml:space="preserve">Spending Patterns (general and by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6"/>
                <w:szCs w:val="16"/>
              </w:rPr>
            </w:pPr>
            <w:r w:rsidDel="00000000" w:rsidR="00000000" w:rsidRPr="00000000">
              <w:rPr>
                <w:sz w:val="16"/>
                <w:szCs w:val="16"/>
                <w:rtl w:val="0"/>
              </w:rPr>
              <w:t xml:space="preserve">Spending use of the Economic Impact Payment per category (barplots) and over the time. Contingency tables.</w:t>
            </w:r>
          </w:p>
        </w:tc>
      </w:tr>
      <w:tr>
        <w:trPr>
          <w:trHeight w:val="36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6"/>
                <w:szCs w:val="16"/>
              </w:rPr>
            </w:pPr>
            <w:r w:rsidDel="00000000" w:rsidR="00000000" w:rsidRPr="00000000">
              <w:rPr>
                <w:sz w:val="16"/>
                <w:szCs w:val="16"/>
                <w:rtl w:val="0"/>
              </w:rPr>
              <w:t xml:space="preserve">Shopping and purchase preferences and relation with COVID concerns (general and by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6"/>
                <w:szCs w:val="16"/>
              </w:rPr>
            </w:pPr>
            <w:r w:rsidDel="00000000" w:rsidR="00000000" w:rsidRPr="00000000">
              <w:rPr>
                <w:sz w:val="16"/>
                <w:szCs w:val="16"/>
                <w:rtl w:val="0"/>
              </w:rPr>
              <w:t xml:space="preserve">Analysis of shopping modalities, payment modalities, resumed/avoided eating at restaurants, use of credit cards, apps to buy online, consumer preferences (prepared food vs ingredients to cook at home). </w:t>
            </w:r>
          </w:p>
          <w:p w:rsidR="00000000" w:rsidDel="00000000" w:rsidP="00000000" w:rsidRDefault="00000000" w:rsidRPr="00000000" w14:paraId="000000C5">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C6">
            <w:pPr>
              <w:widowControl w:val="0"/>
              <w:spacing w:line="240" w:lineRule="auto"/>
              <w:rPr>
                <w:sz w:val="16"/>
                <w:szCs w:val="16"/>
              </w:rPr>
            </w:pPr>
            <w:r w:rsidDel="00000000" w:rsidR="00000000" w:rsidRPr="00000000">
              <w:rPr>
                <w:sz w:val="16"/>
                <w:szCs w:val="16"/>
                <w:rtl w:val="0"/>
              </w:rPr>
              <w:t xml:space="preserve">Correlation between COVID-19 concerns and changes in shopping behaviors (heatmaps, Pearson coefficients, interactive plots over time to see changes during the year and contingency tables). </w:t>
            </w:r>
          </w:p>
          <w:p w:rsidR="00000000" w:rsidDel="00000000" w:rsidP="00000000" w:rsidRDefault="00000000" w:rsidRPr="00000000" w14:paraId="000000C7">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C8">
            <w:pPr>
              <w:widowControl w:val="0"/>
              <w:spacing w:line="240" w:lineRule="auto"/>
              <w:rPr>
                <w:sz w:val="16"/>
                <w:szCs w:val="16"/>
              </w:rPr>
            </w:pPr>
            <w:r w:rsidDel="00000000" w:rsidR="00000000" w:rsidRPr="00000000">
              <w:rPr>
                <w:sz w:val="16"/>
                <w:szCs w:val="16"/>
                <w:rtl w:val="0"/>
              </w:rPr>
              <w:t xml:space="preserve">Trips analysis: Transit trips, planned trips, trips to stores over time, correlation with COVID-19 concerns using heatmaps and contingency tables.</w:t>
            </w:r>
          </w:p>
          <w:p w:rsidR="00000000" w:rsidDel="00000000" w:rsidP="00000000" w:rsidRDefault="00000000" w:rsidRPr="00000000" w14:paraId="000000C9">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CA">
            <w:pPr>
              <w:widowControl w:val="0"/>
              <w:spacing w:line="240" w:lineRule="auto"/>
              <w:rPr>
                <w:sz w:val="16"/>
                <w:szCs w:val="16"/>
              </w:rPr>
            </w:pPr>
            <w:r w:rsidDel="00000000" w:rsidR="00000000" w:rsidRPr="00000000">
              <w:rPr>
                <w:sz w:val="16"/>
                <w:szCs w:val="16"/>
                <w:rtl w:val="0"/>
              </w:rPr>
              <w:t xml:space="preserve">Based on that, do hypothesis and statistical tests ( ANOVA, chi-squared tests).</w:t>
            </w:r>
          </w:p>
        </w:tc>
      </w:tr>
      <w:tr>
        <w:trPr>
          <w:trHeight w:val="360" w:hRule="atLeast"/>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CB">
            <w:pPr>
              <w:rPr>
                <w:sz w:val="16"/>
                <w:szCs w:val="16"/>
              </w:rPr>
            </w:pPr>
            <w:r w:rsidDel="00000000" w:rsidR="00000000" w:rsidRPr="00000000">
              <w:rPr>
                <w:sz w:val="16"/>
                <w:szCs w:val="16"/>
                <w:rtl w:val="0"/>
              </w:rPr>
              <w:t xml:space="preserve">Impact of COVID-19 in mobility and restaurant situation in one particular city.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6"/>
                <w:szCs w:val="16"/>
              </w:rPr>
            </w:pPr>
            <w:r w:rsidDel="00000000" w:rsidR="00000000" w:rsidRPr="00000000">
              <w:rPr>
                <w:sz w:val="16"/>
                <w:szCs w:val="16"/>
                <w:rtl w:val="0"/>
              </w:rPr>
              <w:t xml:space="preserve">Mobility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16"/>
                <w:szCs w:val="16"/>
              </w:rPr>
            </w:pPr>
            <w:r w:rsidDel="00000000" w:rsidR="00000000" w:rsidRPr="00000000">
              <w:rPr>
                <w:sz w:val="16"/>
                <w:szCs w:val="16"/>
                <w:rtl w:val="0"/>
              </w:rPr>
              <w:t xml:space="preserve">Apple Mobility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6"/>
                <w:szCs w:val="16"/>
              </w:rPr>
            </w:pPr>
            <w:r w:rsidDel="00000000" w:rsidR="00000000" w:rsidRPr="00000000">
              <w:rPr>
                <w:sz w:val="16"/>
                <w:szCs w:val="16"/>
                <w:rtl w:val="0"/>
              </w:rPr>
              <w:t xml:space="preserve">Transportation type preferences by county: walking, driving, transi. Identify zones with more foot 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16"/>
                <w:szCs w:val="16"/>
              </w:rPr>
            </w:pPr>
            <w:r w:rsidDel="00000000" w:rsidR="00000000" w:rsidRPr="00000000">
              <w:rPr>
                <w:sz w:val="16"/>
                <w:szCs w:val="16"/>
                <w:rtl w:val="0"/>
              </w:rPr>
              <w:t xml:space="preserve">Heatmaps, barplots, line-plots (univariate analysis over time and per location)</w:t>
            </w:r>
          </w:p>
        </w:tc>
      </w:tr>
      <w:tr>
        <w:trPr>
          <w:trHeight w:val="360" w:hRule="atLeast"/>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sz w:val="16"/>
                <w:szCs w:val="16"/>
              </w:rPr>
            </w:pPr>
            <w:r w:rsidDel="00000000" w:rsidR="00000000" w:rsidRPr="00000000">
              <w:rPr>
                <w:sz w:val="16"/>
                <w:szCs w:val="16"/>
                <w:rtl w:val="0"/>
              </w:rPr>
              <w:t xml:space="preserve">Descartes Lab Mobility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6"/>
                <w:szCs w:val="16"/>
              </w:rPr>
            </w:pPr>
            <w:r w:rsidDel="00000000" w:rsidR="00000000" w:rsidRPr="00000000">
              <w:rPr>
                <w:sz w:val="16"/>
                <w:szCs w:val="16"/>
                <w:rtl w:val="0"/>
              </w:rPr>
              <w:t xml:space="preserve">Look for radius by county to know where people are more likely to move for getting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sz w:val="16"/>
                <w:szCs w:val="16"/>
              </w:rPr>
            </w:pPr>
            <w:r w:rsidDel="00000000" w:rsidR="00000000" w:rsidRPr="00000000">
              <w:rPr>
                <w:sz w:val="16"/>
                <w:szCs w:val="16"/>
                <w:rtl w:val="0"/>
              </w:rPr>
              <w:t xml:space="preserve">Heatmaps, scatterplots, line-plots (univariate analysis over time and per location)</w:t>
            </w:r>
          </w:p>
        </w:tc>
      </w:tr>
      <w:tr>
        <w:trPr>
          <w:trHeight w:val="360" w:hRule="atLeast"/>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sz w:val="16"/>
                <w:szCs w:val="16"/>
              </w:rPr>
            </w:pPr>
            <w:r w:rsidDel="00000000" w:rsidR="00000000" w:rsidRPr="00000000">
              <w:rPr>
                <w:sz w:val="16"/>
                <w:szCs w:val="16"/>
                <w:rtl w:val="0"/>
              </w:rPr>
              <w:t xml:space="preserve">Foursquare Community Mobility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6"/>
                <w:szCs w:val="16"/>
              </w:rPr>
            </w:pPr>
            <w:r w:rsidDel="00000000" w:rsidR="00000000" w:rsidRPr="00000000">
              <w:rPr>
                <w:sz w:val="16"/>
                <w:szCs w:val="16"/>
                <w:rtl w:val="0"/>
              </w:rPr>
              <w:t xml:space="preserve">Visits, average duration in minutes and median visit length in minutes to different categories of places.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6"/>
                <w:szCs w:val="16"/>
              </w:rPr>
            </w:pPr>
            <w:r w:rsidDel="00000000" w:rsidR="00000000" w:rsidRPr="00000000">
              <w:rPr>
                <w:sz w:val="16"/>
                <w:szCs w:val="16"/>
                <w:rtl w:val="0"/>
              </w:rPr>
              <w:t xml:space="preserve">Compare visits to food stores and fast food restaurants with other categories. Hypothesis, barplots, scatterplots, heatmaps (univariate analysis over time and per location)</w:t>
            </w:r>
          </w:p>
        </w:tc>
      </w:tr>
      <w:tr>
        <w:trPr>
          <w:trHeight w:val="360" w:hRule="atLeast"/>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sz w:val="16"/>
                <w:szCs w:val="16"/>
              </w:rPr>
            </w:pPr>
            <w:r w:rsidDel="00000000" w:rsidR="00000000" w:rsidRPr="00000000">
              <w:rPr>
                <w:sz w:val="16"/>
                <w:szCs w:val="16"/>
                <w:rtl w:val="0"/>
              </w:rPr>
              <w:t xml:space="preserve">Google Community Mobility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16"/>
                <w:szCs w:val="16"/>
              </w:rPr>
            </w:pPr>
            <w:r w:rsidDel="00000000" w:rsidR="00000000" w:rsidRPr="00000000">
              <w:rPr>
                <w:sz w:val="16"/>
                <w:szCs w:val="16"/>
                <w:rtl w:val="0"/>
              </w:rPr>
              <w:t xml:space="preserve">The trends of mobility to groceries, parks, workplaces and residential give us indirect information of  the potential flow of people to restaurants close to those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6"/>
                <w:szCs w:val="16"/>
              </w:rPr>
            </w:pPr>
            <w:r w:rsidDel="00000000" w:rsidR="00000000" w:rsidRPr="00000000">
              <w:rPr>
                <w:sz w:val="16"/>
                <w:szCs w:val="16"/>
                <w:rtl w:val="0"/>
              </w:rPr>
              <w:t xml:space="preserve">Compare mobility to different places. Hypothesis, barplots, scatterplots, heatmaps (univariate analysis over time and per location)</w:t>
            </w:r>
          </w:p>
        </w:tc>
      </w:tr>
      <w:tr>
        <w:trPr>
          <w:trHeight w:val="360" w:hRule="atLeast"/>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sz w:val="16"/>
                <w:szCs w:val="16"/>
              </w:rPr>
            </w:pPr>
            <w:r w:rsidDel="00000000" w:rsidR="00000000" w:rsidRPr="00000000">
              <w:rPr>
                <w:sz w:val="16"/>
                <w:szCs w:val="16"/>
                <w:rtl w:val="0"/>
              </w:rPr>
              <w:t xml:space="preserve">Operational situation of restaurants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6"/>
                <w:szCs w:val="16"/>
              </w:rPr>
            </w:pPr>
            <w:r w:rsidDel="00000000" w:rsidR="00000000" w:rsidRPr="00000000">
              <w:rPr>
                <w:sz w:val="16"/>
                <w:szCs w:val="16"/>
                <w:rtl w:val="0"/>
              </w:rPr>
              <w:t xml:space="preserve">Restaurants Yelp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sz w:val="16"/>
                <w:szCs w:val="16"/>
              </w:rPr>
            </w:pPr>
            <w:r w:rsidDel="00000000" w:rsidR="00000000" w:rsidRPr="00000000">
              <w:rPr>
                <w:sz w:val="16"/>
                <w:szCs w:val="16"/>
                <w:rtl w:val="0"/>
              </w:rPr>
              <w:t xml:space="preserve">Identify location, status (open, closed), attributes (take-out, outdoor dining, parking), categories (type of food), hours, stars,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sz w:val="16"/>
                <w:szCs w:val="16"/>
              </w:rPr>
            </w:pPr>
            <w:r w:rsidDel="00000000" w:rsidR="00000000" w:rsidRPr="00000000">
              <w:rPr>
                <w:sz w:val="16"/>
                <w:szCs w:val="16"/>
                <w:rtl w:val="0"/>
              </w:rPr>
              <w:t xml:space="preserve">Barplots, group by restaurants county. Contingency tables. Hypothesis counties more/less affected and why.</w:t>
            </w:r>
          </w:p>
        </w:tc>
      </w:tr>
      <w:tr>
        <w:trPr>
          <w:trHeight w:val="360" w:hRule="atLeast"/>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E4">
            <w:pPr>
              <w:rPr>
                <w:sz w:val="16"/>
                <w:szCs w:val="16"/>
              </w:rPr>
            </w:pPr>
            <w:r w:rsidDel="00000000" w:rsidR="00000000" w:rsidRPr="00000000">
              <w:rPr>
                <w:sz w:val="16"/>
                <w:szCs w:val="16"/>
                <w:rtl w:val="0"/>
              </w:rPr>
              <w:t xml:space="preserve">Insights for restaurants in the city selected</w:t>
            </w:r>
          </w:p>
          <w:p w:rsidR="00000000" w:rsidDel="00000000" w:rsidP="00000000" w:rsidRDefault="00000000" w:rsidRPr="00000000" w14:paraId="000000E5">
            <w:pPr>
              <w:rPr>
                <w:sz w:val="16"/>
                <w:szCs w:val="16"/>
              </w:rPr>
            </w:pPr>
            <w:r w:rsidDel="00000000" w:rsidR="00000000" w:rsidRPr="00000000">
              <w:rPr>
                <w:rtl w:val="0"/>
              </w:rPr>
            </w:r>
          </w:p>
          <w:p w:rsidR="00000000" w:rsidDel="00000000" w:rsidP="00000000" w:rsidRDefault="00000000" w:rsidRPr="00000000" w14:paraId="000000E6">
            <w:pPr>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7">
            <w:pPr>
              <w:rPr>
                <w:sz w:val="16"/>
                <w:szCs w:val="16"/>
              </w:rPr>
            </w:pPr>
            <w:r w:rsidDel="00000000" w:rsidR="00000000" w:rsidRPr="00000000">
              <w:rPr>
                <w:sz w:val="16"/>
                <w:szCs w:val="16"/>
                <w:rtl w:val="0"/>
              </w:rPr>
              <w:t xml:space="preserve">Consumers situation in city selected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6"/>
                <w:szCs w:val="16"/>
              </w:rPr>
            </w:pPr>
            <w:r w:rsidDel="00000000" w:rsidR="00000000" w:rsidRPr="00000000">
              <w:rPr>
                <w:sz w:val="16"/>
                <w:szCs w:val="16"/>
                <w:rtl w:val="0"/>
              </w:rPr>
              <w:t xml:space="preserve">Household Pulse Survey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6"/>
                <w:szCs w:val="16"/>
              </w:rPr>
            </w:pPr>
            <w:r w:rsidDel="00000000" w:rsidR="00000000" w:rsidRPr="00000000">
              <w:rPr>
                <w:sz w:val="16"/>
                <w:szCs w:val="16"/>
                <w:rtl w:val="0"/>
              </w:rPr>
              <w:t xml:space="preserve">Based on the city selected, in-deep analysis of consumer preferences to identify types of consumers more likely or not to use technology to buy food, to choose delivery, to resume eating at restaurants, to do more trips,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6"/>
                <w:szCs w:val="16"/>
              </w:rPr>
            </w:pPr>
            <w:r w:rsidDel="00000000" w:rsidR="00000000" w:rsidRPr="00000000">
              <w:rPr>
                <w:sz w:val="16"/>
                <w:szCs w:val="16"/>
                <w:rtl w:val="0"/>
              </w:rPr>
              <w:t xml:space="preserve">Grouping and recognizing different types of consumers. Chi-squared  tests, barplots, contingency tables. Clustering.</w:t>
            </w:r>
          </w:p>
        </w:tc>
      </w:tr>
      <w:tr>
        <w:trPr>
          <w:trHeight w:val="360" w:hRule="atLeast"/>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6"/>
                <w:szCs w:val="16"/>
              </w:rPr>
            </w:pPr>
            <w:r w:rsidDel="00000000" w:rsidR="00000000" w:rsidRPr="00000000">
              <w:rPr>
                <w:sz w:val="16"/>
                <w:szCs w:val="16"/>
                <w:rtl w:val="0"/>
              </w:rPr>
              <w:t xml:space="preserve">Recognize groups eligible for the social food programs but not included (insights for the National Association of 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6"/>
                <w:szCs w:val="16"/>
              </w:rPr>
            </w:pPr>
            <w:r w:rsidDel="00000000" w:rsidR="00000000" w:rsidRPr="00000000">
              <w:rPr>
                <w:sz w:val="16"/>
                <w:szCs w:val="16"/>
                <w:rtl w:val="0"/>
              </w:rPr>
              <w:t xml:space="preserve">Grouping and recognizing vulnerable groups out of free meal programs. Clustering.</w:t>
            </w:r>
          </w:p>
        </w:tc>
      </w:tr>
      <w:tr>
        <w:trPr>
          <w:trHeight w:val="36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00F0">
            <w:pP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sz w:val="16"/>
                <w:szCs w:val="16"/>
              </w:rPr>
            </w:pPr>
            <w:r w:rsidDel="00000000" w:rsidR="00000000" w:rsidRPr="00000000">
              <w:rPr>
                <w:sz w:val="16"/>
                <w:szCs w:val="16"/>
                <w:rtl w:val="0"/>
              </w:rPr>
              <w:t xml:space="preserve">Variability mobility and restaurant situations by county and demographics. Recognize groups in 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16"/>
                <w:szCs w:val="16"/>
              </w:rPr>
            </w:pPr>
            <w:r w:rsidDel="00000000" w:rsidR="00000000" w:rsidRPr="00000000">
              <w:rPr>
                <w:sz w:val="16"/>
                <w:szCs w:val="16"/>
                <w:rtl w:val="0"/>
              </w:rPr>
              <w:t xml:space="preserve">Restaurants Yelp data</w:t>
            </w:r>
          </w:p>
          <w:p w:rsidR="00000000" w:rsidDel="00000000" w:rsidP="00000000" w:rsidRDefault="00000000" w:rsidRPr="00000000" w14:paraId="000000F3">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F4">
            <w:pPr>
              <w:widowControl w:val="0"/>
              <w:spacing w:line="240" w:lineRule="auto"/>
              <w:rPr>
                <w:sz w:val="16"/>
                <w:szCs w:val="16"/>
              </w:rPr>
            </w:pPr>
            <w:r w:rsidDel="00000000" w:rsidR="00000000" w:rsidRPr="00000000">
              <w:rPr>
                <w:sz w:val="16"/>
                <w:szCs w:val="16"/>
                <w:rtl w:val="0"/>
              </w:rPr>
              <w:t xml:space="preserve">Mobility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sz w:val="16"/>
                <w:szCs w:val="16"/>
              </w:rPr>
            </w:pPr>
            <w:r w:rsidDel="00000000" w:rsidR="00000000" w:rsidRPr="00000000">
              <w:rPr>
                <w:sz w:val="16"/>
                <w:szCs w:val="16"/>
                <w:rtl w:val="0"/>
              </w:rPr>
              <w:t xml:space="preserve">Merge mobility and restaurant situation by counties, locations.</w:t>
            </w:r>
          </w:p>
          <w:p w:rsidR="00000000" w:rsidDel="00000000" w:rsidP="00000000" w:rsidRDefault="00000000" w:rsidRPr="00000000" w14:paraId="000000F6">
            <w:pPr>
              <w:spacing w:line="240" w:lineRule="auto"/>
              <w:rPr>
                <w:sz w:val="16"/>
                <w:szCs w:val="16"/>
              </w:rPr>
            </w:pPr>
            <w:r w:rsidDel="00000000" w:rsidR="00000000" w:rsidRPr="00000000">
              <w:rPr>
                <w:rtl w:val="0"/>
              </w:rPr>
            </w:r>
          </w:p>
          <w:p w:rsidR="00000000" w:rsidDel="00000000" w:rsidP="00000000" w:rsidRDefault="00000000" w:rsidRPr="00000000" w14:paraId="000000F7">
            <w:pPr>
              <w:rPr>
                <w:sz w:val="16"/>
                <w:szCs w:val="16"/>
              </w:rPr>
            </w:pPr>
            <w:r w:rsidDel="00000000" w:rsidR="00000000" w:rsidRPr="00000000">
              <w:rPr>
                <w:sz w:val="16"/>
                <w:szCs w:val="16"/>
                <w:rtl w:val="0"/>
              </w:rPr>
              <w:t xml:space="preserve">Identify how to help restaurants in risk (who needs delivery, partnership with other restaurants and local businesses).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sz w:val="16"/>
                <w:szCs w:val="16"/>
              </w:rPr>
            </w:pPr>
            <w:r w:rsidDel="00000000" w:rsidR="00000000" w:rsidRPr="00000000">
              <w:rPr>
                <w:sz w:val="16"/>
                <w:szCs w:val="16"/>
                <w:rtl w:val="0"/>
              </w:rPr>
              <w:t xml:space="preserve">Hypothesis, contingency tables. Clustering.</w:t>
            </w:r>
          </w:p>
          <w:p w:rsidR="00000000" w:rsidDel="00000000" w:rsidP="00000000" w:rsidRDefault="00000000" w:rsidRPr="00000000" w14:paraId="000000F9">
            <w:pPr>
              <w:rPr>
                <w:sz w:val="16"/>
                <w:szCs w:val="16"/>
              </w:rPr>
            </w:pPr>
            <w:r w:rsidDel="00000000" w:rsidR="00000000" w:rsidRPr="00000000">
              <w:rPr>
                <w:rtl w:val="0"/>
              </w:rPr>
            </w:r>
          </w:p>
          <w:p w:rsidR="00000000" w:rsidDel="00000000" w:rsidP="00000000" w:rsidRDefault="00000000" w:rsidRPr="00000000" w14:paraId="000000FA">
            <w:pPr>
              <w:rPr>
                <w:sz w:val="16"/>
                <w:szCs w:val="16"/>
              </w:rPr>
            </w:pPr>
            <w:r w:rsidDel="00000000" w:rsidR="00000000" w:rsidRPr="00000000">
              <w:rPr>
                <w:sz w:val="16"/>
                <w:szCs w:val="16"/>
                <w:rtl w:val="0"/>
              </w:rPr>
              <w:t xml:space="preserve">Identify predictors of risk (using the current status of the restaurants). Logistic Regression, Decision Trees (or other Ensemble Tree Method to relate mobility variables as features to determine current status of restaurants)</w:t>
            </w:r>
          </w:p>
        </w:tc>
      </w:tr>
      <w:tr>
        <w:trPr>
          <w:trHeight w:val="36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FB">
            <w:pPr>
              <w:rPr>
                <w:sz w:val="16"/>
                <w:szCs w:val="16"/>
              </w:rPr>
            </w:pPr>
            <w:r w:rsidDel="00000000" w:rsidR="00000000" w:rsidRPr="00000000">
              <w:rPr>
                <w:sz w:val="16"/>
                <w:szCs w:val="16"/>
                <w:rtl w:val="0"/>
              </w:rPr>
              <w:t xml:space="preserve">Geographical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sz w:val="16"/>
                <w:szCs w:val="16"/>
              </w:rPr>
            </w:pPr>
            <w:r w:rsidDel="00000000" w:rsidR="00000000" w:rsidRPr="00000000">
              <w:rPr>
                <w:sz w:val="16"/>
                <w:szCs w:val="16"/>
                <w:rtl w:val="0"/>
              </w:rPr>
              <w:t xml:space="preserve">Another location on the opposite spectrum (weather, spreading of the virus, consumer preferences, mobility trends, such as more/less use of cars, use of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sz w:val="16"/>
                <w:szCs w:val="16"/>
              </w:rPr>
            </w:pPr>
            <w:r w:rsidDel="00000000" w:rsidR="00000000" w:rsidRPr="00000000">
              <w:rPr>
                <w:rtl w:val="0"/>
              </w:rPr>
            </w:r>
          </w:p>
        </w:tc>
      </w:tr>
    </w:tbl>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pStyle w:val="Heading4"/>
        <w:numPr>
          <w:ilvl w:val="0"/>
          <w:numId w:val="1"/>
        </w:numPr>
        <w:ind w:left="720" w:hanging="360"/>
        <w:rPr/>
      </w:pPr>
      <w:bookmarkStart w:colFirst="0" w:colLast="0" w:name="_9mgubpgu4ip8" w:id="7"/>
      <w:bookmarkEnd w:id="7"/>
      <w:r w:rsidDel="00000000" w:rsidR="00000000" w:rsidRPr="00000000">
        <w:rPr>
          <w:rtl w:val="0"/>
        </w:rPr>
        <w:t xml:space="preserve">Interface</w:t>
      </w:r>
    </w:p>
    <w:p w:rsidR="00000000" w:rsidDel="00000000" w:rsidP="00000000" w:rsidRDefault="00000000" w:rsidRPr="00000000" w14:paraId="00000103">
      <w:pPr>
        <w:rPr/>
      </w:pPr>
      <w:r w:rsidDel="00000000" w:rsidR="00000000" w:rsidRPr="00000000">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4"/>
        <w:numPr>
          <w:ilvl w:val="0"/>
          <w:numId w:val="1"/>
        </w:numPr>
        <w:rPr/>
      </w:pPr>
      <w:bookmarkStart w:colFirst="0" w:colLast="0" w:name="_u1nhshdk3qwt" w:id="8"/>
      <w:bookmarkEnd w:id="8"/>
      <w:r w:rsidDel="00000000" w:rsidR="00000000" w:rsidRPr="00000000">
        <w:rPr>
          <w:rtl w:val="0"/>
        </w:rPr>
        <w:t xml:space="preserve">Milestones</w:t>
      </w:r>
    </w:p>
    <w:p w:rsidR="00000000" w:rsidDel="00000000" w:rsidP="00000000" w:rsidRDefault="00000000" w:rsidRPr="00000000" w14:paraId="00000106">
      <w:pPr>
        <w:rPr/>
      </w:pPr>
      <w:r w:rsidDel="00000000" w:rsidR="00000000" w:rsidRPr="00000000">
        <w:rPr>
          <w:sz w:val="24"/>
          <w:szCs w:val="24"/>
        </w:rPr>
        <w:drawing>
          <wp:inline distB="114300" distT="114300" distL="114300" distR="114300">
            <wp:extent cx="5731200" cy="40513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Style w:val="Heading4"/>
        <w:numPr>
          <w:ilvl w:val="0"/>
          <w:numId w:val="1"/>
        </w:numPr>
        <w:rPr/>
      </w:pPr>
      <w:bookmarkStart w:colFirst="0" w:colLast="0" w:name="_u1nhshdk3qwt" w:id="8"/>
      <w:bookmarkEnd w:id="8"/>
      <w:r w:rsidDel="00000000" w:rsidR="00000000" w:rsidRPr="00000000">
        <w:rPr>
          <w:rtl w:val="0"/>
        </w:rPr>
        <w:t xml:space="preserve">Timeline</w:t>
      </w:r>
    </w:p>
    <w:p w:rsidR="00000000" w:rsidDel="00000000" w:rsidP="00000000" w:rsidRDefault="00000000" w:rsidRPr="00000000" w14:paraId="00000108">
      <w:pPr>
        <w:rPr>
          <w:sz w:val="24"/>
          <w:szCs w:val="24"/>
        </w:rPr>
      </w:pPr>
      <w:r w:rsidDel="00000000" w:rsidR="00000000" w:rsidRPr="00000000">
        <w:rPr>
          <w:rtl w:val="0"/>
        </w:rPr>
      </w:r>
    </w:p>
    <w:tbl>
      <w:tblPr>
        <w:tblStyle w:val="Table3"/>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530"/>
        <w:gridCol w:w="1755"/>
        <w:gridCol w:w="2250"/>
        <w:gridCol w:w="1320"/>
        <w:gridCol w:w="1500"/>
        <w:tblGridChange w:id="0">
          <w:tblGrid>
            <w:gridCol w:w="885"/>
            <w:gridCol w:w="1530"/>
            <w:gridCol w:w="1755"/>
            <w:gridCol w:w="2250"/>
            <w:gridCol w:w="132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6"/>
                <w:szCs w:val="16"/>
              </w:rPr>
            </w:pPr>
            <w:r w:rsidDel="00000000" w:rsidR="00000000" w:rsidRPr="00000000">
              <w:rPr>
                <w:sz w:val="16"/>
                <w:szCs w:val="1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16"/>
                <w:szCs w:val="16"/>
              </w:rPr>
            </w:pPr>
            <w:r w:rsidDel="00000000" w:rsidR="00000000" w:rsidRPr="00000000">
              <w:rPr>
                <w:sz w:val="16"/>
                <w:szCs w:val="16"/>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16"/>
                <w:szCs w:val="16"/>
              </w:rPr>
            </w:pPr>
            <w:r w:rsidDel="00000000" w:rsidR="00000000" w:rsidRPr="00000000">
              <w:rPr>
                <w:sz w:val="16"/>
                <w:szCs w:val="16"/>
                <w:rtl w:val="0"/>
              </w:rPr>
              <w:t xml:space="preserve">Milestone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6"/>
                <w:szCs w:val="16"/>
              </w:rPr>
            </w:pPr>
            <w:r w:rsidDel="00000000" w:rsidR="00000000" w:rsidRPr="00000000">
              <w:rPr>
                <w:sz w:val="16"/>
                <w:szCs w:val="16"/>
                <w:rtl w:val="0"/>
              </w:rPr>
              <w:t xml:space="preserve">Detailed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6"/>
                <w:szCs w:val="16"/>
              </w:rPr>
            </w:pPr>
            <w:r w:rsidDel="00000000" w:rsidR="00000000" w:rsidRPr="00000000">
              <w:rPr>
                <w:sz w:val="16"/>
                <w:szCs w:val="16"/>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6"/>
                <w:szCs w:val="16"/>
              </w:rPr>
            </w:pPr>
            <w:r w:rsidDel="00000000" w:rsidR="00000000" w:rsidRPr="00000000">
              <w:rPr>
                <w:sz w:val="16"/>
                <w:szCs w:val="16"/>
                <w:rtl w:val="0"/>
              </w:rPr>
              <w:t xml:space="preserve">Deliverable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6"/>
                <w:szCs w:val="16"/>
              </w:rPr>
            </w:pPr>
            <w:r w:rsidDel="00000000" w:rsidR="00000000" w:rsidRPr="00000000">
              <w:rPr>
                <w:sz w:val="16"/>
                <w:szCs w:val="16"/>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16"/>
                <w:szCs w:val="16"/>
              </w:rPr>
            </w:pPr>
            <w:r w:rsidDel="00000000" w:rsidR="00000000" w:rsidRPr="00000000">
              <w:rPr>
                <w:sz w:val="16"/>
                <w:szCs w:val="16"/>
                <w:rtl w:val="0"/>
              </w:rPr>
              <w:t xml:space="preserve">Team 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6"/>
                <w:szCs w:val="16"/>
              </w:rPr>
            </w:pPr>
            <w:r w:rsidDel="00000000" w:rsidR="00000000" w:rsidRPr="00000000">
              <w:rPr>
                <w:sz w:val="16"/>
                <w:szCs w:val="16"/>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16"/>
                <w:szCs w:val="16"/>
              </w:rPr>
            </w:pPr>
            <w:r w:rsidDel="00000000" w:rsidR="00000000" w:rsidRPr="00000000">
              <w:rPr>
                <w:sz w:val="16"/>
                <w:szCs w:val="16"/>
                <w:rtl w:val="0"/>
              </w:rPr>
              <w:t xml:space="preserve">Work on idea 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6"/>
                <w:szCs w:val="16"/>
              </w:rPr>
            </w:pPr>
            <w:r w:rsidDel="00000000" w:rsidR="00000000" w:rsidRPr="00000000">
              <w:rPr>
                <w:sz w:val="16"/>
                <w:szCs w:val="16"/>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16"/>
                <w:szCs w:val="16"/>
              </w:rPr>
            </w:pPr>
            <w:r w:rsidDel="00000000" w:rsidR="00000000" w:rsidRPr="00000000">
              <w:rPr>
                <w:sz w:val="16"/>
                <w:szCs w:val="16"/>
                <w:rtl w:val="0"/>
              </w:rPr>
              <w:t xml:space="preserve">Project Description (11-12-2020)</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16"/>
                <w:szCs w:val="16"/>
              </w:rPr>
            </w:pPr>
            <w:r w:rsidDel="00000000" w:rsidR="00000000" w:rsidRPr="00000000">
              <w:rPr>
                <w:sz w:val="16"/>
                <w:szCs w:val="16"/>
                <w:rtl w:val="0"/>
              </w:rPr>
              <w:t xml:space="preserve">Week 4</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16"/>
                <w:szCs w:val="16"/>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16"/>
                <w:szCs w:val="16"/>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16"/>
                <w:szCs w:val="16"/>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16"/>
                <w:szCs w:val="16"/>
              </w:rPr>
            </w:pPr>
            <w:r w:rsidDel="00000000" w:rsidR="00000000" w:rsidRPr="00000000">
              <w:rPr>
                <w:sz w:val="16"/>
                <w:szCs w:val="16"/>
                <w:rtl w:val="0"/>
              </w:rPr>
              <w:t xml:space="preserve">Team</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16"/>
                <w:szCs w:val="16"/>
              </w:rPr>
            </w:pPr>
            <w:r w:rsidDel="00000000" w:rsidR="00000000" w:rsidRPr="00000000">
              <w:rPr>
                <w:sz w:val="16"/>
                <w:szCs w:val="16"/>
                <w:rtl w:val="0"/>
              </w:rPr>
              <w:t xml:space="preserve">Project Scoping (11-19-2020)</w:t>
            </w:r>
          </w:p>
        </w:tc>
      </w:tr>
      <w:tr>
        <w:trPr>
          <w:trHeight w:val="360" w:hRule="atLeast"/>
        </w:trPr>
        <w:tc>
          <w:tcPr>
            <w:vMerge w:val="restart"/>
            <w:shd w:fill="cfe2f3"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16"/>
                <w:szCs w:val="16"/>
              </w:rPr>
            </w:pPr>
            <w:r w:rsidDel="00000000" w:rsidR="00000000" w:rsidRPr="00000000">
              <w:rPr>
                <w:sz w:val="16"/>
                <w:szCs w:val="16"/>
                <w:rtl w:val="0"/>
              </w:rPr>
              <w:t xml:space="preserve">Week 5</w:t>
            </w:r>
          </w:p>
        </w:tc>
        <w:tc>
          <w:tcPr>
            <w:vMerge w:val="restart"/>
            <w:shd w:fill="cfe2f3"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16"/>
                <w:szCs w:val="16"/>
              </w:rPr>
            </w:pPr>
            <w:r w:rsidDel="00000000" w:rsidR="00000000" w:rsidRPr="00000000">
              <w:rPr>
                <w:sz w:val="16"/>
                <w:szCs w:val="16"/>
                <w:rtl w:val="0"/>
              </w:rPr>
              <w:t xml:space="preserve">from 11-21-2020 to 12-03-2020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16"/>
                <w:szCs w:val="16"/>
              </w:rPr>
            </w:pPr>
            <w:r w:rsidDel="00000000" w:rsidR="00000000" w:rsidRPr="00000000">
              <w:rPr>
                <w:sz w:val="16"/>
                <w:szCs w:val="16"/>
                <w:rtl w:val="0"/>
              </w:rPr>
              <w:t xml:space="preserve">Final collection of datasets for V1 and V2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16"/>
                <w:szCs w:val="16"/>
              </w:rPr>
            </w:pPr>
            <w:r w:rsidDel="00000000" w:rsidR="00000000" w:rsidRPr="00000000">
              <w:rPr>
                <w:sz w:val="16"/>
                <w:szCs w:val="16"/>
                <w:rtl w:val="0"/>
              </w:rPr>
              <w:t xml:space="preserve">Collection of dataset related to employment in the Restaurant Industry during 2020</w:t>
            </w:r>
          </w:p>
          <w:p w:rsidR="00000000" w:rsidDel="00000000" w:rsidP="00000000" w:rsidRDefault="00000000" w:rsidRPr="00000000" w14:paraId="0000012B">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2C">
            <w:pPr>
              <w:widowControl w:val="0"/>
              <w:spacing w:line="240" w:lineRule="auto"/>
              <w:rPr>
                <w:sz w:val="16"/>
                <w:szCs w:val="16"/>
              </w:rPr>
            </w:pPr>
            <w:r w:rsidDel="00000000" w:rsidR="00000000" w:rsidRPr="00000000">
              <w:rPr>
                <w:sz w:val="16"/>
                <w:szCs w:val="16"/>
                <w:rtl w:val="0"/>
              </w:rPr>
              <w:t xml:space="preserve">Collection of Restaurant Industry by types of food and other useful categories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16"/>
                <w:szCs w:val="16"/>
              </w:rPr>
            </w:pPr>
            <w:r w:rsidDel="00000000" w:rsidR="00000000" w:rsidRPr="00000000">
              <w:rPr>
                <w:sz w:val="16"/>
                <w:szCs w:val="16"/>
                <w:rtl w:val="0"/>
              </w:rPr>
              <w:t xml:space="preserve">Alejandro</w:t>
            </w:r>
          </w:p>
        </w:tc>
        <w:tc>
          <w:tcPr>
            <w:vMerge w:val="restart"/>
            <w:shd w:fill="cfe2f3"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16"/>
                <w:szCs w:val="16"/>
              </w:rPr>
            </w:pPr>
            <w:r w:rsidDel="00000000" w:rsidR="00000000" w:rsidRPr="00000000">
              <w:rPr>
                <w:sz w:val="16"/>
                <w:szCs w:val="16"/>
                <w:rtl w:val="0"/>
              </w:rPr>
              <w:t xml:space="preserve">Dataset Details (12-03-2020)</w:t>
            </w:r>
          </w:p>
        </w:tc>
      </w:tr>
      <w:tr>
        <w:trPr>
          <w:trHeight w:val="360" w:hRule="atLeast"/>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before="0" w:line="240" w:lineRule="auto"/>
              <w:ind w:left="0" w:firstLine="0"/>
              <w:rPr>
                <w:sz w:val="16"/>
                <w:szCs w:val="16"/>
              </w:rPr>
            </w:pPr>
            <w:r w:rsidDel="00000000" w:rsidR="00000000" w:rsidRPr="00000000">
              <w:rPr>
                <w:rtl w:val="0"/>
              </w:rPr>
            </w:r>
          </w:p>
        </w:tc>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before="0" w:line="240" w:lineRule="auto"/>
              <w:ind w:left="0" w:firstLine="0"/>
              <w:rPr>
                <w:sz w:val="16"/>
                <w:szCs w:val="16"/>
              </w:rPr>
            </w:pPr>
            <w:r w:rsidDel="00000000" w:rsidR="00000000" w:rsidRPr="00000000">
              <w:rPr>
                <w:rtl w:val="0"/>
              </w:rPr>
            </w:r>
          </w:p>
        </w:tc>
        <w:tc>
          <w:tcPr>
            <w:vMerge w:val="restart"/>
            <w:shd w:fill="cfe2f3"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16"/>
                <w:szCs w:val="16"/>
              </w:rPr>
            </w:pPr>
            <w:r w:rsidDel="00000000" w:rsidR="00000000" w:rsidRPr="00000000">
              <w:rPr>
                <w:sz w:val="16"/>
                <w:szCs w:val="16"/>
                <w:rtl w:val="0"/>
              </w:rPr>
              <w:t xml:space="preserve">Starting Data Cleaning V1-V2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16"/>
                <w:szCs w:val="16"/>
              </w:rPr>
            </w:pPr>
            <w:r w:rsidDel="00000000" w:rsidR="00000000" w:rsidRPr="00000000">
              <w:rPr>
                <w:sz w:val="16"/>
                <w:szCs w:val="16"/>
                <w:rtl w:val="0"/>
              </w:rPr>
              <w:t xml:space="preserve">Household Pulse Survey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16"/>
                <w:szCs w:val="16"/>
              </w:rPr>
            </w:pPr>
            <w:r w:rsidDel="00000000" w:rsidR="00000000" w:rsidRPr="00000000">
              <w:rPr>
                <w:sz w:val="16"/>
                <w:szCs w:val="16"/>
                <w:rtl w:val="0"/>
              </w:rPr>
              <w:t xml:space="preserve">Daniela</w:t>
            </w:r>
          </w:p>
        </w:tc>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240" w:lineRule="auto"/>
              <w:ind w:left="0" w:firstLine="0"/>
              <w:rPr>
                <w:sz w:val="16"/>
                <w:szCs w:val="16"/>
              </w:rPr>
            </w:pPr>
            <w:r w:rsidDel="00000000" w:rsidR="00000000" w:rsidRPr="00000000">
              <w:rPr>
                <w:rtl w:val="0"/>
              </w:rPr>
            </w:r>
          </w:p>
        </w:tc>
      </w:tr>
      <w:tr>
        <w:trPr>
          <w:trHeight w:val="360" w:hRule="atLeast"/>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0" w:line="240" w:lineRule="auto"/>
              <w:ind w:left="0" w:firstLine="0"/>
              <w:rPr>
                <w:sz w:val="16"/>
                <w:szCs w:val="16"/>
              </w:rPr>
            </w:pPr>
            <w:r w:rsidDel="00000000" w:rsidR="00000000" w:rsidRPr="00000000">
              <w:rPr>
                <w:rtl w:val="0"/>
              </w:rPr>
            </w:r>
          </w:p>
        </w:tc>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240" w:lineRule="auto"/>
              <w:ind w:left="0" w:firstLine="0"/>
              <w:rPr>
                <w:sz w:val="16"/>
                <w:szCs w:val="16"/>
              </w:rPr>
            </w:pPr>
            <w:r w:rsidDel="00000000" w:rsidR="00000000" w:rsidRPr="00000000">
              <w:rPr>
                <w:rtl w:val="0"/>
              </w:rPr>
            </w:r>
          </w:p>
        </w:tc>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0" w:line="240" w:lineRule="auto"/>
              <w:ind w:left="0" w:firstLine="0"/>
              <w:rPr>
                <w:sz w:val="16"/>
                <w:szCs w:val="16"/>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38">
            <w:pPr>
              <w:rPr>
                <w:sz w:val="16"/>
                <w:szCs w:val="16"/>
              </w:rPr>
            </w:pPr>
            <w:r w:rsidDel="00000000" w:rsidR="00000000" w:rsidRPr="00000000">
              <w:rPr>
                <w:sz w:val="16"/>
                <w:szCs w:val="16"/>
                <w:rtl w:val="0"/>
              </w:rPr>
              <w:t xml:space="preserve">Domestic Product and Income by Industry, Personal Consumption Expenditures by Major Type of Product, Income and Employment by Industry (until 2019)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16"/>
                <w:szCs w:val="16"/>
              </w:rPr>
            </w:pPr>
            <w:r w:rsidDel="00000000" w:rsidR="00000000" w:rsidRPr="00000000">
              <w:rPr>
                <w:sz w:val="16"/>
                <w:szCs w:val="16"/>
                <w:rtl w:val="0"/>
              </w:rPr>
              <w:t xml:space="preserve">Pablo</w:t>
            </w:r>
          </w:p>
        </w:tc>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0" w:line="240" w:lineRule="auto"/>
              <w:ind w:left="0" w:firstLine="0"/>
              <w:rPr>
                <w:sz w:val="16"/>
                <w:szCs w:val="16"/>
              </w:rPr>
            </w:pPr>
            <w:r w:rsidDel="00000000" w:rsidR="00000000" w:rsidRPr="00000000">
              <w:rPr>
                <w:rtl w:val="0"/>
              </w:rPr>
            </w:r>
          </w:p>
        </w:tc>
      </w:tr>
      <w:tr>
        <w:trPr>
          <w:trHeight w:val="360" w:hRule="atLeast"/>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before="0" w:line="240" w:lineRule="auto"/>
              <w:ind w:left="0" w:firstLine="0"/>
              <w:rPr>
                <w:sz w:val="16"/>
                <w:szCs w:val="16"/>
              </w:rPr>
            </w:pPr>
            <w:r w:rsidDel="00000000" w:rsidR="00000000" w:rsidRPr="00000000">
              <w:rPr>
                <w:rtl w:val="0"/>
              </w:rPr>
            </w:r>
          </w:p>
        </w:tc>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before="0" w:line="240" w:lineRule="auto"/>
              <w:ind w:left="0" w:firstLine="0"/>
              <w:rPr>
                <w:sz w:val="16"/>
                <w:szCs w:val="16"/>
              </w:rPr>
            </w:pPr>
            <w:r w:rsidDel="00000000" w:rsidR="00000000" w:rsidRPr="00000000">
              <w:rPr>
                <w:rtl w:val="0"/>
              </w:rPr>
            </w:r>
          </w:p>
        </w:tc>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0" w:line="240" w:lineRule="auto"/>
              <w:ind w:left="0" w:firstLine="0"/>
              <w:rPr>
                <w:sz w:val="16"/>
                <w:szCs w:val="16"/>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3E">
            <w:pPr>
              <w:rPr>
                <w:sz w:val="16"/>
                <w:szCs w:val="16"/>
              </w:rPr>
            </w:pPr>
            <w:r w:rsidDel="00000000" w:rsidR="00000000" w:rsidRPr="00000000">
              <w:rPr>
                <w:sz w:val="16"/>
                <w:szCs w:val="16"/>
                <w:rtl w:val="0"/>
              </w:rPr>
              <w:t xml:space="preserve">Monthly Retail and Food Services Sales and Inventories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16"/>
                <w:szCs w:val="16"/>
              </w:rPr>
            </w:pPr>
            <w:r w:rsidDel="00000000" w:rsidR="00000000" w:rsidRPr="00000000">
              <w:rPr>
                <w:sz w:val="16"/>
                <w:szCs w:val="16"/>
                <w:rtl w:val="0"/>
              </w:rPr>
              <w:t xml:space="preserve">Troy</w:t>
            </w:r>
          </w:p>
        </w:tc>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before="0" w:line="240" w:lineRule="auto"/>
              <w:ind w:left="0" w:firstLine="0"/>
              <w:rPr>
                <w:sz w:val="16"/>
                <w:szCs w:val="16"/>
              </w:rPr>
            </w:pPr>
            <w:r w:rsidDel="00000000" w:rsidR="00000000" w:rsidRPr="00000000">
              <w:rPr>
                <w:rtl w:val="0"/>
              </w:rPr>
            </w:r>
          </w:p>
        </w:tc>
      </w:tr>
      <w:tr>
        <w:trPr>
          <w:trHeight w:val="360" w:hRule="atLeast"/>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0" w:line="240" w:lineRule="auto"/>
              <w:ind w:left="0" w:firstLine="0"/>
              <w:rPr>
                <w:sz w:val="16"/>
                <w:szCs w:val="16"/>
              </w:rPr>
            </w:pPr>
            <w:r w:rsidDel="00000000" w:rsidR="00000000" w:rsidRPr="00000000">
              <w:rPr>
                <w:rtl w:val="0"/>
              </w:rPr>
            </w:r>
          </w:p>
        </w:tc>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0" w:line="240" w:lineRule="auto"/>
              <w:ind w:left="0" w:firstLine="0"/>
              <w:rPr>
                <w:sz w:val="16"/>
                <w:szCs w:val="16"/>
              </w:rPr>
            </w:pPr>
            <w:r w:rsidDel="00000000" w:rsidR="00000000" w:rsidRPr="00000000">
              <w:rPr>
                <w:rtl w:val="0"/>
              </w:rPr>
            </w:r>
          </w:p>
        </w:tc>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before="0" w:line="240" w:lineRule="auto"/>
              <w:ind w:left="0" w:firstLine="0"/>
              <w:rPr>
                <w:sz w:val="16"/>
                <w:szCs w:val="16"/>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16"/>
                <w:szCs w:val="16"/>
              </w:rPr>
            </w:pPr>
            <w:r w:rsidDel="00000000" w:rsidR="00000000" w:rsidRPr="00000000">
              <w:rPr>
                <w:sz w:val="16"/>
                <w:szCs w:val="16"/>
                <w:rtl w:val="0"/>
              </w:rPr>
              <w:t xml:space="preserve">Mobility datasets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16"/>
                <w:szCs w:val="16"/>
              </w:rPr>
            </w:pPr>
            <w:r w:rsidDel="00000000" w:rsidR="00000000" w:rsidRPr="00000000">
              <w:rPr>
                <w:sz w:val="16"/>
                <w:szCs w:val="16"/>
                <w:rtl w:val="0"/>
              </w:rPr>
              <w:t xml:space="preserve">Team</w:t>
            </w:r>
          </w:p>
        </w:tc>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before="0" w:line="240" w:lineRule="auto"/>
              <w:ind w:left="0" w:firstLine="0"/>
              <w:rPr>
                <w:sz w:val="16"/>
                <w:szCs w:val="16"/>
              </w:rPr>
            </w:pPr>
            <w:r w:rsidDel="00000000" w:rsidR="00000000" w:rsidRPr="00000000">
              <w:rPr>
                <w:rtl w:val="0"/>
              </w:rPr>
            </w:r>
          </w:p>
        </w:tc>
      </w:tr>
      <w:tr>
        <w:trPr>
          <w:trHeight w:val="360" w:hRule="atLeast"/>
        </w:trPr>
        <w:tc>
          <w:tcPr>
            <w:vMerge w:val="restart"/>
            <w:shd w:fill="fce5cd"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16"/>
                <w:szCs w:val="16"/>
              </w:rPr>
            </w:pPr>
            <w:r w:rsidDel="00000000" w:rsidR="00000000" w:rsidRPr="00000000">
              <w:rPr>
                <w:sz w:val="16"/>
                <w:szCs w:val="16"/>
                <w:rtl w:val="0"/>
              </w:rPr>
              <w:t xml:space="preserve">Week 6</w:t>
            </w:r>
          </w:p>
        </w:tc>
        <w:tc>
          <w:tcPr>
            <w:vMerge w:val="restart"/>
            <w:shd w:fill="fce5cd"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16"/>
                <w:szCs w:val="16"/>
              </w:rPr>
            </w:pPr>
            <w:r w:rsidDel="00000000" w:rsidR="00000000" w:rsidRPr="00000000">
              <w:rPr>
                <w:sz w:val="16"/>
                <w:szCs w:val="16"/>
                <w:rtl w:val="0"/>
              </w:rPr>
              <w:t xml:space="preserve">from 12-04-2020 to 12-10-2020</w:t>
            </w:r>
          </w:p>
        </w:tc>
        <w:tc>
          <w:tcPr>
            <w:vMerge w:val="restart"/>
            <w:shd w:fill="fce5cd"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16"/>
                <w:szCs w:val="16"/>
              </w:rPr>
            </w:pPr>
            <w:r w:rsidDel="00000000" w:rsidR="00000000" w:rsidRPr="00000000">
              <w:rPr>
                <w:sz w:val="16"/>
                <w:szCs w:val="16"/>
                <w:rtl w:val="0"/>
              </w:rPr>
              <w:t xml:space="preserve">Finish Data Cleaning V1-V2</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16"/>
                <w:szCs w:val="16"/>
              </w:rPr>
            </w:pPr>
            <w:r w:rsidDel="00000000" w:rsidR="00000000" w:rsidRPr="00000000">
              <w:rPr>
                <w:sz w:val="16"/>
                <w:szCs w:val="16"/>
                <w:rtl w:val="0"/>
              </w:rPr>
              <w:t xml:space="preserve">Integrate clean datasets in GitHub</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16"/>
                <w:szCs w:val="16"/>
              </w:rPr>
            </w:pPr>
            <w:r w:rsidDel="00000000" w:rsidR="00000000" w:rsidRPr="00000000">
              <w:rPr>
                <w:sz w:val="16"/>
                <w:szCs w:val="16"/>
                <w:rtl w:val="0"/>
              </w:rPr>
              <w:t xml:space="preserve">All members</w:t>
            </w:r>
          </w:p>
        </w:tc>
        <w:tc>
          <w:tcPr>
            <w:vMerge w:val="restart"/>
            <w:shd w:fill="fce5cd"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16"/>
                <w:szCs w:val="16"/>
              </w:rPr>
            </w:pPr>
            <w:r w:rsidDel="00000000" w:rsidR="00000000" w:rsidRPr="00000000">
              <w:rPr>
                <w:sz w:val="16"/>
                <w:szCs w:val="16"/>
                <w:rtl w:val="0"/>
              </w:rPr>
              <w:t xml:space="preserve">Data Cleaning Methodology (12-10-2020)</w:t>
            </w:r>
          </w:p>
        </w:tc>
      </w:tr>
      <w:tr>
        <w:trPr>
          <w:trHeight w:val="360" w:hRule="atLeast"/>
        </w:trPr>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before="0" w:line="240" w:lineRule="auto"/>
              <w:ind w:left="0" w:firstLine="0"/>
              <w:rPr>
                <w:sz w:val="16"/>
                <w:szCs w:val="16"/>
              </w:rPr>
            </w:pPr>
            <w:r w:rsidDel="00000000" w:rsidR="00000000" w:rsidRPr="00000000">
              <w:rPr>
                <w:rtl w:val="0"/>
              </w:rPr>
            </w:r>
          </w:p>
        </w:tc>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before="0" w:line="240" w:lineRule="auto"/>
              <w:ind w:left="0" w:firstLine="0"/>
              <w:rPr>
                <w:sz w:val="16"/>
                <w:szCs w:val="16"/>
              </w:rPr>
            </w:pPr>
            <w:r w:rsidDel="00000000" w:rsidR="00000000" w:rsidRPr="00000000">
              <w:rPr>
                <w:rtl w:val="0"/>
              </w:rPr>
            </w:r>
          </w:p>
        </w:tc>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before="0" w:line="240" w:lineRule="auto"/>
              <w:ind w:left="0" w:firstLine="0"/>
              <w:rPr>
                <w:sz w:val="16"/>
                <w:szCs w:val="16"/>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16"/>
                <w:szCs w:val="16"/>
              </w:rPr>
            </w:pPr>
            <w:r w:rsidDel="00000000" w:rsidR="00000000" w:rsidRPr="00000000">
              <w:rPr>
                <w:sz w:val="16"/>
                <w:szCs w:val="16"/>
                <w:rtl w:val="0"/>
              </w:rPr>
              <w:t xml:space="preserve">Clean scripts and notebooks with the pipeline approach used.</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16"/>
                <w:szCs w:val="16"/>
              </w:rPr>
            </w:pPr>
            <w:r w:rsidDel="00000000" w:rsidR="00000000" w:rsidRPr="00000000">
              <w:rPr>
                <w:sz w:val="16"/>
                <w:szCs w:val="16"/>
                <w:rtl w:val="0"/>
              </w:rPr>
              <w:t xml:space="preserve">All members</w:t>
            </w:r>
          </w:p>
        </w:tc>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0" w:line="240" w:lineRule="auto"/>
              <w:ind w:left="0" w:firstLine="0"/>
              <w:rPr>
                <w:sz w:val="16"/>
                <w:szCs w:val="16"/>
              </w:rPr>
            </w:pPr>
            <w:r w:rsidDel="00000000" w:rsidR="00000000" w:rsidRPr="00000000">
              <w:rPr>
                <w:rtl w:val="0"/>
              </w:rPr>
            </w:r>
          </w:p>
        </w:tc>
      </w:tr>
      <w:tr>
        <w:trPr>
          <w:trHeight w:val="360" w:hRule="atLeast"/>
        </w:trPr>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0" w:line="240" w:lineRule="auto"/>
              <w:ind w:left="0" w:firstLine="0"/>
              <w:rPr>
                <w:sz w:val="16"/>
                <w:szCs w:val="16"/>
              </w:rPr>
            </w:pPr>
            <w:r w:rsidDel="00000000" w:rsidR="00000000" w:rsidRPr="00000000">
              <w:rPr>
                <w:rtl w:val="0"/>
              </w:rPr>
            </w:r>
          </w:p>
        </w:tc>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240" w:lineRule="auto"/>
              <w:ind w:left="0" w:firstLine="0"/>
              <w:rPr>
                <w:sz w:val="16"/>
                <w:szCs w:val="16"/>
              </w:rPr>
            </w:pPr>
            <w:r w:rsidDel="00000000" w:rsidR="00000000" w:rsidRPr="00000000">
              <w:rPr>
                <w:rtl w:val="0"/>
              </w:rPr>
            </w:r>
          </w:p>
        </w:tc>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240" w:lineRule="auto"/>
              <w:ind w:left="0" w:firstLine="0"/>
              <w:rPr>
                <w:sz w:val="16"/>
                <w:szCs w:val="16"/>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16"/>
                <w:szCs w:val="16"/>
              </w:rPr>
            </w:pPr>
            <w:r w:rsidDel="00000000" w:rsidR="00000000" w:rsidRPr="00000000">
              <w:rPr>
                <w:sz w:val="16"/>
                <w:szCs w:val="16"/>
                <w:rtl w:val="0"/>
              </w:rPr>
              <w:t xml:space="preserve">Report with Data Cleaning Section. Diagrams showing the cleaning process.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16"/>
                <w:szCs w:val="16"/>
              </w:rPr>
            </w:pPr>
            <w:r w:rsidDel="00000000" w:rsidR="00000000" w:rsidRPr="00000000">
              <w:rPr>
                <w:sz w:val="16"/>
                <w:szCs w:val="16"/>
                <w:rtl w:val="0"/>
              </w:rPr>
              <w:t xml:space="preserve">Daniela</w:t>
            </w:r>
          </w:p>
        </w:tc>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before="0" w:line="240" w:lineRule="auto"/>
              <w:ind w:left="0" w:firstLine="0"/>
              <w:rPr>
                <w:sz w:val="16"/>
                <w:szCs w:val="16"/>
              </w:rPr>
            </w:pPr>
            <w:r w:rsidDel="00000000" w:rsidR="00000000" w:rsidRPr="00000000">
              <w:rPr>
                <w:rtl w:val="0"/>
              </w:rPr>
            </w:r>
          </w:p>
        </w:tc>
      </w:tr>
      <w:tr>
        <w:trPr>
          <w:trHeight w:val="360" w:hRule="atLeast"/>
        </w:trPr>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before="0" w:line="240" w:lineRule="auto"/>
              <w:ind w:left="0" w:firstLine="0"/>
              <w:rPr>
                <w:sz w:val="16"/>
                <w:szCs w:val="16"/>
              </w:rPr>
            </w:pPr>
            <w:r w:rsidDel="00000000" w:rsidR="00000000" w:rsidRPr="00000000">
              <w:rPr>
                <w:rtl w:val="0"/>
              </w:rPr>
            </w:r>
          </w:p>
        </w:tc>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0" w:line="240" w:lineRule="auto"/>
              <w:ind w:left="0" w:firstLine="0"/>
              <w:rPr>
                <w:sz w:val="16"/>
                <w:szCs w:val="16"/>
              </w:rPr>
            </w:pPr>
            <w:r w:rsidDel="00000000" w:rsidR="00000000" w:rsidRPr="00000000">
              <w:rPr>
                <w:rtl w:val="0"/>
              </w:rPr>
            </w:r>
          </w:p>
        </w:tc>
        <w:tc>
          <w:tcPr>
            <w:vMerge w:val="restart"/>
            <w:shd w:fill="fce5cd"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16"/>
                <w:szCs w:val="16"/>
              </w:rPr>
            </w:pPr>
            <w:r w:rsidDel="00000000" w:rsidR="00000000" w:rsidRPr="00000000">
              <w:rPr>
                <w:sz w:val="16"/>
                <w:szCs w:val="16"/>
                <w:rtl w:val="0"/>
              </w:rPr>
              <w:t xml:space="preserve"> Starting EDA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16"/>
                <w:szCs w:val="16"/>
              </w:rPr>
            </w:pPr>
            <w:r w:rsidDel="00000000" w:rsidR="00000000" w:rsidRPr="00000000">
              <w:rPr>
                <w:sz w:val="16"/>
                <w:szCs w:val="16"/>
                <w:rtl w:val="0"/>
              </w:rPr>
              <w:t xml:space="preserve">EDA first approach general picture Restaurant Industry</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16"/>
                <w:szCs w:val="16"/>
              </w:rPr>
            </w:pPr>
            <w:r w:rsidDel="00000000" w:rsidR="00000000" w:rsidRPr="00000000">
              <w:rPr>
                <w:sz w:val="16"/>
                <w:szCs w:val="16"/>
                <w:rtl w:val="0"/>
              </w:rPr>
              <w:t xml:space="preserve">Team</w:t>
            </w:r>
          </w:p>
        </w:tc>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before="0" w:line="240" w:lineRule="auto"/>
              <w:ind w:left="0" w:firstLine="0"/>
              <w:rPr>
                <w:sz w:val="16"/>
                <w:szCs w:val="16"/>
              </w:rPr>
            </w:pPr>
            <w:r w:rsidDel="00000000" w:rsidR="00000000" w:rsidRPr="00000000">
              <w:rPr>
                <w:rtl w:val="0"/>
              </w:rPr>
            </w:r>
          </w:p>
        </w:tc>
      </w:tr>
      <w:tr>
        <w:trPr>
          <w:trHeight w:val="360" w:hRule="atLeast"/>
        </w:trPr>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before="0" w:line="240" w:lineRule="auto"/>
              <w:ind w:left="0" w:firstLine="0"/>
              <w:rPr>
                <w:sz w:val="16"/>
                <w:szCs w:val="16"/>
              </w:rPr>
            </w:pPr>
            <w:r w:rsidDel="00000000" w:rsidR="00000000" w:rsidRPr="00000000">
              <w:rPr>
                <w:rtl w:val="0"/>
              </w:rPr>
            </w:r>
          </w:p>
        </w:tc>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before="0" w:line="240" w:lineRule="auto"/>
              <w:ind w:left="0" w:firstLine="0"/>
              <w:rPr>
                <w:sz w:val="16"/>
                <w:szCs w:val="16"/>
              </w:rPr>
            </w:pPr>
            <w:r w:rsidDel="00000000" w:rsidR="00000000" w:rsidRPr="00000000">
              <w:rPr>
                <w:rtl w:val="0"/>
              </w:rPr>
            </w:r>
          </w:p>
        </w:tc>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before="0" w:line="240" w:lineRule="auto"/>
              <w:ind w:left="0" w:firstLine="0"/>
              <w:rPr>
                <w:sz w:val="16"/>
                <w:szCs w:val="16"/>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16"/>
                <w:szCs w:val="16"/>
              </w:rPr>
            </w:pPr>
            <w:r w:rsidDel="00000000" w:rsidR="00000000" w:rsidRPr="00000000">
              <w:rPr>
                <w:sz w:val="16"/>
                <w:szCs w:val="16"/>
                <w:rtl w:val="0"/>
              </w:rPr>
              <w:t xml:space="preserve">EDA first approach mobility trends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16"/>
                <w:szCs w:val="16"/>
              </w:rPr>
            </w:pPr>
            <w:r w:rsidDel="00000000" w:rsidR="00000000" w:rsidRPr="00000000">
              <w:rPr>
                <w:sz w:val="16"/>
                <w:szCs w:val="16"/>
                <w:rtl w:val="0"/>
              </w:rPr>
              <w:t xml:space="preserve">Team</w:t>
            </w:r>
          </w:p>
        </w:tc>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before="0" w:line="240" w:lineRule="auto"/>
              <w:ind w:left="0" w:firstLine="0"/>
              <w:rPr>
                <w:sz w:val="16"/>
                <w:szCs w:val="16"/>
              </w:rPr>
            </w:pPr>
            <w:r w:rsidDel="00000000" w:rsidR="00000000" w:rsidRPr="00000000">
              <w:rPr>
                <w:rtl w:val="0"/>
              </w:rPr>
            </w:r>
          </w:p>
        </w:tc>
      </w:tr>
      <w:tr>
        <w:trPr>
          <w:trHeight w:val="360" w:hRule="atLeast"/>
        </w:trPr>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before="0" w:line="240" w:lineRule="auto"/>
              <w:ind w:left="0" w:firstLine="0"/>
              <w:rPr>
                <w:sz w:val="16"/>
                <w:szCs w:val="16"/>
              </w:rPr>
            </w:pPr>
            <w:r w:rsidDel="00000000" w:rsidR="00000000" w:rsidRPr="00000000">
              <w:rPr>
                <w:rtl w:val="0"/>
              </w:rPr>
            </w:r>
          </w:p>
        </w:tc>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before="0" w:line="240" w:lineRule="auto"/>
              <w:ind w:left="0" w:firstLine="0"/>
              <w:rPr>
                <w:sz w:val="16"/>
                <w:szCs w:val="16"/>
              </w:rPr>
            </w:pPr>
            <w:r w:rsidDel="00000000" w:rsidR="00000000" w:rsidRPr="00000000">
              <w:rPr>
                <w:rtl w:val="0"/>
              </w:rPr>
            </w:r>
          </w:p>
        </w:tc>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before="0" w:line="240" w:lineRule="auto"/>
              <w:ind w:left="0" w:firstLine="0"/>
              <w:rPr>
                <w:sz w:val="16"/>
                <w:szCs w:val="16"/>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16"/>
                <w:szCs w:val="16"/>
              </w:rPr>
            </w:pPr>
            <w:r w:rsidDel="00000000" w:rsidR="00000000" w:rsidRPr="00000000">
              <w:rPr>
                <w:sz w:val="16"/>
                <w:szCs w:val="16"/>
                <w:rtl w:val="0"/>
              </w:rPr>
              <w:t xml:space="preserve">EDA first approach consumer preferences, purchase preferences, relation with COVID concerns, spending patterns visualizations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16"/>
                <w:szCs w:val="16"/>
              </w:rPr>
            </w:pPr>
            <w:r w:rsidDel="00000000" w:rsidR="00000000" w:rsidRPr="00000000">
              <w:rPr>
                <w:sz w:val="16"/>
                <w:szCs w:val="16"/>
                <w:rtl w:val="0"/>
              </w:rPr>
              <w:t xml:space="preserve">Daniela</w:t>
            </w:r>
          </w:p>
        </w:tc>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before="0" w:line="240" w:lineRule="auto"/>
              <w:ind w:left="0" w:firstLine="0"/>
              <w:rPr>
                <w:sz w:val="16"/>
                <w:szCs w:val="16"/>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16"/>
                <w:szCs w:val="16"/>
              </w:rPr>
            </w:pPr>
            <w:r w:rsidDel="00000000" w:rsidR="00000000" w:rsidRPr="00000000">
              <w:rPr>
                <w:sz w:val="16"/>
                <w:szCs w:val="16"/>
                <w:rtl w:val="0"/>
              </w:rPr>
              <w:t xml:space="preserve">Week 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16"/>
                <w:szCs w:val="16"/>
              </w:rPr>
            </w:pPr>
            <w:r w:rsidDel="00000000" w:rsidR="00000000" w:rsidRPr="00000000">
              <w:rPr>
                <w:sz w:val="16"/>
                <w:szCs w:val="16"/>
                <w:rtl w:val="0"/>
              </w:rPr>
              <w:t xml:space="preserve">from 12-11-2020 to 12-17-2020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16"/>
                <w:szCs w:val="16"/>
              </w:rPr>
            </w:pPr>
            <w:r w:rsidDel="00000000" w:rsidR="00000000" w:rsidRPr="00000000">
              <w:rPr>
                <w:sz w:val="16"/>
                <w:szCs w:val="16"/>
                <w:rtl w:val="0"/>
              </w:rPr>
              <w:t xml:space="preserve">V1 progress: 100%</w:t>
            </w:r>
          </w:p>
          <w:p w:rsidR="00000000" w:rsidDel="00000000" w:rsidP="00000000" w:rsidRDefault="00000000" w:rsidRPr="00000000" w14:paraId="0000016E">
            <w:pPr>
              <w:widowControl w:val="0"/>
              <w:spacing w:line="240" w:lineRule="auto"/>
              <w:rPr>
                <w:sz w:val="16"/>
                <w:szCs w:val="16"/>
              </w:rPr>
            </w:pPr>
            <w:r w:rsidDel="00000000" w:rsidR="00000000" w:rsidRPr="00000000">
              <w:rPr>
                <w:sz w:val="16"/>
                <w:szCs w:val="16"/>
                <w:rtl w:val="0"/>
              </w:rPr>
              <w:t xml:space="preserve">V2 progress: &gt;60%</w:t>
            </w:r>
          </w:p>
          <w:p w:rsidR="00000000" w:rsidDel="00000000" w:rsidP="00000000" w:rsidRDefault="00000000" w:rsidRPr="00000000" w14:paraId="0000016F">
            <w:pPr>
              <w:widowControl w:val="0"/>
              <w:spacing w:line="240" w:lineRule="auto"/>
              <w:rPr>
                <w:sz w:val="16"/>
                <w:szCs w:val="16"/>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16"/>
                <w:szCs w:val="16"/>
              </w:rPr>
            </w:pPr>
            <w:r w:rsidDel="00000000" w:rsidR="00000000" w:rsidRPr="00000000">
              <w:rPr>
                <w:sz w:val="16"/>
                <w:szCs w:val="16"/>
                <w:rtl w:val="0"/>
              </w:rPr>
              <w:t xml:space="preserve">Consolidate and connect results, extra plots and analysis required and include the EDA Section in the Report.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16"/>
                <w:szCs w:val="16"/>
              </w:rPr>
            </w:pPr>
            <w:r w:rsidDel="00000000" w:rsidR="00000000" w:rsidRPr="00000000">
              <w:rPr>
                <w:sz w:val="16"/>
                <w:szCs w:val="16"/>
                <w:rtl w:val="0"/>
              </w:rPr>
              <w:t xml:space="preserve">All members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16"/>
                <w:szCs w:val="16"/>
              </w:rPr>
            </w:pPr>
            <w:r w:rsidDel="00000000" w:rsidR="00000000" w:rsidRPr="00000000">
              <w:rPr>
                <w:sz w:val="16"/>
                <w:szCs w:val="16"/>
                <w:rtl w:val="0"/>
              </w:rPr>
              <w:t xml:space="preserve">Basic EDA (12-17-2020)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16"/>
                <w:szCs w:val="16"/>
              </w:rPr>
            </w:pPr>
            <w:r w:rsidDel="00000000" w:rsidR="00000000" w:rsidRPr="00000000">
              <w:rPr>
                <w:sz w:val="16"/>
                <w:szCs w:val="16"/>
                <w:rtl w:val="0"/>
              </w:rPr>
              <w:t xml:space="preserve">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16"/>
                <w:szCs w:val="16"/>
              </w:rPr>
            </w:pPr>
            <w:r w:rsidDel="00000000" w:rsidR="00000000" w:rsidRPr="00000000">
              <w:rPr>
                <w:sz w:val="16"/>
                <w:szCs w:val="16"/>
                <w:rtl w:val="0"/>
              </w:rPr>
              <w:t xml:space="preserve">from 12-18-2020 to 01-14-2021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16"/>
                <w:szCs w:val="16"/>
              </w:rPr>
            </w:pPr>
            <w:r w:rsidDel="00000000" w:rsidR="00000000" w:rsidRPr="00000000">
              <w:rPr>
                <w:sz w:val="16"/>
                <w:szCs w:val="16"/>
                <w:rtl w:val="0"/>
              </w:rPr>
              <w:t xml:space="preserve">V1 progress: 100%</w:t>
            </w:r>
          </w:p>
          <w:p w:rsidR="00000000" w:rsidDel="00000000" w:rsidP="00000000" w:rsidRDefault="00000000" w:rsidRPr="00000000" w14:paraId="00000176">
            <w:pPr>
              <w:widowControl w:val="0"/>
              <w:spacing w:line="240" w:lineRule="auto"/>
              <w:rPr>
                <w:sz w:val="16"/>
                <w:szCs w:val="16"/>
              </w:rPr>
            </w:pPr>
            <w:r w:rsidDel="00000000" w:rsidR="00000000" w:rsidRPr="00000000">
              <w:rPr>
                <w:sz w:val="16"/>
                <w:szCs w:val="16"/>
                <w:rtl w:val="0"/>
              </w:rPr>
              <w:t xml:space="preserve">V2 progress: 100%</w:t>
            </w:r>
          </w:p>
          <w:p w:rsidR="00000000" w:rsidDel="00000000" w:rsidP="00000000" w:rsidRDefault="00000000" w:rsidRPr="00000000" w14:paraId="00000177">
            <w:pPr>
              <w:widowControl w:val="0"/>
              <w:spacing w:line="240" w:lineRule="auto"/>
              <w:rPr>
                <w:sz w:val="16"/>
                <w:szCs w:val="16"/>
              </w:rPr>
            </w:pPr>
            <w:r w:rsidDel="00000000" w:rsidR="00000000" w:rsidRPr="00000000">
              <w:rPr>
                <w:sz w:val="16"/>
                <w:szCs w:val="16"/>
                <w:rtl w:val="0"/>
              </w:rPr>
              <w:t xml:space="preserve">V3 progress: &gt;80%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16"/>
                <w:szCs w:val="16"/>
              </w:rPr>
            </w:pPr>
            <w:r w:rsidDel="00000000" w:rsidR="00000000" w:rsidRPr="00000000">
              <w:rPr>
                <w:sz w:val="16"/>
                <w:szCs w:val="16"/>
                <w:rtl w:val="0"/>
              </w:rPr>
              <w:t xml:space="preserve">In-depth Analysis + Front End Mock-up (01-14-2021)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16"/>
                <w:szCs w:val="16"/>
              </w:rPr>
            </w:pPr>
            <w:r w:rsidDel="00000000" w:rsidR="00000000" w:rsidRPr="00000000">
              <w:rPr>
                <w:sz w:val="16"/>
                <w:szCs w:val="16"/>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16"/>
                <w:szCs w:val="16"/>
              </w:rPr>
            </w:pPr>
            <w:r w:rsidDel="00000000" w:rsidR="00000000" w:rsidRPr="00000000">
              <w:rPr>
                <w:sz w:val="16"/>
                <w:szCs w:val="16"/>
                <w:rtl w:val="0"/>
              </w:rPr>
              <w:t xml:space="preserve">from 01-15-2021 to 01-25-2021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16"/>
                <w:szCs w:val="16"/>
              </w:rPr>
            </w:pPr>
            <w:r w:rsidDel="00000000" w:rsidR="00000000" w:rsidRPr="00000000">
              <w:rPr>
                <w:sz w:val="16"/>
                <w:szCs w:val="16"/>
                <w:rtl w:val="0"/>
              </w:rPr>
              <w:t xml:space="preserve">V1 progress: 100%</w:t>
            </w:r>
          </w:p>
          <w:p w:rsidR="00000000" w:rsidDel="00000000" w:rsidP="00000000" w:rsidRDefault="00000000" w:rsidRPr="00000000" w14:paraId="0000017E">
            <w:pPr>
              <w:widowControl w:val="0"/>
              <w:spacing w:line="240" w:lineRule="auto"/>
              <w:rPr>
                <w:sz w:val="16"/>
                <w:szCs w:val="16"/>
              </w:rPr>
            </w:pPr>
            <w:r w:rsidDel="00000000" w:rsidR="00000000" w:rsidRPr="00000000">
              <w:rPr>
                <w:sz w:val="16"/>
                <w:szCs w:val="16"/>
                <w:rtl w:val="0"/>
              </w:rPr>
              <w:t xml:space="preserve">V2 progress: 100%</w:t>
            </w:r>
          </w:p>
          <w:p w:rsidR="00000000" w:rsidDel="00000000" w:rsidP="00000000" w:rsidRDefault="00000000" w:rsidRPr="00000000" w14:paraId="0000017F">
            <w:pPr>
              <w:widowControl w:val="0"/>
              <w:spacing w:line="240" w:lineRule="auto"/>
              <w:rPr>
                <w:sz w:val="16"/>
                <w:szCs w:val="16"/>
              </w:rPr>
            </w:pPr>
            <w:r w:rsidDel="00000000" w:rsidR="00000000" w:rsidRPr="00000000">
              <w:rPr>
                <w:sz w:val="16"/>
                <w:szCs w:val="16"/>
                <w:rtl w:val="0"/>
              </w:rPr>
              <w:t xml:space="preserve">V3 progress: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16"/>
                <w:szCs w:val="16"/>
              </w:rPr>
            </w:pPr>
            <w:r w:rsidDel="00000000" w:rsidR="00000000" w:rsidRPr="00000000">
              <w:rPr>
                <w:sz w:val="16"/>
                <w:szCs w:val="16"/>
                <w:rtl w:val="0"/>
              </w:rPr>
              <w:t xml:space="preserve">Frontend Design (01-25-2021)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16"/>
                <w:szCs w:val="16"/>
              </w:rPr>
            </w:pPr>
            <w:r w:rsidDel="00000000" w:rsidR="00000000" w:rsidRPr="00000000">
              <w:rPr>
                <w:sz w:val="16"/>
                <w:szCs w:val="16"/>
                <w:rtl w:val="0"/>
              </w:rPr>
              <w:t xml:space="preserve">Week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16"/>
                <w:szCs w:val="16"/>
              </w:rPr>
            </w:pPr>
            <w:r w:rsidDel="00000000" w:rsidR="00000000" w:rsidRPr="00000000">
              <w:rPr>
                <w:sz w:val="16"/>
                <w:szCs w:val="16"/>
                <w:rtl w:val="0"/>
              </w:rPr>
              <w:t xml:space="preserve">from 01-26-2020 to 02-01-2021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16"/>
                <w:szCs w:val="16"/>
              </w:rPr>
            </w:pPr>
            <w:r w:rsidDel="00000000" w:rsidR="00000000" w:rsidRPr="00000000">
              <w:rPr>
                <w:sz w:val="16"/>
                <w:szCs w:val="16"/>
                <w:rtl w:val="0"/>
              </w:rPr>
              <w:t xml:space="preserve">V1 progress: 100%</w:t>
            </w:r>
          </w:p>
          <w:p w:rsidR="00000000" w:rsidDel="00000000" w:rsidP="00000000" w:rsidRDefault="00000000" w:rsidRPr="00000000" w14:paraId="00000186">
            <w:pPr>
              <w:widowControl w:val="0"/>
              <w:spacing w:line="240" w:lineRule="auto"/>
              <w:rPr>
                <w:sz w:val="16"/>
                <w:szCs w:val="16"/>
              </w:rPr>
            </w:pPr>
            <w:r w:rsidDel="00000000" w:rsidR="00000000" w:rsidRPr="00000000">
              <w:rPr>
                <w:sz w:val="16"/>
                <w:szCs w:val="16"/>
                <w:rtl w:val="0"/>
              </w:rPr>
              <w:t xml:space="preserve">V2 progress: 100%</w:t>
            </w:r>
          </w:p>
          <w:p w:rsidR="00000000" w:rsidDel="00000000" w:rsidP="00000000" w:rsidRDefault="00000000" w:rsidRPr="00000000" w14:paraId="00000187">
            <w:pPr>
              <w:widowControl w:val="0"/>
              <w:spacing w:line="240" w:lineRule="auto"/>
              <w:rPr>
                <w:sz w:val="16"/>
                <w:szCs w:val="16"/>
              </w:rPr>
            </w:pPr>
            <w:r w:rsidDel="00000000" w:rsidR="00000000" w:rsidRPr="00000000">
              <w:rPr>
                <w:sz w:val="16"/>
                <w:szCs w:val="16"/>
                <w:rtl w:val="0"/>
              </w:rPr>
              <w:t xml:space="preserve">V3 progress: 100%</w:t>
            </w:r>
          </w:p>
          <w:p w:rsidR="00000000" w:rsidDel="00000000" w:rsidP="00000000" w:rsidRDefault="00000000" w:rsidRPr="00000000" w14:paraId="00000188">
            <w:pPr>
              <w:widowControl w:val="0"/>
              <w:spacing w:line="240" w:lineRule="auto"/>
              <w:rPr>
                <w:sz w:val="16"/>
                <w:szCs w:val="16"/>
              </w:rPr>
            </w:pPr>
            <w:r w:rsidDel="00000000" w:rsidR="00000000" w:rsidRPr="00000000">
              <w:rPr>
                <w:sz w:val="16"/>
                <w:szCs w:val="16"/>
                <w:rtl w:val="0"/>
              </w:rPr>
              <w:t xml:space="preserve">V4 progress: 100%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16"/>
                <w:szCs w:val="16"/>
              </w:rPr>
            </w:pPr>
            <w:r w:rsidDel="00000000" w:rsidR="00000000" w:rsidRPr="00000000">
              <w:rPr>
                <w:sz w:val="16"/>
                <w:szCs w:val="16"/>
                <w:rtl w:val="0"/>
              </w:rPr>
              <w:t xml:space="preserve">Analysis Complete (02-01-2021)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16"/>
                <w:szCs w:val="16"/>
              </w:rPr>
            </w:pPr>
            <w:r w:rsidDel="00000000" w:rsidR="00000000" w:rsidRPr="00000000">
              <w:rPr>
                <w:sz w:val="16"/>
                <w:szCs w:val="16"/>
                <w:rtl w:val="0"/>
              </w:rPr>
              <w:t xml:space="preserve">Week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16"/>
                <w:szCs w:val="16"/>
              </w:rPr>
            </w:pPr>
            <w:r w:rsidDel="00000000" w:rsidR="00000000" w:rsidRPr="00000000">
              <w:rPr>
                <w:sz w:val="16"/>
                <w:szCs w:val="16"/>
                <w:rtl w:val="0"/>
              </w:rPr>
              <w:t xml:space="preserve">from 02-01-2021 to 02-08-2021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16"/>
                <w:szCs w:val="16"/>
              </w:rPr>
            </w:pPr>
            <w:r w:rsidDel="00000000" w:rsidR="00000000" w:rsidRPr="00000000">
              <w:rPr>
                <w:sz w:val="16"/>
                <w:szCs w:val="16"/>
                <w:rtl w:val="0"/>
              </w:rPr>
              <w:t xml:space="preserve">V1 progress: 100%</w:t>
            </w:r>
          </w:p>
          <w:p w:rsidR="00000000" w:rsidDel="00000000" w:rsidP="00000000" w:rsidRDefault="00000000" w:rsidRPr="00000000" w14:paraId="0000018F">
            <w:pPr>
              <w:widowControl w:val="0"/>
              <w:spacing w:line="240" w:lineRule="auto"/>
              <w:rPr>
                <w:sz w:val="16"/>
                <w:szCs w:val="16"/>
              </w:rPr>
            </w:pPr>
            <w:r w:rsidDel="00000000" w:rsidR="00000000" w:rsidRPr="00000000">
              <w:rPr>
                <w:sz w:val="16"/>
                <w:szCs w:val="16"/>
                <w:rtl w:val="0"/>
              </w:rPr>
              <w:t xml:space="preserve">V2 progress: 100%</w:t>
            </w:r>
          </w:p>
          <w:p w:rsidR="00000000" w:rsidDel="00000000" w:rsidP="00000000" w:rsidRDefault="00000000" w:rsidRPr="00000000" w14:paraId="00000190">
            <w:pPr>
              <w:widowControl w:val="0"/>
              <w:spacing w:line="240" w:lineRule="auto"/>
              <w:rPr>
                <w:sz w:val="16"/>
                <w:szCs w:val="16"/>
              </w:rPr>
            </w:pPr>
            <w:r w:rsidDel="00000000" w:rsidR="00000000" w:rsidRPr="00000000">
              <w:rPr>
                <w:sz w:val="16"/>
                <w:szCs w:val="16"/>
                <w:rtl w:val="0"/>
              </w:rPr>
              <w:t xml:space="preserve">V3 progress: 100%</w:t>
            </w:r>
          </w:p>
          <w:p w:rsidR="00000000" w:rsidDel="00000000" w:rsidP="00000000" w:rsidRDefault="00000000" w:rsidRPr="00000000" w14:paraId="00000191">
            <w:pPr>
              <w:widowControl w:val="0"/>
              <w:spacing w:line="240" w:lineRule="auto"/>
              <w:rPr>
                <w:sz w:val="16"/>
                <w:szCs w:val="16"/>
              </w:rPr>
            </w:pPr>
            <w:r w:rsidDel="00000000" w:rsidR="00000000" w:rsidRPr="00000000">
              <w:rPr>
                <w:sz w:val="16"/>
                <w:szCs w:val="16"/>
                <w:rtl w:val="0"/>
              </w:rPr>
              <w:t xml:space="preserve">V4 progress: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16"/>
                <w:szCs w:val="16"/>
              </w:rPr>
            </w:pPr>
            <w:r w:rsidDel="00000000" w:rsidR="00000000" w:rsidRPr="00000000">
              <w:rPr>
                <w:sz w:val="16"/>
                <w:szCs w:val="16"/>
                <w:rtl w:val="0"/>
              </w:rPr>
              <w:t xml:space="preserve">Presentation Draft, Datafolio and updated report (02-08-2021)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16"/>
                <w:szCs w:val="16"/>
              </w:rPr>
            </w:pPr>
            <w:r w:rsidDel="00000000" w:rsidR="00000000" w:rsidRPr="00000000">
              <w:rPr>
                <w:sz w:val="16"/>
                <w:szCs w:val="16"/>
                <w:rtl w:val="0"/>
              </w:rPr>
              <w:t xml:space="preserve">Week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16"/>
                <w:szCs w:val="16"/>
              </w:rPr>
            </w:pPr>
            <w:r w:rsidDel="00000000" w:rsidR="00000000" w:rsidRPr="00000000">
              <w:rPr>
                <w:sz w:val="16"/>
                <w:szCs w:val="16"/>
                <w:rtl w:val="0"/>
              </w:rPr>
              <w:t xml:space="preserve">from 02-09-202 to 02-13-2021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16"/>
                <w:szCs w:val="16"/>
              </w:rPr>
            </w:pPr>
            <w:r w:rsidDel="00000000" w:rsidR="00000000" w:rsidRPr="00000000">
              <w:rPr>
                <w:sz w:val="16"/>
                <w:szCs w:val="16"/>
                <w:rtl w:val="0"/>
              </w:rPr>
              <w:t xml:space="preserve">V1 progress: 100%</w:t>
            </w:r>
          </w:p>
          <w:p w:rsidR="00000000" w:rsidDel="00000000" w:rsidP="00000000" w:rsidRDefault="00000000" w:rsidRPr="00000000" w14:paraId="00000198">
            <w:pPr>
              <w:widowControl w:val="0"/>
              <w:spacing w:line="240" w:lineRule="auto"/>
              <w:rPr>
                <w:sz w:val="16"/>
                <w:szCs w:val="16"/>
              </w:rPr>
            </w:pPr>
            <w:r w:rsidDel="00000000" w:rsidR="00000000" w:rsidRPr="00000000">
              <w:rPr>
                <w:sz w:val="16"/>
                <w:szCs w:val="16"/>
                <w:rtl w:val="0"/>
              </w:rPr>
              <w:t xml:space="preserve">V2 progress: 100%</w:t>
            </w:r>
          </w:p>
          <w:p w:rsidR="00000000" w:rsidDel="00000000" w:rsidP="00000000" w:rsidRDefault="00000000" w:rsidRPr="00000000" w14:paraId="00000199">
            <w:pPr>
              <w:widowControl w:val="0"/>
              <w:spacing w:line="240" w:lineRule="auto"/>
              <w:rPr>
                <w:sz w:val="16"/>
                <w:szCs w:val="16"/>
              </w:rPr>
            </w:pPr>
            <w:r w:rsidDel="00000000" w:rsidR="00000000" w:rsidRPr="00000000">
              <w:rPr>
                <w:sz w:val="16"/>
                <w:szCs w:val="16"/>
                <w:rtl w:val="0"/>
              </w:rPr>
              <w:t xml:space="preserve">V3 progress: 100%</w:t>
            </w:r>
          </w:p>
          <w:p w:rsidR="00000000" w:rsidDel="00000000" w:rsidP="00000000" w:rsidRDefault="00000000" w:rsidRPr="00000000" w14:paraId="0000019A">
            <w:pPr>
              <w:widowControl w:val="0"/>
              <w:spacing w:line="240" w:lineRule="auto"/>
              <w:rPr>
                <w:sz w:val="16"/>
                <w:szCs w:val="16"/>
              </w:rPr>
            </w:pPr>
            <w:r w:rsidDel="00000000" w:rsidR="00000000" w:rsidRPr="00000000">
              <w:rPr>
                <w:sz w:val="16"/>
                <w:szCs w:val="16"/>
                <w:rtl w:val="0"/>
              </w:rPr>
              <w:t xml:space="preserve">V4 progress: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16"/>
                <w:szCs w:val="16"/>
              </w:rPr>
            </w:pPr>
            <w:r w:rsidDel="00000000" w:rsidR="00000000" w:rsidRPr="00000000">
              <w:rPr>
                <w:sz w:val="16"/>
                <w:szCs w:val="16"/>
                <w:rtl w:val="0"/>
              </w:rPr>
              <w:t xml:space="preserve">Final Report (02-13-2021)</w:t>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4"/>
        <w:numPr>
          <w:ilvl w:val="0"/>
          <w:numId w:val="1"/>
        </w:numPr>
        <w:rPr>
          <w:color w:val="666666"/>
          <w:sz w:val="24"/>
          <w:szCs w:val="24"/>
        </w:rPr>
      </w:pPr>
      <w:bookmarkStart w:colFirst="0" w:colLast="0" w:name="_phlsjfp9dul4" w:id="9"/>
      <w:bookmarkEnd w:id="9"/>
      <w:r w:rsidDel="00000000" w:rsidR="00000000" w:rsidRPr="00000000">
        <w:rPr>
          <w:rtl w:val="0"/>
        </w:rPr>
        <w:t xml:space="preserve">Concerns</w:t>
      </w:r>
    </w:p>
    <w:p w:rsidR="00000000" w:rsidDel="00000000" w:rsidP="00000000" w:rsidRDefault="00000000" w:rsidRPr="00000000" w14:paraId="000001A0">
      <w:pPr>
        <w:ind w:left="2160" w:firstLine="0"/>
        <w:rPr/>
      </w:pPr>
      <w:r w:rsidDel="00000000" w:rsidR="00000000" w:rsidRPr="00000000">
        <w:rPr>
          <w:rtl w:val="0"/>
        </w:rPr>
      </w:r>
    </w:p>
    <w:p w:rsidR="00000000" w:rsidDel="00000000" w:rsidP="00000000" w:rsidRDefault="00000000" w:rsidRPr="00000000" w14:paraId="000001A1">
      <w:pPr>
        <w:numPr>
          <w:ilvl w:val="0"/>
          <w:numId w:val="2"/>
        </w:numPr>
        <w:ind w:left="1440" w:hanging="360"/>
        <w:rPr>
          <w:sz w:val="24"/>
          <w:szCs w:val="24"/>
          <w:u w:val="none"/>
        </w:rPr>
      </w:pPr>
      <w:r w:rsidDel="00000000" w:rsidR="00000000" w:rsidRPr="00000000">
        <w:rPr>
          <w:sz w:val="24"/>
          <w:szCs w:val="24"/>
          <w:rtl w:val="0"/>
        </w:rPr>
        <w:t xml:space="preserve">Impact of Covid</w:t>
      </w:r>
    </w:p>
    <w:p w:rsidR="00000000" w:rsidDel="00000000" w:rsidP="00000000" w:rsidRDefault="00000000" w:rsidRPr="00000000" w14:paraId="000001A2">
      <w:pPr>
        <w:numPr>
          <w:ilvl w:val="1"/>
          <w:numId w:val="2"/>
        </w:numPr>
        <w:ind w:left="2160" w:hanging="360"/>
        <w:rPr>
          <w:sz w:val="24"/>
          <w:szCs w:val="24"/>
          <w:u w:val="none"/>
        </w:rPr>
      </w:pPr>
      <w:r w:rsidDel="00000000" w:rsidR="00000000" w:rsidRPr="00000000">
        <w:rPr>
          <w:sz w:val="24"/>
          <w:szCs w:val="24"/>
          <w:rtl w:val="0"/>
        </w:rPr>
        <w:t xml:space="preserve">Waves of new COVID cases will likely affect the next series of data. Since the environment is always changing, levels of confidence in predictions from data will not be too high. Trends can still be found regardless</w:t>
      </w:r>
    </w:p>
    <w:p w:rsidR="00000000" w:rsidDel="00000000" w:rsidP="00000000" w:rsidRDefault="00000000" w:rsidRPr="00000000" w14:paraId="000001A3">
      <w:pPr>
        <w:numPr>
          <w:ilvl w:val="1"/>
          <w:numId w:val="2"/>
        </w:numPr>
        <w:ind w:left="2160" w:hanging="360"/>
        <w:rPr>
          <w:sz w:val="24"/>
          <w:szCs w:val="24"/>
          <w:u w:val="none"/>
        </w:rPr>
      </w:pPr>
      <w:r w:rsidDel="00000000" w:rsidR="00000000" w:rsidRPr="00000000">
        <w:rPr>
          <w:sz w:val="24"/>
          <w:szCs w:val="24"/>
          <w:rtl w:val="0"/>
        </w:rPr>
        <w:t xml:space="preserve">Vaccine trials. Open questions about effectiveness and subsequent actions of consumers and industry. Promises of a vaccine could keep restaurants open who would have otherwise closed</w:t>
      </w:r>
    </w:p>
    <w:p w:rsidR="00000000" w:rsidDel="00000000" w:rsidP="00000000" w:rsidRDefault="00000000" w:rsidRPr="00000000" w14:paraId="000001A4">
      <w:pPr>
        <w:numPr>
          <w:ilvl w:val="0"/>
          <w:numId w:val="2"/>
        </w:numPr>
        <w:ind w:left="1440" w:hanging="360"/>
        <w:rPr>
          <w:sz w:val="24"/>
          <w:szCs w:val="24"/>
          <w:u w:val="none"/>
        </w:rPr>
      </w:pPr>
      <w:r w:rsidDel="00000000" w:rsidR="00000000" w:rsidRPr="00000000">
        <w:rPr>
          <w:sz w:val="24"/>
          <w:szCs w:val="24"/>
          <w:rtl w:val="0"/>
        </w:rPr>
        <w:t xml:space="preserve">Datasets</w:t>
      </w:r>
    </w:p>
    <w:p w:rsidR="00000000" w:rsidDel="00000000" w:rsidP="00000000" w:rsidRDefault="00000000" w:rsidRPr="00000000" w14:paraId="000001A5">
      <w:pPr>
        <w:numPr>
          <w:ilvl w:val="1"/>
          <w:numId w:val="2"/>
        </w:numPr>
        <w:ind w:left="2160" w:hanging="360"/>
        <w:rPr>
          <w:sz w:val="24"/>
          <w:szCs w:val="24"/>
          <w:u w:val="none"/>
        </w:rPr>
      </w:pPr>
      <w:r w:rsidDel="00000000" w:rsidR="00000000" w:rsidRPr="00000000">
        <w:rPr>
          <w:sz w:val="24"/>
          <w:szCs w:val="24"/>
          <w:rtl w:val="0"/>
        </w:rPr>
        <w:t xml:space="preserve">Mobility. </w:t>
      </w:r>
    </w:p>
    <w:p w:rsidR="00000000" w:rsidDel="00000000" w:rsidP="00000000" w:rsidRDefault="00000000" w:rsidRPr="00000000" w14:paraId="000001A6">
      <w:pPr>
        <w:numPr>
          <w:ilvl w:val="2"/>
          <w:numId w:val="2"/>
        </w:numPr>
        <w:ind w:left="2880" w:hanging="360"/>
        <w:rPr>
          <w:sz w:val="24"/>
          <w:szCs w:val="24"/>
          <w:u w:val="none"/>
        </w:rPr>
      </w:pPr>
      <w:r w:rsidDel="00000000" w:rsidR="00000000" w:rsidRPr="00000000">
        <w:rPr>
          <w:sz w:val="24"/>
          <w:szCs w:val="24"/>
          <w:rtl w:val="0"/>
        </w:rPr>
        <w:t xml:space="preserve">Choosing appropriate locations to do representative case studies, and then finding the data to support it.</w:t>
      </w:r>
    </w:p>
    <w:p w:rsidR="00000000" w:rsidDel="00000000" w:rsidP="00000000" w:rsidRDefault="00000000" w:rsidRPr="00000000" w14:paraId="000001A7">
      <w:pPr>
        <w:numPr>
          <w:ilvl w:val="3"/>
          <w:numId w:val="2"/>
        </w:numPr>
        <w:ind w:left="3600" w:hanging="360"/>
        <w:rPr>
          <w:sz w:val="24"/>
          <w:szCs w:val="24"/>
          <w:u w:val="none"/>
        </w:rPr>
      </w:pPr>
      <w:r w:rsidDel="00000000" w:rsidR="00000000" w:rsidRPr="00000000">
        <w:rPr>
          <w:sz w:val="24"/>
          <w:szCs w:val="24"/>
          <w:rtl w:val="0"/>
        </w:rPr>
        <w:t xml:space="preserve">Some of our current data may miss a key element to understanding the impact of mobility in certain regions on the restaurant industry</w:t>
      </w:r>
    </w:p>
    <w:p w:rsidR="00000000" w:rsidDel="00000000" w:rsidP="00000000" w:rsidRDefault="00000000" w:rsidRPr="00000000" w14:paraId="000001A8">
      <w:pPr>
        <w:numPr>
          <w:ilvl w:val="0"/>
          <w:numId w:val="2"/>
        </w:numPr>
        <w:ind w:left="1440" w:hanging="360"/>
        <w:jc w:val="both"/>
        <w:rPr>
          <w:sz w:val="24"/>
          <w:szCs w:val="24"/>
          <w:u w:val="none"/>
        </w:rPr>
      </w:pPr>
      <w:r w:rsidDel="00000000" w:rsidR="00000000" w:rsidRPr="00000000">
        <w:rPr>
          <w:sz w:val="24"/>
          <w:szCs w:val="24"/>
          <w:rtl w:val="0"/>
        </w:rPr>
        <w:t xml:space="preserve">Team</w:t>
      </w:r>
    </w:p>
    <w:p w:rsidR="00000000" w:rsidDel="00000000" w:rsidP="00000000" w:rsidRDefault="00000000" w:rsidRPr="00000000" w14:paraId="000001A9">
      <w:pPr>
        <w:numPr>
          <w:ilvl w:val="1"/>
          <w:numId w:val="2"/>
        </w:numPr>
        <w:ind w:left="2160" w:hanging="360"/>
        <w:jc w:val="both"/>
        <w:rPr>
          <w:sz w:val="24"/>
          <w:szCs w:val="24"/>
          <w:u w:val="none"/>
        </w:rPr>
      </w:pPr>
      <w:r w:rsidDel="00000000" w:rsidR="00000000" w:rsidRPr="00000000">
        <w:rPr>
          <w:sz w:val="24"/>
          <w:szCs w:val="24"/>
          <w:rtl w:val="0"/>
        </w:rPr>
        <w:t xml:space="preserve">Work distribution</w:t>
      </w:r>
    </w:p>
    <w:p w:rsidR="00000000" w:rsidDel="00000000" w:rsidP="00000000" w:rsidRDefault="00000000" w:rsidRPr="00000000" w14:paraId="000001AA">
      <w:pPr>
        <w:numPr>
          <w:ilvl w:val="2"/>
          <w:numId w:val="2"/>
        </w:numPr>
        <w:ind w:left="2880" w:hanging="360"/>
        <w:jc w:val="both"/>
        <w:rPr>
          <w:sz w:val="24"/>
          <w:szCs w:val="24"/>
          <w:u w:val="none"/>
        </w:rPr>
      </w:pPr>
      <w:r w:rsidDel="00000000" w:rsidR="00000000" w:rsidRPr="00000000">
        <w:rPr>
          <w:sz w:val="24"/>
          <w:szCs w:val="24"/>
          <w:rtl w:val="0"/>
        </w:rPr>
        <w:t xml:space="preserve">With the loss of one of our members, we need to replan our distribution and be aware of the impact of feasible output with one person less.</w:t>
      </w:r>
    </w:p>
    <w:p w:rsidR="00000000" w:rsidDel="00000000" w:rsidP="00000000" w:rsidRDefault="00000000" w:rsidRPr="00000000" w14:paraId="000001AB">
      <w:pPr>
        <w:numPr>
          <w:ilvl w:val="0"/>
          <w:numId w:val="2"/>
        </w:numPr>
        <w:ind w:left="1440" w:hanging="360"/>
        <w:jc w:val="both"/>
        <w:rPr>
          <w:sz w:val="24"/>
          <w:szCs w:val="24"/>
          <w:u w:val="none"/>
        </w:rPr>
      </w:pPr>
      <w:r w:rsidDel="00000000" w:rsidR="00000000" w:rsidRPr="00000000">
        <w:rPr>
          <w:sz w:val="24"/>
          <w:szCs w:val="24"/>
          <w:rtl w:val="0"/>
        </w:rPr>
        <w:t xml:space="preserve">Strategy</w:t>
      </w:r>
    </w:p>
    <w:p w:rsidR="00000000" w:rsidDel="00000000" w:rsidP="00000000" w:rsidRDefault="00000000" w:rsidRPr="00000000" w14:paraId="000001AC">
      <w:pPr>
        <w:numPr>
          <w:ilvl w:val="1"/>
          <w:numId w:val="2"/>
        </w:numPr>
        <w:ind w:left="2160" w:hanging="360"/>
        <w:jc w:val="both"/>
        <w:rPr>
          <w:sz w:val="24"/>
          <w:szCs w:val="24"/>
          <w:u w:val="none"/>
        </w:rPr>
      </w:pPr>
      <w:r w:rsidDel="00000000" w:rsidR="00000000" w:rsidRPr="00000000">
        <w:rPr>
          <w:sz w:val="24"/>
          <w:szCs w:val="24"/>
          <w:rtl w:val="0"/>
        </w:rPr>
        <w:t xml:space="preserve">We are aware that our project covers a lot of areas that are really important and impactful in a number of industries. We have been careful to keep our scope close to our goals, but there is definitely the possibility to explore widely as we jump into the data in a way that may lead to introducing open-ended questions</w:t>
      </w:r>
      <w:r w:rsidDel="00000000" w:rsidR="00000000" w:rsidRPr="00000000">
        <w:rPr>
          <w:rtl w:val="0"/>
        </w:rPr>
      </w:r>
    </w:p>
    <w:p w:rsidR="00000000" w:rsidDel="00000000" w:rsidP="00000000" w:rsidRDefault="00000000" w:rsidRPr="00000000" w14:paraId="000001AD">
      <w:pPr>
        <w:jc w:val="both"/>
        <w:rPr>
          <w:color w:val="222222"/>
          <w:sz w:val="24"/>
          <w:szCs w:val="24"/>
          <w:highlight w:val="white"/>
        </w:rPr>
      </w:pPr>
      <w:r w:rsidDel="00000000" w:rsidR="00000000" w:rsidRPr="00000000">
        <w:rPr>
          <w:rtl w:val="0"/>
        </w:rPr>
      </w:r>
    </w:p>
    <w:p w:rsidR="00000000" w:rsidDel="00000000" w:rsidP="00000000" w:rsidRDefault="00000000" w:rsidRPr="00000000" w14:paraId="000001AE">
      <w:pPr>
        <w:jc w:val="both"/>
        <w:rPr>
          <w:color w:val="222222"/>
          <w:sz w:val="24"/>
          <w:szCs w:val="24"/>
          <w:highlight w:val="white"/>
        </w:rPr>
      </w:pPr>
      <w:r w:rsidDel="00000000" w:rsidR="00000000" w:rsidRPr="00000000">
        <w:rPr>
          <w:rtl w:val="0"/>
        </w:rPr>
      </w:r>
    </w:p>
    <w:p w:rsidR="00000000" w:rsidDel="00000000" w:rsidP="00000000" w:rsidRDefault="00000000" w:rsidRPr="00000000" w14:paraId="000001AF">
      <w:pPr>
        <w:pStyle w:val="Heading4"/>
        <w:numPr>
          <w:ilvl w:val="0"/>
          <w:numId w:val="1"/>
        </w:numPr>
        <w:rPr>
          <w:color w:val="666666"/>
          <w:sz w:val="24"/>
          <w:szCs w:val="24"/>
        </w:rPr>
      </w:pPr>
      <w:bookmarkStart w:colFirst="0" w:colLast="0" w:name="_nc0agl1pz6a" w:id="10"/>
      <w:bookmarkEnd w:id="1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B0">
      <w:pPr>
        <w:rPr>
          <w:color w:val="222222"/>
          <w:sz w:val="24"/>
          <w:szCs w:val="24"/>
          <w:highlight w:val="white"/>
        </w:rPr>
      </w:pPr>
      <w:r w:rsidDel="00000000" w:rsidR="00000000" w:rsidRPr="00000000">
        <w:rPr>
          <w:color w:val="222222"/>
          <w:sz w:val="24"/>
          <w:szCs w:val="24"/>
          <w:highlight w:val="white"/>
          <w:rtl w:val="0"/>
        </w:rPr>
        <w:t xml:space="preserve">Context</w:t>
      </w:r>
    </w:p>
    <w:p w:rsidR="00000000" w:rsidDel="00000000" w:rsidP="00000000" w:rsidRDefault="00000000" w:rsidRPr="00000000" w14:paraId="000001B1">
      <w:pPr>
        <w:rPr>
          <w:color w:val="222222"/>
          <w:sz w:val="24"/>
          <w:szCs w:val="24"/>
          <w:highlight w:val="white"/>
        </w:rPr>
      </w:pPr>
      <w:hyperlink r:id="rId18">
        <w:r w:rsidDel="00000000" w:rsidR="00000000" w:rsidRPr="00000000">
          <w:rPr>
            <w:color w:val="1155cc"/>
            <w:sz w:val="24"/>
            <w:szCs w:val="24"/>
            <w:highlight w:val="white"/>
            <w:u w:val="single"/>
            <w:rtl w:val="0"/>
          </w:rPr>
          <w:t xml:space="preserve">https://www.restaurant.org/home</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1B2">
      <w:pPr>
        <w:rPr>
          <w:color w:val="222222"/>
          <w:sz w:val="24"/>
          <w:szCs w:val="24"/>
          <w:highlight w:val="white"/>
        </w:rPr>
      </w:pPr>
      <w:hyperlink r:id="rId19">
        <w:r w:rsidDel="00000000" w:rsidR="00000000" w:rsidRPr="00000000">
          <w:rPr>
            <w:color w:val="1155cc"/>
            <w:sz w:val="24"/>
            <w:szCs w:val="24"/>
            <w:highlight w:val="white"/>
            <w:u w:val="single"/>
            <w:rtl w:val="0"/>
          </w:rPr>
          <w:t xml:space="preserve">https://www.nysra.org/uploads/1/2/1/3/121352550/state_restaurant_association_survey_pressrelease_81620.pdf</w:t>
        </w:r>
      </w:hyperlink>
      <w:r w:rsidDel="00000000" w:rsidR="00000000" w:rsidRPr="00000000">
        <w:rPr>
          <w:color w:val="222222"/>
          <w:sz w:val="24"/>
          <w:szCs w:val="24"/>
          <w:highlight w:val="white"/>
          <w:rtl w:val="0"/>
        </w:rPr>
        <w:t xml:space="preserve"> [New York State Restaurant Association Survey]</w:t>
      </w:r>
    </w:p>
    <w:p w:rsidR="00000000" w:rsidDel="00000000" w:rsidP="00000000" w:rsidRDefault="00000000" w:rsidRPr="00000000" w14:paraId="000001B3">
      <w:pPr>
        <w:rPr>
          <w:color w:val="222222"/>
          <w:sz w:val="24"/>
          <w:szCs w:val="24"/>
          <w:highlight w:val="white"/>
        </w:rPr>
      </w:pPr>
      <w:hyperlink r:id="rId20">
        <w:r w:rsidDel="00000000" w:rsidR="00000000" w:rsidRPr="00000000">
          <w:rPr>
            <w:color w:val="1155cc"/>
            <w:sz w:val="24"/>
            <w:szCs w:val="24"/>
            <w:highlight w:val="white"/>
            <w:u w:val="single"/>
            <w:rtl w:val="0"/>
          </w:rPr>
          <w:t xml:space="preserve">https://www.vox.com/21445198/bar-and-restaurant-bailout</w:t>
        </w:r>
      </w:hyperlink>
      <w:r w:rsidDel="00000000" w:rsidR="00000000" w:rsidRPr="00000000">
        <w:rPr>
          <w:rtl w:val="0"/>
        </w:rPr>
      </w:r>
    </w:p>
    <w:p w:rsidR="00000000" w:rsidDel="00000000" w:rsidP="00000000" w:rsidRDefault="00000000" w:rsidRPr="00000000" w14:paraId="000001B4">
      <w:pPr>
        <w:rPr>
          <w:color w:val="222222"/>
          <w:sz w:val="24"/>
          <w:szCs w:val="24"/>
          <w:highlight w:val="white"/>
        </w:rPr>
      </w:pPr>
      <w:hyperlink r:id="rId21">
        <w:r w:rsidDel="00000000" w:rsidR="00000000" w:rsidRPr="00000000">
          <w:rPr>
            <w:color w:val="1155cc"/>
            <w:sz w:val="24"/>
            <w:szCs w:val="24"/>
            <w:highlight w:val="white"/>
            <w:u w:val="single"/>
            <w:rtl w:val="0"/>
          </w:rPr>
          <w:t xml:space="preserve">https://www.safegraph.com/data-examples/covid19-commerce-patterns</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1B5">
      <w:pPr>
        <w:rPr>
          <w:color w:val="222222"/>
          <w:sz w:val="24"/>
          <w:szCs w:val="24"/>
          <w:highlight w:val="white"/>
        </w:rPr>
      </w:pPr>
      <w:r w:rsidDel="00000000" w:rsidR="00000000" w:rsidRPr="00000000">
        <w:rPr>
          <w:rtl w:val="0"/>
        </w:rPr>
      </w:r>
    </w:p>
    <w:p w:rsidR="00000000" w:rsidDel="00000000" w:rsidP="00000000" w:rsidRDefault="00000000" w:rsidRPr="00000000" w14:paraId="000001B6">
      <w:pPr>
        <w:rPr>
          <w:color w:val="222222"/>
          <w:sz w:val="24"/>
          <w:szCs w:val="24"/>
          <w:highlight w:val="white"/>
        </w:rPr>
      </w:pPr>
      <w:r w:rsidDel="00000000" w:rsidR="00000000" w:rsidRPr="00000000">
        <w:rPr>
          <w:color w:val="222222"/>
          <w:sz w:val="24"/>
          <w:szCs w:val="24"/>
          <w:highlight w:val="white"/>
          <w:rtl w:val="0"/>
        </w:rPr>
        <w:t xml:space="preserve">Other Datasets</w:t>
      </w:r>
    </w:p>
    <w:p w:rsidR="00000000" w:rsidDel="00000000" w:rsidP="00000000" w:rsidRDefault="00000000" w:rsidRPr="00000000" w14:paraId="000001B7">
      <w:pPr>
        <w:rPr>
          <w:color w:val="222222"/>
          <w:sz w:val="24"/>
          <w:szCs w:val="24"/>
          <w:highlight w:val="white"/>
        </w:rPr>
      </w:pPr>
      <w:hyperlink r:id="rId22">
        <w:r w:rsidDel="00000000" w:rsidR="00000000" w:rsidRPr="00000000">
          <w:rPr>
            <w:color w:val="1155cc"/>
            <w:sz w:val="24"/>
            <w:szCs w:val="24"/>
            <w:highlight w:val="white"/>
            <w:u w:val="single"/>
            <w:rtl w:val="0"/>
          </w:rPr>
          <w:t xml:space="preserve">https://dataverse.harvard.edu/dataset.xhtml?persistentId=doi:10.7910/DVN/PFLAH4</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1B8">
      <w:pPr>
        <w:rPr>
          <w:color w:val="333333"/>
          <w:sz w:val="24"/>
          <w:szCs w:val="24"/>
          <w:highlight w:val="white"/>
        </w:rPr>
      </w:pPr>
      <w:r w:rsidDel="00000000" w:rsidR="00000000" w:rsidRPr="00000000">
        <w:rPr>
          <w:color w:val="222222"/>
          <w:sz w:val="24"/>
          <w:szCs w:val="24"/>
          <w:highlight w:val="white"/>
          <w:rtl w:val="0"/>
        </w:rPr>
        <w:t xml:space="preserve">[</w:t>
      </w:r>
      <w:r w:rsidDel="00000000" w:rsidR="00000000" w:rsidRPr="00000000">
        <w:rPr>
          <w:color w:val="333333"/>
          <w:sz w:val="24"/>
          <w:szCs w:val="24"/>
          <w:highlight w:val="white"/>
          <w:rtl w:val="0"/>
        </w:rPr>
        <w:t xml:space="preserve">Foursquare Community Mobility Data with Basemap (US)</w:t>
      </w:r>
    </w:p>
    <w:p w:rsidR="00000000" w:rsidDel="00000000" w:rsidP="00000000" w:rsidRDefault="00000000" w:rsidRPr="00000000" w14:paraId="000001B9">
      <w:pPr>
        <w:rPr>
          <w:sz w:val="24"/>
          <w:szCs w:val="24"/>
        </w:rPr>
      </w:pPr>
      <w:hyperlink r:id="rId23">
        <w:r w:rsidDel="00000000" w:rsidR="00000000" w:rsidRPr="00000000">
          <w:rPr>
            <w:color w:val="1155cc"/>
            <w:sz w:val="24"/>
            <w:szCs w:val="24"/>
            <w:highlight w:val="white"/>
            <w:u w:val="single"/>
            <w:rtl w:val="0"/>
          </w:rPr>
          <w:t xml:space="preserve">https://aws.amazon.com/marketplace/pp/prodview-cjhkgxpn6vcce?ref_=srh_res_product_title#overview</w:t>
        </w:r>
      </w:hyperlink>
      <w:r w:rsidDel="00000000" w:rsidR="00000000" w:rsidRPr="00000000">
        <w:rPr>
          <w:color w:val="333333"/>
          <w:sz w:val="24"/>
          <w:szCs w:val="24"/>
          <w:highlight w:val="white"/>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This free data set contains indexed foot traffic to 19 categories of venues including Casual Dining and Fast Food. The indexed data is broken out geographically, with included data for National, SF, NYC, LA, and Seattle. The data is normalized against U.S. Census data to remove age, gender and geographical bias. Data is provided daily from 02/19/2020. Access pending</w:t>
      </w:r>
      <w:r w:rsidDel="00000000" w:rsidR="00000000" w:rsidRPr="00000000">
        <w:rPr>
          <w:sz w:val="24"/>
          <w:szCs w:val="24"/>
          <w:rtl w:val="0"/>
        </w:rPr>
        <w:t xml:space="preserve">]</w:t>
      </w:r>
    </w:p>
    <w:p w:rsidR="00000000" w:rsidDel="00000000" w:rsidP="00000000" w:rsidRDefault="00000000" w:rsidRPr="00000000" w14:paraId="000001BA">
      <w:pPr>
        <w:rPr>
          <w:sz w:val="24"/>
          <w:szCs w:val="24"/>
        </w:rPr>
      </w:pPr>
      <w:hyperlink r:id="rId24">
        <w:r w:rsidDel="00000000" w:rsidR="00000000" w:rsidRPr="00000000">
          <w:rPr>
            <w:color w:val="1155cc"/>
            <w:sz w:val="24"/>
            <w:szCs w:val="24"/>
            <w:u w:val="single"/>
            <w:rtl w:val="0"/>
          </w:rPr>
          <w:t xml:space="preserve">https://aws.amazon.com/marketplace/pp/prodview-lwgwq45xwf2nu?ref_=srh_res_product_title#overview</w:t>
        </w:r>
      </w:hyperlink>
      <w:r w:rsidDel="00000000" w:rsidR="00000000" w:rsidRPr="00000000">
        <w:rPr>
          <w:color w:val="333333"/>
          <w:sz w:val="24"/>
          <w:szCs w:val="24"/>
          <w:rtl w:val="0"/>
        </w:rPr>
        <w:t xml:space="preserve"> [</w:t>
      </w:r>
      <w:r w:rsidDel="00000000" w:rsidR="00000000" w:rsidRPr="00000000">
        <w:rPr>
          <w:sz w:val="24"/>
          <w:szCs w:val="24"/>
          <w:rtl w:val="0"/>
        </w:rPr>
        <w:t xml:space="preserve">This free sample data set contains the highest-accuracy visit data AND venue data for ~6M commercial venues in the US for June 2019 - June 2020. </w:t>
      </w:r>
      <w:r w:rsidDel="00000000" w:rsidR="00000000" w:rsidRPr="00000000">
        <w:rPr>
          <w:sz w:val="24"/>
          <w:szCs w:val="24"/>
          <w:rtl w:val="0"/>
        </w:rPr>
        <w:t xml:space="preserve">Access pending too]</w:t>
      </w:r>
    </w:p>
    <w:p w:rsidR="00000000" w:rsidDel="00000000" w:rsidP="00000000" w:rsidRDefault="00000000" w:rsidRPr="00000000" w14:paraId="000001BB">
      <w:pPr>
        <w:rPr>
          <w:sz w:val="24"/>
          <w:szCs w:val="24"/>
        </w:rPr>
      </w:pPr>
      <w:hyperlink r:id="rId25">
        <w:r w:rsidDel="00000000" w:rsidR="00000000" w:rsidRPr="00000000">
          <w:rPr>
            <w:color w:val="1155cc"/>
            <w:sz w:val="24"/>
            <w:szCs w:val="24"/>
            <w:u w:val="single"/>
            <w:rtl w:val="0"/>
          </w:rPr>
          <w:t xml:space="preserve">https://data.cityofnewyork.us/Health/Restaurants-rolled-up-/59dk-tdhz</w:t>
        </w:r>
      </w:hyperlink>
      <w:r w:rsidDel="00000000" w:rsidR="00000000" w:rsidRPr="00000000">
        <w:rPr>
          <w:sz w:val="24"/>
          <w:szCs w:val="24"/>
          <w:rtl w:val="0"/>
        </w:rPr>
        <w:t xml:space="preserve"> [NYC restaurants]</w:t>
      </w:r>
    </w:p>
    <w:p w:rsidR="00000000" w:rsidDel="00000000" w:rsidP="00000000" w:rsidRDefault="00000000" w:rsidRPr="00000000" w14:paraId="000001BC">
      <w:pPr>
        <w:rPr>
          <w:color w:val="222222"/>
          <w:sz w:val="24"/>
          <w:szCs w:val="24"/>
          <w:highlight w:val="white"/>
        </w:rPr>
      </w:pPr>
      <w:r w:rsidDel="00000000" w:rsidR="00000000" w:rsidRPr="00000000">
        <w:rPr>
          <w:color w:val="222222"/>
          <w:sz w:val="24"/>
          <w:szCs w:val="24"/>
          <w:highlight w:val="white"/>
          <w:rtl w:val="0"/>
        </w:rPr>
        <w:t xml:space="preserve">Here is the dataset talking about types of restaurants and foot traffic in different metro areas: </w:t>
      </w:r>
      <w:hyperlink r:id="rId26">
        <w:r w:rsidDel="00000000" w:rsidR="00000000" w:rsidRPr="00000000">
          <w:rPr>
            <w:color w:val="1155cc"/>
            <w:sz w:val="24"/>
            <w:szCs w:val="24"/>
            <w:highlight w:val="white"/>
            <w:u w:val="single"/>
            <w:rtl w:val="0"/>
          </w:rPr>
          <w:t xml:space="preserve">https://www.safegraph.com/data-examples/covid19-commerce-patterns</w:t>
        </w:r>
      </w:hyperlink>
      <w:r w:rsidDel="00000000" w:rsidR="00000000" w:rsidRPr="00000000">
        <w:rPr>
          <w:rtl w:val="0"/>
        </w:rPr>
      </w:r>
    </w:p>
    <w:p w:rsidR="00000000" w:rsidDel="00000000" w:rsidP="00000000" w:rsidRDefault="00000000" w:rsidRPr="00000000" w14:paraId="000001BD">
      <w:pPr>
        <w:jc w:val="both"/>
        <w:rPr>
          <w:sz w:val="24"/>
          <w:szCs w:val="24"/>
        </w:rPr>
      </w:pPr>
      <w:r w:rsidDel="00000000" w:rsidR="00000000" w:rsidRPr="00000000">
        <w:rPr>
          <w:rtl w:val="0"/>
        </w:rPr>
      </w:r>
    </w:p>
    <w:p w:rsidR="00000000" w:rsidDel="00000000" w:rsidP="00000000" w:rsidRDefault="00000000" w:rsidRPr="00000000" w14:paraId="000001BE">
      <w:pPr>
        <w:jc w:val="both"/>
        <w:rPr>
          <w:sz w:val="24"/>
          <w:szCs w:val="24"/>
        </w:rPr>
      </w:pPr>
      <w:r w:rsidDel="00000000" w:rsidR="00000000" w:rsidRPr="00000000">
        <w:rPr>
          <w:rtl w:val="0"/>
        </w:rPr>
      </w:r>
    </w:p>
    <w:p w:rsidR="00000000" w:rsidDel="00000000" w:rsidP="00000000" w:rsidRDefault="00000000" w:rsidRPr="00000000" w14:paraId="000001BF">
      <w:pPr>
        <w:jc w:val="both"/>
        <w:rPr>
          <w:color w:val="333333"/>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a Esparza" w:id="8" w:date="2020-11-21T17:10:47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general sense, of course. If the county A has high flow of people in the parks, we assume that restaurants near to parks in county A are likely to be visited for outdoor dining or curbside-pick up.</w:t>
      </w:r>
    </w:p>
  </w:comment>
  <w:comment w:author="Daniela Esparza" w:id="0" w:date="2020-11-20T08:36:43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Household Survey question: How did spending and shopping change (resumed/avoided eating at restaurants)</w:t>
      </w:r>
    </w:p>
  </w:comment>
  <w:comment w:author="Daniela Esparza" w:id="4" w:date="2020-11-20T08:20:40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while restaurants are unable to differentiate themselves from other brands with atmosphere or on-premises service, creating an app that makes it easy to place orders, pay, and even tell restaurants what kind of car guests are driving can create a standout contactless pickup experience.</w:t>
      </w:r>
    </w:p>
  </w:comment>
  <w:comment w:author="Daniela Esparza" w:id="5" w:date="2020-11-20T08:23:07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Another way that brands might differentiate themselves is by sharing resources, such as apps, with other restaurants to provide more variety to guests and offset the costs of app development. If I want to eat Mexican and you want burgers, there’s a conflict. As a result, some restaurants may make a collaborative effort in which diners can place a single order and pick up multiple items at brands next door to each other. --&gt; What if we try to build some clusters of restaurant services based on distance, variety of menu? Pick restaurants enough close each other that offer different kind of food in need to partnership could be interested.</w:t>
      </w:r>
    </w:p>
  </w:comment>
  <w:comment w:author="Pablo Cruz" w:id="2" w:date="2020-11-25T00:50:04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 profile (age, economic status, location, etc.)</w:t>
      </w:r>
    </w:p>
  </w:comment>
  <w:comment w:author="Daniela Esparza" w:id="3" w:date="2020-11-20T08:19:50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simple mobile apps or beacon technology that lets restaurants know when customers are close to the restaurant</w:t>
      </w:r>
    </w:p>
  </w:comment>
  <w:comment w:author="Troy Lawrence" w:id="6" w:date="2020-11-22T00:53:41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interested in pursuing this area further, I know a lot of people at the Farmlink Project, which communicates with farmers, restaurants, and food banks to conserve food, given a decrease in demand for restaurants.</w:t>
      </w:r>
    </w:p>
  </w:comment>
  <w:comment w:author="Daniela Esparza" w:id="7" w:date="2020-11-20T08:32:34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Household Survey: food sufficiency, why people don't have enough food, did they get free meals and where (SNAP and other programs). We can check vulnerable groups on the city selected who are not receiving help. This information is useful to the chef owners doing campaigns to keep restaurants alive.</w:t>
      </w:r>
    </w:p>
  </w:comment>
  <w:comment w:author="Daniela Esparza" w:id="1" w:date="2020-11-20T08:34:40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Household Survey questions: household spent in last 7 days on food to be prepared and eaten at home/prepared food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vox.com/21445198/bar-and-restaurant-bailout" TargetMode="External"/><Relationship Id="rId22" Type="http://schemas.openxmlformats.org/officeDocument/2006/relationships/hyperlink" Target="https://dataverse.harvard.edu/dataset.xhtml?persistentId=doi:10.7910/DVN/PFLAH4" TargetMode="External"/><Relationship Id="rId21" Type="http://schemas.openxmlformats.org/officeDocument/2006/relationships/hyperlink" Target="https://www.safegraph.com/data-examples/covid19-commerce-patterns" TargetMode="External"/><Relationship Id="rId24" Type="http://schemas.openxmlformats.org/officeDocument/2006/relationships/hyperlink" Target="https://aws.amazon.com/marketplace/pp/prodview-lwgwq45xwf2nu?ref_=srh_res_product_title#overview" TargetMode="External"/><Relationship Id="rId23" Type="http://schemas.openxmlformats.org/officeDocument/2006/relationships/hyperlink" Target="https://aws.amazon.com/marketplace/pp/prodview-cjhkgxpn6vcce?ref_=srh_res_product_title#overview"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drive/folders/1NB1oEsFE33XczpebAINhuFH828U2fCbk" TargetMode="External"/><Relationship Id="rId26" Type="http://schemas.openxmlformats.org/officeDocument/2006/relationships/hyperlink" Target="https://www.safegraph.com/data-examples/covid19-commerce-patterns" TargetMode="External"/><Relationship Id="rId25" Type="http://schemas.openxmlformats.org/officeDocument/2006/relationships/hyperlink" Target="https://data.cityofnewyork.us/Health/Restaurants-rolled-up-/59dk-tdhz"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bea.gov/data/by-place-us" TargetMode="External"/><Relationship Id="rId8" Type="http://schemas.openxmlformats.org/officeDocument/2006/relationships/hyperlink" Target="https://drive.google.com/drive/folders/1HjBamjglzwTK_PZ7VxyPBZDtPe7nWiTk" TargetMode="External"/><Relationship Id="rId11" Type="http://schemas.openxmlformats.org/officeDocument/2006/relationships/hyperlink" Target="https://www.google.com/covid19/mobility/" TargetMode="External"/><Relationship Id="rId10" Type="http://schemas.openxmlformats.org/officeDocument/2006/relationships/hyperlink" Target="https://drive.google.com/drive/folders/1oDDY1Vhpaxa29Iy1_Mj6zU1aZw6pEkGr" TargetMode="External"/><Relationship Id="rId13" Type="http://schemas.openxmlformats.org/officeDocument/2006/relationships/hyperlink" Target="https://www.census.gov/data/experimental-data-products/household-pulse-survey.html" TargetMode="External"/><Relationship Id="rId12" Type="http://schemas.openxmlformats.org/officeDocument/2006/relationships/hyperlink" Target="https://drive.google.com/drive/folders/1_lJWAae0MtYr7U_k3RUqBcaDhqa3siRv" TargetMode="External"/><Relationship Id="rId15" Type="http://schemas.openxmlformats.org/officeDocument/2006/relationships/hyperlink" Target="https://drive.google.com/drive/folders/1mp2texeym4VJbnPQFFFxnYyNFMjNRInu" TargetMode="External"/><Relationship Id="rId14" Type="http://schemas.openxmlformats.org/officeDocument/2006/relationships/hyperlink" Target="https://covidtracking.com/data/national/" TargetMode="External"/><Relationship Id="rId17" Type="http://schemas.openxmlformats.org/officeDocument/2006/relationships/image" Target="media/image2.png"/><Relationship Id="rId16" Type="http://schemas.openxmlformats.org/officeDocument/2006/relationships/image" Target="media/image1.png"/><Relationship Id="rId19" Type="http://schemas.openxmlformats.org/officeDocument/2006/relationships/hyperlink" Target="https://www.nysra.org/uploads/1/2/1/3/121352550/state_restaurant_association_survey_pressrelease_81620.pdf" TargetMode="External"/><Relationship Id="rId18" Type="http://schemas.openxmlformats.org/officeDocument/2006/relationships/hyperlink" Target="https://www.restaurant.or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