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к письменному ГОСу по математике</w:t>
      </w:r>
    </w:p>
    <w:p>
      <w:pPr>
        <w:widowControl/>
      </w:pPr>
      <w:r>
        <w:t>Цель пособия — помочь набрать 10–15 баллов за 3 часа, когда на подготовку осталось меньше двух дней. Основной маршрут: интегралы, квадратичные формы, криволинейные интегралы и исследование графика. Эти четыре типа есть в каждом из вариантов 2022–2025 годов и вместе стоят 10–13 баллов.</w:t>
      </w:r>
    </w:p>
    <w:p>
      <w:pPr>
        <w:widowControl/>
      </w:pPr>
      <w:r>
        <w:t>Главное правило подготовки: после чтения примера закрыть решение и воспроизвести его самостоятельно. Узнать формулу на странице и применить её на экзамене — разные навыки.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440"/>
        <w:gridCol w:w="1440"/>
        <w:gridCol w:w="1440"/>
        <w:gridCol w:w="1440"/>
      </w:tblGrid>
      <w:tr>
        <w:trPr>
          <w:tblHeader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Неопределённый интеграл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№5 · 2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№7 · 2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№4 · 2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№4 · 2 б.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Квадратичная форма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№2 · 3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№4 · 3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№10 · 4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№8 · 3 б.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Криволинейный интеграл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№16 · 3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№11 · 2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№5 · 3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№14 · 3 б.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Исследование графика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№4 · 4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№6 · 3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№1 · 4 б.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№3 · 3 б.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Сумма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11</w:t>
            </w:r>
          </w:p>
        </w:tc>
      </w:tr>
    </w:tbl>
    <w:p>
      <w:pPr>
        <w:spacing w:after="0"/>
      </w:pPr>
    </w:p>
    <w:p>
      <w:pPr>
        <w:pStyle w:val="Heading2"/>
      </w:pPr>
      <w:r>
        <w:t>Как пользоваться пособием</w:t>
      </w:r>
    </w:p>
    <w:p>
      <w:pPr>
        <w:widowControl/>
      </w:pPr>
      <w:r>
        <w:t>Страницы 2–14 — основной материал и решения всех 16 задач основного набора. Страницы 15–18 — резерв: дифференциалы, матрица Грама, проекция и экстремали функционала. Последние две страницы — план занятий и краткое повторение.</w:t>
      </w:r>
    </w:p>
    <w:p>
      <w:pPr>
        <w:widowControl/>
      </w:pPr>
      <w:r>
        <w:t>Если время заканчивается, остановись после основного материала и потренируй его. Резерв стоит читать, когда основные алгоритмы уже получаются без подсказок.</w:t>
      </w:r>
    </w:p>
    <w:p>
      <w:pPr>
        <w:pStyle w:val="Heading2"/>
      </w:pPr>
      <w:r>
        <w:t>Что стоит за рекомендацией</w:t>
      </w:r>
    </w:p>
    <w:p>
      <w:pPr>
        <w:widowControl/>
      </w:pPr>
      <w:r>
        <w:t>Четыре прошлых варианта показывают повторяемость тем, но не гарантируют состав нового экзамена. Указанные баллы — стоимость полного решения. Правила начисления частичных баллов в заданиях не приведены.</w:t>
      </w:r>
    </w:p>
    <w:p>
      <w:pPr>
        <w:widowControl/>
      </w:pPr>
      <w:r>
        <w:t>Источники примеров: ГОС_2022_Задания (2).pdf, ГОС_2023_Задания (2).pdf, ГОС_2024_Задания (2).pdf, ГОС_2025_Задания (2).pdf. Номера задач сохранены. Разборы и рекомендации подготовлены для этого пособия.</w:t>
      </w:r>
    </w:p>
    <w:p>
      <w:pPr>
        <w:pStyle w:val="Heading1"/>
        <w:pageBreakBefore/>
      </w:pPr>
      <w:r>
        <w:t>Необходимая база перед решением задач</w:t>
      </w:r>
    </w:p>
    <w:p>
      <w:pPr>
        <w:pStyle w:val="Heading2"/>
      </w:pPr>
      <w:r>
        <w:t>Производная показывает скорость изменения функции</w:t>
      </w:r>
    </w:p>
    <w:p>
      <w:pPr>
        <w:widowControl/>
      </w:pPr>
      <w:r>
        <w:t>Положительная производная на промежутке означает возрастание; отрицательная — убывание. Для вычислений нужны следующие правила. Здесь u и v — функции переменной x, а штрих означает производную по x.</w:t>
      </w:r>
    </w:p>
    <w:p>
      <w:pPr>
        <w:spacing w:after="120" w:before="2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u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v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u</m:t>
              </m:r>
              <m:r>
                <w:rPr>
                  <w:rFonts w:ascii="Cambria Math" w:hAnsi="Cambria Math"/>
                  <w:sz w:val="24"/>
                </w:rPr>
                <m:t>v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  <m:r>
                <w:rPr>
                  <w:rFonts w:ascii="Cambria Math" w:hAnsi="Cambria Math"/>
                  <w:sz w:val="24"/>
                </w:rPr>
                <m:t>v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u</m:t>
              </m:r>
              <m:r>
                <w:rPr>
                  <w:rFonts w:ascii="Cambria Math" w:hAnsi="Cambria Math"/>
                  <w:sz w:val="24"/>
                </w:rPr>
                <m:t>v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</m:num>
            <m:den>
              <m:sSup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</m:d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n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p>
              </m:sSup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ln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arctan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arcsin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widowControl/>
      </w:pPr>
      <w:r>
        <w:t>Правило сложной функции: сначала производная внешней функции, затем умножение на производную внутренней. Например, производная arctan(x ln x) равна (1 + ln x)/(1 + x² ln² x).</w:t>
      </w:r>
    </w:p>
    <w:p>
      <w:pPr>
        <w:pStyle w:val="Heading2"/>
      </w:pPr>
      <w:r>
        <w:t>Интеграл ищет функцию по её производной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</m:sSup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≠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a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a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ln</m:t>
          </m:r>
          <m:d>
            <m:dPr>
              <m:begChr m:val="|"/>
              <m:endChr m:val="|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</m:oMath>
      </m:oMathPara>
    </w:p>
    <w:p>
      <w:pPr>
        <w:pStyle w:val="Heading2"/>
      </w:pPr>
      <w:r>
        <w:t>Частная производная</w:t>
      </w:r>
    </w:p>
    <w:p>
      <w:pPr>
        <w:widowControl/>
      </w:pPr>
      <w:r>
        <w:t>В функции двух переменных при производной по x переменная y считается константой. При производной по y — наоборот. Например, для f(x,y) = x²y получаем fₓ = 2xy, fᵧ = x², fₓᵧ = 2x.</w:t>
      </w:r>
    </w:p>
    <w:p>
      <w:pPr>
        <w:pStyle w:val="Heading2"/>
      </w:pPr>
      <w:r>
        <w:t>Минимум матричных операций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det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  <m:sSub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</m:oMath>
      </m:oMathPara>
    </w:p>
    <w:p>
      <w:pPr>
        <w:widowControl/>
      </w:pPr>
      <w:r>
        <w:t>Для элемента произведения матриц умножь элементы строки первой матрицы на соответствующие элементы столбца второй и сложи. Транспонирование меняет строки и столбцы местами.</w:t>
      </w:r>
    </w:p>
    <w:p>
      <w:pPr>
        <w:widowControl/>
      </w:pPr>
      <w:r>
        <w:t>Для системы линейных уравнений можно менять строки местами, умножать строку на ненулевое число и прибавлять к одной строке другую, умноженную на число. Это метод Гаусса: последовательно исключаем неизвестные, затем выражаем их снизу вверх.</w:t>
      </w:r>
    </w:p>
    <w:p>
      <w:pPr>
        <w:pStyle w:val="Heading1"/>
        <w:pageBreakBefore/>
      </w:pPr>
      <w:r>
        <w:t>Неопределённые интегралы алгоритм</w:t>
      </w:r>
    </w:p>
    <w:p>
      <w:pPr>
        <w:pStyle w:val="Heading2"/>
      </w:pPr>
      <w:r>
        <w:t>Как выбрать способ</w:t>
      </w:r>
    </w:p>
    <w:p>
      <w:pPr>
        <w:widowControl/>
      </w:pPr>
      <w:r>
        <w:t>Сначала посмотри, есть ли в выражении функция и рядом её производная. Если есть — делай замену. Если встречается произведение алгебраической функции с логарифмом, арктангенсом или экспонентой, часто помогает интегрирование по частям.</w:t>
      </w:r>
    </w:p>
    <w:p>
      <w:pPr>
        <w:pStyle w:val="Heading2"/>
      </w:pPr>
      <w:r>
        <w:t>Замена переменной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>
      <w:pPr>
        <w:widowControl/>
      </w:pPr>
      <w:r>
        <w:t>1. Назови сложное выражение новой переменной t. 2. Найди dt. 3. Замени весь интеграл: в нём не должны одновременно оставаться x и t. 4. Вычисли интеграл по t. 5. Верни исходную переменную и добавь C.</w:t>
      </w:r>
    </w:p>
    <w:p>
      <w:pPr>
        <w:widowControl/>
      </w:pPr>
      <w:r>
        <w:t>Пример распознавания: выражению x ln x соответствует производная 1 + ln x. Выражению sin x соответствует cos x. У корня √(x − 1) удобно выразить x через новую переменную.</w:t>
      </w:r>
    </w:p>
    <w:p>
      <w:pPr>
        <w:pStyle w:val="Heading2"/>
      </w:pPr>
      <w:r>
        <w:t>Интегрирование по частям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u</m:t>
          </m:r>
        </m:oMath>
      </m:oMathPara>
    </w:p>
    <w:p>
      <w:pPr>
        <w:widowControl/>
      </w:pPr>
      <w:r>
        <w:t>Выбирай u так, чтобы после дифференцирования оно упрощалось, а dv так, чтобы его было легко проинтегрировать. Например, для интеграла арктангенса удобно u = arctan t, dv = dt.</w:t>
      </w:r>
    </w:p>
    <w:p>
      <w:pPr>
        <w:widowControl/>
      </w:pPr>
      <w:r>
        <w:t>Алгоритм: выпиши u и dv → вычисли du и v → подставь в формулу → посчитай оставшийся интеграл. Все четыре обозначения нужно вычислить до подстановки: так меньше ошибок со знаком.</w:t>
      </w:r>
    </w:p>
    <w:p>
      <w:pPr>
        <w:pStyle w:val="Heading2"/>
      </w:pPr>
      <w:r>
        <w:t>Что написать на экзамене</w:t>
      </w:r>
    </w:p>
    <w:p>
      <w:pPr>
        <w:widowControl/>
      </w:pPr>
      <w:r>
        <w:t>Покажи замену и её дифференциал либо выбор u и dv. Затем запиши преобразованный интеграл, вычисления и ответ с C. Такой порядок делает решение понятным проверяющему.</w:t>
      </w:r>
    </w:p>
    <w:p>
      <w:pPr>
        <w:pStyle w:val="Heading2"/>
      </w:pPr>
      <w:r>
        <w:t>Как проверить</w:t>
      </w:r>
    </w:p>
    <w:p>
      <w:pPr>
        <w:widowControl/>
      </w:pPr>
      <w:r>
        <w:t>Возьми производную ответа. Она должна совпасть с исходной подынтегральной функцией. Проверяй также область определения: в примере 2025 года x &gt; 0 из-за ln x.</w:t>
      </w:r>
    </w:p>
    <w:p>
      <w:pPr>
        <w:widowControl/>
      </w:pPr>
      <w:r>
        <w:t>Частые ошибки: забыть множитель из dt; оставить старую переменную после замены; перепутать знак в формуле по частям; забыть константу C.</w:t>
      </w:r>
    </w:p>
    <w:p>
      <w:pPr>
        <w:pStyle w:val="Heading1"/>
        <w:pageBreakBefore/>
      </w:pPr>
      <w:r>
        <w:t>Интегралы решения заданий 2022 и 2023 годов</w:t>
      </w:r>
    </w:p>
    <w:p>
      <w:pPr>
        <w:pStyle w:val="Heading2"/>
      </w:pPr>
      <w:r>
        <w:t>2022 задача 5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rad>
            </m:sup>
          </m:sSup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</m:oMath>
      </m:oMathPara>
    </w:p>
    <w:p>
      <w:pPr>
        <w:widowControl/>
      </w:pPr>
      <w:r>
        <w:t>Убираем корень заменой. Для действительных значений исходного выражения x ≥ 1.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ra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1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t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>
      <w:pPr>
        <w:widowControl/>
      </w:pPr>
      <w:r>
        <w:t>Применяем интегрирование по частям: u = t, dv = e³ᵗ dt. Тогда du = dt, v = e³ᵗ/3.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t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t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9</m:t>
                  </m:r>
                </m:den>
              </m:f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ra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d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C</m:t>
              </m:r>
            </m:e>
          </m:borderBox>
        </m:oMath>
      </m:oMathPara>
    </w:p>
    <w:p>
      <w:pPr>
        <w:pStyle w:val="Heading2"/>
      </w:pPr>
      <w:r>
        <w:t>2023 задача 7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</m:oMath>
      </m:oMathPara>
    </w:p>
    <w:p>
      <w:pPr>
        <w:widowControl/>
      </w:pPr>
      <w:r>
        <w:t>Рядом с sin x стоит его производная cos x: это подсказка для замены.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sin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>
      <w:pPr>
        <w:widowControl/>
      </w:pPr>
      <w:r>
        <w:t>По частям: u = arctan t, dv = dt. Тогда du = dt/(1 + t²), v = t.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 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sin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C</m:t>
              </m:r>
            </m:e>
          </m:borderBox>
        </m:oMath>
      </m:oMathPara>
    </w:p>
    <w:p>
      <w:pPr>
        <w:widowControl/>
      </w:pPr>
      <w:r>
        <w:t>Последний интеграл вычислен заменой s = 1 + t², ds = 2t dt. Модуль у логарифма не нужен, потому что 1 + t² всегда положительно.</w:t>
      </w:r>
    </w:p>
    <w:p>
      <w:pPr>
        <w:pStyle w:val="Heading2"/>
      </w:pPr>
      <w:r>
        <w:t>Что объединяет эти примеры</w:t>
      </w:r>
    </w:p>
    <w:p>
      <w:pPr>
        <w:widowControl/>
      </w:pPr>
      <w:r>
        <w:t>Первый шаг упрощает выражение заменой. Второй шаг — одна и та же формула по частям. Не пытайся подобрать ответ сразу: две короткие последовательные операции надёжнее.</w:t>
      </w:r>
    </w:p>
    <w:p>
      <w:pPr>
        <w:pStyle w:val="Heading1"/>
        <w:pageBreakBefore/>
      </w:pPr>
      <w:r>
        <w:t>Интегралы решения заданий 2024 и 2025 годов</w:t>
      </w:r>
    </w:p>
    <w:p>
      <w:pPr>
        <w:pStyle w:val="Heading2"/>
      </w:pPr>
      <w:r>
        <w:t>2024 задача 4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arcsin</m:t>
              </m:r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rad>
            </m:den>
          </m:f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</m:oMath>
      </m:oMathPara>
    </w:p>
    <w:p>
      <w:pPr>
        <w:widowControl/>
      </w:pPr>
      <w:r>
        <w:t>По частям: u = arcsin x, dv = dx/√(x + 1). Тогда v = 2√(x + 1), du = dx/√(1 − x²). Вычисления проводим внутри интервала −1 &lt; x &lt; 1.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ra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arcsin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</m:oMath>
      </m:oMathPara>
    </w:p>
    <w:p>
      <w:pPr>
        <w:widowControl/>
      </w:pPr>
      <w:r>
        <w:t>Разложим 1 − x² = (1 − x)(1 + x). Корень из 1 + x сокращается.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ra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arcsin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rad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rad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rad>
              <m:r>
                <w:rPr>
                  <w:rFonts w:ascii="Cambria Math" w:hAnsi="Cambria Math"/>
                  <w:sz w:val="24"/>
                </w:rPr>
                <m:t> 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arcsin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4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rad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C</m:t>
              </m:r>
            </m:e>
          </m:borderBox>
        </m:oMath>
      </m:oMathPara>
    </w:p>
    <w:p>
      <w:pPr>
        <w:pStyle w:val="Heading2"/>
      </w:pPr>
      <w:r>
        <w:t>2025 задача 4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ln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ln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ln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&gt;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>
      <w:pPr>
        <w:widowControl/>
      </w:pPr>
      <w:r>
        <w:t>Первая замена убирает x ln x; множитель 1 + ln x как раз входит в её дифференциал.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ln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ln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arctan</m:t>
              </m:r>
              <m:r>
                <w:rPr>
                  <w:rFonts w:ascii="Cambria Math" w:hAnsi="Cambria Math"/>
                  <w:sz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>
      <w:pPr>
        <w:widowControl/>
      </w:pPr>
      <w:r>
        <w:t>Теперь рядом с арктангенсом стоит его производная. Делаем вторую замену.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s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arctan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s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s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s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arctan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rPr>
                              <m:sty m:val="p"/>
                            </m:rPr>
                            <m:t>ln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C</m:t>
              </m:r>
            </m:e>
          </m:borderBox>
        </m:oMath>
      </m:oMathPara>
    </w:p>
    <w:p>
      <w:pPr>
        <w:widowControl/>
      </w:pPr>
      <w:r>
        <w:t>Проверка: производная квадрата даёт множитель 2, который сокращается с 1/2. Остальные множители появляются по правилу сложной функции.</w:t>
      </w:r>
    </w:p>
    <w:p>
      <w:pPr>
        <w:pStyle w:val="Heading1"/>
        <w:pageBreakBefore/>
      </w:pPr>
      <w:r>
        <w:t>Исследование функции алгоритм</w:t>
      </w:r>
    </w:p>
    <w:p>
      <w:pPr>
        <w:widowControl/>
      </w:pPr>
      <w:r>
        <w:t>Все четыре задачи на график содержат рациональную функцию — отношение многочленов. Исследование состоит из нескольких независимых коротких этапов.</w:t>
      </w:r>
    </w:p>
    <w:p>
      <w:pPr>
        <w:pStyle w:val="Heading2"/>
      </w:pPr>
      <w:r>
        <w:t>Шаги решения</w:t>
      </w:r>
    </w:p>
    <w:p>
      <w:pPr>
        <w:widowControl/>
      </w:pPr>
      <w:r>
        <w:t>1. Область определения. Приравняй знаменатель к нулю и исключи эти точки. Если общий множитель сокращается, исключённая точка всё равно остаётся исключённой.</w:t>
      </w:r>
    </w:p>
    <w:p>
      <w:pPr>
        <w:widowControl/>
      </w:pPr>
      <w:r>
        <w:t>2. Асимптоты. Раздели числитель на знаменатель. Если остаток стремится к нулю при x → ±∞, оставшаяся линейная часть — наклонная асимптота. У запрещённой точки отдельно проверь левый и правый пределы.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</m:d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→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±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∞</m:t>
              </m:r>
            </m:e>
          </m:d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nor/>
              <m:sty m:val="p"/>
            </m:rPr>
            <m:t> — асимптота</m:t>
          </m:r>
        </m:oMath>
      </m:oMathPara>
    </w:p>
    <w:p>
      <w:pPr>
        <w:widowControl/>
      </w:pPr>
      <w:r>
        <w:t>3. Пересечения с осями. Для оси Ox реши f(x) = 0; для Oy вычисли f(0), если 0 входит в область определения.</w:t>
      </w:r>
    </w:p>
    <w:p>
      <w:pPr>
        <w:widowControl/>
      </w:pPr>
      <w:r>
        <w:t>4. Первая производная. Найди f′. Отметь её нули и точки разрыва на числовой прямой. Определи знак на каждом промежутке. Переход + → − означает максимум, − → + означает минимум.</w:t>
      </w:r>
    </w:p>
    <w:p>
      <w:pPr>
        <w:widowControl/>
      </w:pPr>
      <w:r>
        <w:t>5. Вторая производная. Найди f″ и её знак. При f″ &gt; 0 график изгибается как чашка ∪; при f″ &lt; 0 — как ∩. Точка перегиба должна принадлежать графику, а характер выпуклости должен меняться.</w:t>
      </w:r>
    </w:p>
    <w:p>
      <w:pPr>
        <w:widowControl/>
      </w:pPr>
      <w:r>
        <w:t>6. Рисунок. Нанеси асимптоты пунктиром, экстремумы и пересечения с осями. Соедини их ветвями с нужными направлением и выпуклостью.</w:t>
      </w:r>
    </w:p>
    <w:p>
      <w:pPr>
        <w:pStyle w:val="Heading2"/>
      </w:pPr>
      <w:r>
        <w:t>Как составить таблицу знаков</w:t>
      </w:r>
    </w:p>
    <w:p>
      <w:pPr>
        <w:widowControl/>
      </w:pPr>
      <w:r>
        <w:t>Выбери по одной удобной точке из каждого промежутка и подставь её в производную. Например, интервалы (−∞, 0), (0, 1), (1, 2), (2, +∞) можно проверить точками −1, 1/2, 3/2 и 3.</w:t>
      </w:r>
    </w:p>
    <w:p>
      <w:pPr>
        <w:pStyle w:val="Heading2"/>
      </w:pPr>
      <w:r>
        <w:t>Три важные проверки</w:t>
      </w:r>
    </w:p>
    <w:p>
      <w:pPr>
        <w:widowControl/>
      </w:pPr>
      <w:r>
        <w:t>Ноль производной сам по себе не доказывает экстремум. Ноль второй производной сам по себе не доказывает перегиб. Смена выпуклости через точку разрыва не является перегибом.</w:t>
      </w:r>
    </w:p>
    <w:p>
      <w:pPr>
        <w:widowControl/>
      </w:pPr>
      <w:r>
        <w:t>Термины «выпукла вверх» и «выпукла вниз» иногда используют по-разному. В решении всегда указывай знак f″ и форму ∪ или ∩: так результат однозначен.</w:t>
      </w:r>
    </w:p>
    <w:p>
      <w:pPr>
        <w:pStyle w:val="Heading1"/>
        <w:pageBreakBefore/>
      </w:pPr>
      <w:r>
        <w:t>График подробное решение задания 2024 года</w:t>
      </w:r>
    </w:p>
    <w:p>
      <w:pPr>
        <w:pStyle w:val="Heading2"/>
      </w:pPr>
      <w:r>
        <w:t>2024 задача 1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3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≠</m:t>
          </m:r>
          <m:r>
            <w:rPr>
              <w:rFonts w:ascii="Cambria Math" w:hAnsi="Cambria Math"/>
              <w:sz w:val="24"/>
            </w:rPr>
            <m:t>1</m:t>
          </m:r>
        </m:oMath>
      </m:oMathPara>
    </w:p>
    <w:p>
      <w:pPr>
        <w:widowControl/>
      </w:pPr>
      <w:r>
        <w:t>Асимптоты: x = 1 и y = 2x + 3. Слева от 1 функция уходит в −∞, справа — в +∞. Нули: x = −1 и x = 1/2; пересечение с Oy: (0, 1).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″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4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den>
          </m:f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728"/>
        <w:gridCol w:w="4608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Промежуток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Знак f′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(−∞, 0)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Возрастает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(0, 1)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Убывает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(1, 2)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−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Убывает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(2, +∞)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+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Возрастает</w:t>
            </w:r>
          </w:p>
        </w:tc>
      </w:tr>
    </w:tbl>
    <w:p>
      <w:pPr>
        <w:spacing w:after="0"/>
      </w:pPr>
    </w:p>
    <w:p>
      <w:pPr>
        <w:widowControl/>
      </w:pPr>
      <w:r>
        <w:t>В x = 0 знак меняется с + на −: локальный максимум (0, 1). В x = 2 знак меняется с − на +: локальный минимум (2, 9).</w:t>
      </w:r>
    </w:p>
    <w:p>
      <w:pPr>
        <w:widowControl/>
      </w:pPr>
      <w:r>
        <w:t>При x &lt; 1 имеем f″ &lt; 0, при x &gt; 1 имеем f″ &gt; 0. Точек перегиба нет: единственная смена знака проходит через разрыв x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40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4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Как рисовать: левая ветвь идёт вдоль наклонной асимптоты, поднимается до (0, 1), затем падает к −∞. Правая выходит из +∞, опускается до (2, 9), затем растёт вдоль наклонной асимптоты.</w:t>
      </w:r>
    </w:p>
    <w:p>
      <w:pPr>
        <w:pStyle w:val="Heading1"/>
        <w:pageBreakBefore/>
      </w:pPr>
      <w:r>
        <w:t>Графики решения остальных трёх вариантов</w:t>
      </w:r>
    </w:p>
    <w:p>
      <w:pPr>
        <w:pStyle w:val="Heading2"/>
      </w:pPr>
      <w:r>
        <w:t>2022 задача 4 и 2023 задача 6</w:t>
      </w:r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2022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8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2023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1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8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</m:oMath>
      </m:oMathPara>
    </w:p>
    <w:p>
      <w:pPr>
        <w:widowControl/>
      </w:pPr>
      <w:r>
        <w:t>Обе функции имеют вид f = 2x + b + 8/(x − d). Поэтому f′ = 2 − 8/(x − d)², f″ = 16/(x − d)³. Стационарные точки x = d − 2 и x = d + 2.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528"/>
        <w:gridCol w:w="3600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2023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Асимптоты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x = 3; y = 2x − 5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x = 1; y = 2x + 1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Локальный максимум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(1, −7)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(−1, −5)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Локальный минимум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(5, 9)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(3, 11)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Возрастание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(−∞, 1), (5, +∞)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(−∞, −1), (3, +∞)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Убывание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(1, 3), (3, 5)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(−1, 1), (1, 3)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Вторая производная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− при x &lt; 3; + при x &gt; 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− при x &lt; 1; + при x &gt; 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Перегибы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Нет</w:t>
            </w:r>
          </w:p>
        </w:tc>
      </w:tr>
    </w:tbl>
    <w:p>
      <w:pPr>
        <w:spacing w:after="0"/>
      </w:pPr>
    </w:p>
    <w:p>
      <w:pPr>
        <w:widowControl/>
      </w:pPr>
      <w:r>
        <w:t>В обоих случаях слева от вертикальной асимптоты предел −∞, справа +∞. Пересечений с Ox нет. Значения при x = 0: −23/3 в 2022 и −7 в 2023.</w:t>
      </w:r>
    </w:p>
    <w:p>
      <w:pPr>
        <w:pStyle w:val="Heading2"/>
      </w:pPr>
      <w:r>
        <w:t>2025 задача 3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3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≠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d>
            </m:num>
            <m:den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″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d>
            </m:num>
            <m:den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p>
              </m:sSup>
            </m:den>
          </m:f>
        </m:oMath>
      </m:oMathPara>
    </w:p>
    <w:p>
      <w:pPr>
        <w:widowControl/>
      </w:pPr>
      <w:r>
        <w:t>Асимптоты: x = 0 и y = x + 3. При x → 0 с обеих сторон f → +∞. Возрастает на (−∞, 0) и (2, +∞), убывает на (0, 2). Минимум: (2, 27/4).</w:t>
      </w:r>
    </w:p>
    <w:p>
      <w:pPr>
        <w:widowControl/>
      </w:pPr>
      <w:r>
        <w:t>В x = −1 производная равна нулю, но её знак не меняется: экстремума нет. Зато f″ меняет знак с − на +, поэтому (−1, 0) — точка перегиба с горизонтальной касательной. Пересечения с Oy нет.</w:t>
      </w:r>
    </w:p>
    <w:p>
      <w:pPr>
        <w:widowControl/>
      </w:pPr>
      <w:r>
        <w:t>Для рисунка: левая ветвь всё время растёт, проходит через перегиб (−1, 0) и уходит в +∞ около 0. Правая выходит из +∞, достигает минимума и снова растёт. Это отличается от первых трёх вариантов: у разрыва обе ветви направлены вверх.</w:t>
      </w:r>
    </w:p>
    <w:p>
      <w:pPr>
        <w:pStyle w:val="Heading1"/>
        <w:pageBreakBefore/>
      </w:pPr>
      <w:r>
        <w:t>Квадратичные формы необходимые правила</w:t>
      </w:r>
    </w:p>
    <w:p>
      <w:pPr>
        <w:widowControl/>
      </w:pPr>
      <w:r>
        <w:t>Квадратичная форма — сумма членов второй степени. Нужно понять, может ли она принимать положительные и отрицательные значения на ненулевых векторах.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904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Что это означает для x ≠ 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определённая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q(x) &gt; 0 всегда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определённая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q(x) &lt; 0 всегда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Неопределённая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Есть значения обоих знаков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полуопределённая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q(x) ≥ 0; в вырожденном случае есть ненулевой вектор с q(x) = 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полуопределённая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q(x) ≤ 0; в вырожденном случае есть ненулевой вектор с q(x) = 0</w:t>
            </w:r>
          </w:p>
        </w:tc>
      </w:tr>
    </w:tbl>
    <w:p>
      <w:pPr>
        <w:spacing w:after="0"/>
      </w:pPr>
    </w:p>
    <w:p>
      <w:pPr>
        <w:widowControl/>
      </w:pPr>
      <w:r>
        <w:t>В таблицах ответов ниже полуопределённые случаи выделены отдельно от определённых. По более широкому определению положительно определённая форма также является неотрицательной.</w:t>
      </w:r>
    </w:p>
    <w:p>
      <w:pPr>
        <w:pStyle w:val="Heading2"/>
      </w:pPr>
      <w:r>
        <w:t>Матрица и критерий Сильвестра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b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Смешанный коэффициент делится пополам. Для симметричной матрицы положительная определённость равносильна положительности всех угловых главных миноров. Отрицательная — чередованию их знаков: −, +, −, … . В двух переменных достаточно следующей схемы.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rPr>
          <w:tblHeader/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&gt; 0 и a &gt;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определённая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&gt; 0 и a &lt;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определённая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&lt;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Неопределённая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= 0, след B &gt;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полуопределённая вырожденная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= 0, след B &lt;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полуопределённая вырожденная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D = 0, след B = 0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Нулевая форма</w:t>
            </w:r>
          </w:p>
        </w:tc>
      </w:tr>
    </w:tbl>
    <w:p>
      <w:pPr>
        <w:spacing w:after="0"/>
      </w:pPr>
    </w:p>
    <w:p>
      <w:pPr>
        <w:widowControl/>
      </w:pPr>
      <w:r>
        <w:t>След — сумма диагональных элементов. Последние три строки относятся только к симметричной матрице 2×2. В большей размерности нулевой определитель сам по себе не определяет знак формы.</w:t>
      </w:r>
    </w:p>
    <w:p>
      <w:pPr>
        <w:pStyle w:val="Heading2"/>
      </w:pPr>
      <w:r>
        <w:t>Если переменных больше двух</w:t>
      </w:r>
    </w:p>
    <w:p>
      <w:pPr>
        <w:widowControl/>
      </w:pPr>
      <w:r>
        <w:t>Попробуй выделить квадраты. Число положительных коэффициентов в диагональной записи — положительный индекс инерции; отрицательных — отрицательный. Нулевые коэффициенты дают размерность ядра. Эти числа не меняются при невырожденной линейной замене переменных — закон инерции Сильвестра.</w:t>
      </w:r>
    </w:p>
    <w:p>
      <w:pPr>
        <w:pStyle w:val="Heading1"/>
        <w:pageBreakBefore/>
      </w:pPr>
      <w:r>
        <w:t>Квадратичные формы задачи 2022 и 2024 годов</w:t>
      </w:r>
    </w:p>
    <w:p>
      <w:pPr>
        <w:pStyle w:val="Heading2"/>
      </w:pPr>
      <w:r>
        <w:t>2024 задача 10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λ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4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λ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3</m:t>
              </m:r>
            </m:e>
          </m:d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λ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λ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</m:mr>
              </m:m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λ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3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4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λ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λ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d>
        </m:oMath>
      </m:oMathPara>
    </w:p>
    <w:p>
      <w:pPr>
        <w:widowControl/>
      </w:pPr>
      <w:r>
        <w:t>Отметь на прямой −4 и 1. Вне интервала между ними определитель положителен, внутри отрицателен. При D &gt; 0 знак формы задаёт первый диагональный элемент 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Значения λ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Тип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λ &lt; −4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определённая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λ = −4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Отрицательно полуопределённая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−4 &lt; λ &lt; 1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Неопределённая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λ = 1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полуопределённая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λ &gt; 1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Положительно определённая</w:t>
            </w:r>
          </w:p>
        </w:tc>
      </w:tr>
    </w:tbl>
    <w:p>
      <w:pPr>
        <w:spacing w:after="0"/>
      </w:pPr>
    </w:p>
    <w:p>
      <w:pPr>
        <w:widowControl/>
      </w:pPr>
      <w:r>
        <w:t>Граничные случаи можно проверить без собственных значений: при λ = 1 форма равна (x₁ − 2x₂)², при λ = −4 равна −(2x₁ + x₂)².</w:t>
      </w:r>
    </w:p>
    <w:p>
      <w:pPr>
        <w:pStyle w:val="Heading2"/>
      </w:pPr>
      <w:r>
        <w:t>2022 задача 2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α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w:rPr>
                  <w:rFonts w:ascii="Cambria Math" w:hAnsi="Cambria Math"/>
                  <w:sz w:val="24"/>
                </w:rPr>
                <m:t>α</m:t>
              </m:r>
            </m:e>
          </m:d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w:rPr>
                  <w:rFonts w:ascii="Cambria Math" w:hAnsi="Cambria Math"/>
                  <w:sz w:val="24"/>
                </w:rPr>
                <m:t>α</m:t>
              </m:r>
            </m:e>
          </m:d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rPr>
                            <m:sty m:val="p"/>
                          </m:rPr>
                          <m:t>−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rPr>
                            <m:sty m:val="p"/>
                          </m:rPr>
                          <m:t>−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  <m:r>
                      <w:rPr>
                        <w:rFonts w:ascii="Cambria Math" w:hAnsi="Cambria Math"/>
                        <w:sz w:val="24"/>
                      </w:rPr>
                      <m:t>α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t>α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</m:oMath>
      </m:oMathPara>
    </w:p>
    <w:p>
      <w:pPr>
        <w:widowControl/>
      </w:pPr>
      <w:r>
        <w:t>Если α &gt; 1/20, то D &gt; 0 и α &gt; 0: форма положительно определённая. Если α &lt; 1/20, то D &lt; 0: форма неопределённая, в том числе при отрицательных α.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α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20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: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20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8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На границе форма положительно полуопределённая. Отрицательно определённых и отрицательно полуопределённых случаев нет.</w:t>
      </w:r>
    </w:p>
    <w:p>
      <w:pPr>
        <w:widowControl/>
      </w:pPr>
      <w:r>
        <w:t>Проверка ответа: все значения параметра должны оказаться в одном из случаев. Особенно легко пропустить точки, в которых определитель равен нулю.</w:t>
      </w:r>
    </w:p>
    <w:p>
      <w:pPr>
        <w:pStyle w:val="Heading1"/>
        <w:pageBreakBefore/>
      </w:pPr>
      <w:r>
        <w:t>Квадратичные формы задачи 2023 и 2025 годов</w:t>
      </w:r>
    </w:p>
    <w:p>
      <w:pPr>
        <w:pStyle w:val="Heading2"/>
      </w:pPr>
      <w:r>
        <w:t>2023 задача 4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α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6</m:t>
          </m:r>
          <m:r>
            <w:rPr>
              <w:rFonts w:ascii="Cambria Math" w:hAnsi="Cambria Math"/>
              <w:sz w:val="24"/>
            </w:rPr>
            <m:t>β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8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16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</m:oMath>
      </m:oMathPara>
    </w:p>
    <w:p>
      <w:pPr>
        <w:widowControl/>
      </w:pPr>
      <w:r>
        <w:t>Выделяем квадрат и заменяем смешанное произведение разностью квадратов.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6</m:t>
          </m:r>
          <m:r>
            <w:rPr>
              <w:rFonts w:ascii="Cambria Math" w:hAnsi="Cambria Math"/>
              <w:sz w:val="24"/>
            </w:rPr>
            <m:t>β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β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β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α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β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t>β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t>w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4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</m:sSub>
        </m:oMath>
      </m:oMathPara>
    </w:p>
    <w:p>
      <w:pPr>
        <w:widowControl/>
      </w:pPr>
      <w:r>
        <w:t>Чтобы замена была невырожденной, пятой новой координатой берём x₅. Она не входит в форму, поэтому один нулевой коэффициент есть всегда.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880"/>
        <w:gridCol w:w="2880"/>
      </w:tblGrid>
      <w:tr>
        <w:trPr>
          <w:tblHeader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Положительный индекс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Отрицательный индекс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≠ 0, α &gt;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≠ 0, α =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≠ 0, α &lt;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= 0, α &gt;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= 0, α =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β = 0, α &lt; 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widowControl/>
      </w:pPr>
      <w:r>
        <w:t>Положительная определённость невозможна: есть ненулевой вектор с нулевым значением формы. Положительная полуопределённость получается ровно при β = 0 и α ≥ 0. При β ≠ 0 обязательно есть квадрат с отрицательным коэффициентом.</w:t>
      </w:r>
    </w:p>
    <w:p>
      <w:pPr>
        <w:pStyle w:val="Heading2"/>
      </w:pPr>
      <w:r>
        <w:t>2025 задача 8</w:t>
      </w:r>
    </w:p>
    <w:p>
      <w:pPr>
        <w:widowControl/>
      </w:pPr>
      <w:r>
        <w:t>Дана B = E + AᵀA. Строки A: (1, 0, 0), (0, 2, −4), (0, 0, 3). Новые базисные векторы: e₁ + e₃, e₁, e₂. E — единичная матрица. Используем обычное скалярное произведение и евклидову норму.</w:t>
      </w:r>
    </w:p>
    <w:p>
      <w:pPr>
        <w:spacing w:after="120" w:before="20"/>
      </w:pPr>
      <m:oMathPara>
        <m:oMathParaPr>
          <m:jc m:val="center"/>
        </m:oMathParaPr>
        <m:oMath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∥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∥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&gt;</m:t>
          </m:r>
          <m:r>
            <w:rPr>
              <w:rFonts w:ascii="Cambria Math" w:hAnsi="Cambria Math"/>
              <w:sz w:val="24"/>
            </w:rPr>
            <m:t>0</m:t>
          </m:r>
          <m:r>
            <w:rPr>
              <w:rFonts w:ascii="Cambria Math" w:hAnsi="Cambria Math"/>
              <w:sz w:val="24"/>
            </w:rP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e>
          </m:d>
        </m:oMath>
      </m:oMathPara>
    </w:p>
    <w:p>
      <w:pPr>
        <w:widowControl/>
      </w:pPr>
      <w:r>
        <w:t>Значит, форма положительно определённая. Для записи в новом базисе столбцы матрицы C — новые базисные векторы в старых координатах.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26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p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e>
                </m:mr>
              </m:m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q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28</m:t>
              </m:r>
              <m:sSubSup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4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16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2</m:t>
              </m:r>
              <m:sSubSup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5</m:t>
              </m:r>
              <m:sSubSup>
                <m:e>
                  <m:r>
                    <w:rPr>
                      <w:rFonts w:ascii="Cambria Math" w:hAnsi="Cambria Math"/>
                      <w:sz w:val="24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borderBox>
        </m:oMath>
      </m:oMathPara>
    </w:p>
    <w:p>
      <w:pPr>
        <w:pStyle w:val="Heading1"/>
        <w:pageBreakBefore/>
      </w:pPr>
      <w:r>
        <w:t>Криволинейные интегралы два алгоритма</w:t>
      </w:r>
    </w:p>
    <w:p>
      <w:pPr>
        <w:widowControl/>
      </w:pPr>
      <w:r>
        <w:t>Нужный тип выглядит как интеграл P dx + Q dy вдоль кривой. Его можно считать по параметризации, но в этих четырёх заданиях есть более короткие способы.</w:t>
      </w:r>
    </w:p>
    <w:p>
      <w:pPr>
        <w:pStyle w:val="Heading2"/>
      </w:pPr>
      <w:r>
        <w:t>Открытая кривая поиск потенциала</w:t>
      </w:r>
    </w:p>
    <w:p>
      <w:pPr>
        <w:widowControl/>
      </w:pPr>
      <w:r>
        <w:t>Если P и Q имеют непрерывные первые производные в односвязной открытой области и Pᵧ = Qₓ, существует функция U с Uₓ = P и Uᵧ = Q. Тогда интеграл не зависит от пути внутри этой области.</w:t>
      </w:r>
    </w:p>
    <w:p>
      <w:pPr>
        <w:spacing w:after="120" w:before="20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</m:oMath>
      </m:oMathPara>
    </w:p>
    <w:p>
      <w:pPr>
        <w:widowControl/>
      </w:pPr>
      <w:r>
        <w:t>Односвязная область — грубо говоря, область без дыр. В задачах 2023 и 2024 коэффициенты гладкие на всей плоскости, поэтому условие выполнено. Если есть исключённые точки, одного равенства Pᵧ = Qₓ может быть недостаточно.</w:t>
      </w:r>
    </w:p>
    <w:p>
      <w:pPr>
        <w:widowControl/>
      </w:pPr>
      <w:r>
        <w:t>1. Вычисли Pᵧ и Qₓ. 2. Если они равны и условия области выполнены, проинтегрируй P по x, считая y константой. 3. Добавь неизвестную функцию h(y). 4. Найди Uᵧ и приравняй к Q. 5. Определи h(y). 6. Подставь конечную и начальную точки.</w:t>
      </w:r>
    </w:p>
    <w:p>
      <w:pPr>
        <w:pStyle w:val="Heading2"/>
      </w:pPr>
      <w:r>
        <w:t>Замкнутая кривая формула Грина</w:t>
      </w:r>
    </w:p>
    <w:p>
      <w:pPr>
        <w:widowControl/>
      </w:pPr>
      <w:r>
        <w:t>Пусть контур — простая замкнутая кусочно-гладкая граница области D, а P и Q гладкие в открытой области, содержащей D вместе с границей. При обходе против часовой стрелки область остаётся слева.</w:t>
      </w:r>
    </w:p>
    <w:p>
      <w:pPr>
        <w:spacing w:after="120" w:before="20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∂</m:t>
              </m:r>
              <m:r>
                <w:rPr>
                  <w:rFonts w:ascii="Cambria Math" w:hAnsi="Cambria Math"/>
                  <w:sz w:val="24"/>
                </w:rPr>
                <m:t>D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t>D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</m:oMath>
      </m:oMathPara>
    </w:p>
    <w:p>
      <w:pPr>
        <w:widowControl/>
      </w:pPr>
      <w:r>
        <w:t>1. Вычисли Qₓ − Pᵧ. 2. Опиши область внутри контура. 3. Для круга или сектора перейди к полярным координатам. 4. Вычисли двойной интеграл. Если обход по часовой стрелке — измени знак.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φ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rPr>
              <m:sty m:val="p"/>
            </m:rPr>
            <m:t>sin</m:t>
          </m:r>
          <m:r>
            <w:rPr>
              <w:rFonts w:ascii="Cambria Math" w:hAnsi="Cambria Math"/>
              <w:sz w:val="24"/>
            </w:rPr>
            <m:t>φ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φ</m:t>
          </m:r>
        </m:oMath>
      </m:oMathPara>
    </w:p>
    <w:p>
      <w:pPr>
        <w:widowControl/>
      </w:pPr>
      <w:r>
        <w:t>Дополнительный множитель r — якобиан перехода. Его нельзя забывать.</w:t>
      </w:r>
    </w:p>
    <w:p>
      <w:pPr>
        <w:pStyle w:val="Heading2"/>
      </w:pPr>
      <w:r>
        <w:t>Если короткий способ не подходит</w:t>
      </w:r>
    </w:p>
    <w:p>
      <w:pPr>
        <w:spacing w:after="120" w:before="20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t>Γ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y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</m:oMath>
      </m:oMathPara>
    </w:p>
    <w:p>
      <w:pPr>
        <w:widowControl/>
      </w:pPr>
      <w:r>
        <w:t>Это универсальная формула для заданной параметризации, ориентированной от начальной точки к конечной.</w:t>
      </w:r>
    </w:p>
    <w:p>
      <w:pPr>
        <w:pStyle w:val="Heading1"/>
        <w:pageBreakBefore/>
      </w:pPr>
      <w:r>
        <w:t>Криволинейные интегралы открытые кривые</w:t>
      </w:r>
    </w:p>
    <w:p>
      <w:pPr>
        <w:pStyle w:val="Heading2"/>
      </w:pPr>
      <w:r>
        <w:t>2023 задача 11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sin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y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rPr>
              <m:sty m:val="p"/>
            </m:rPr>
            <m:t>sin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</m:oMath>
      </m:oMathPara>
    </w:p>
    <w:p>
      <w:pPr>
        <w:widowControl/>
      </w:pPr>
      <w:r>
        <w:t>Ищем потенциал. Интегрируем P по x: переменная y считается константой.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h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</m:oMath>
      </m:oMathPara>
    </w:p>
    <w:p>
      <w:pPr>
        <w:widowControl/>
      </w:pPr>
      <w:r>
        <w:t>Сравниваем с Q: h′(y) = 0. Константу можно взять равной нулю — в разности значений она всё равно сокращается.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0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π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e>
          </m:borderBox>
        </m:oMath>
      </m:oMathPara>
    </w:p>
    <w:p>
      <w:pPr>
        <w:widowControl/>
      </w:pPr>
      <w:r>
        <w:t>Уравнение кривой sin x = y⁵ для вычислений не потребовалось, потому что интеграл зависит только от концов.</w:t>
      </w:r>
    </w:p>
    <w:p>
      <w:pPr>
        <w:pStyle w:val="Heading2"/>
      </w:pPr>
      <w:r>
        <w:t>2024 задача 5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h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h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3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0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3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9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9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e>
          </m:borderBox>
        </m:oMath>
      </m:oMathPara>
    </w:p>
    <w:p>
      <w:pPr>
        <w:pStyle w:val="Heading2"/>
      </w:pPr>
      <w:r>
        <w:t>Как проверить потенциал</w:t>
      </w:r>
    </w:p>
    <w:p>
      <w:pPr>
        <w:widowControl/>
      </w:pPr>
      <w:r>
        <w:t>Вычисли обе частные производные готовой функции U. Они должны точно совпасть с исходными P и Q. После этого проверь порядок вычитания: конечная точка минус начальная.</w:t>
      </w:r>
    </w:p>
    <w:p>
      <w:pPr>
        <w:pStyle w:val="Heading1"/>
        <w:pageBreakBefore/>
      </w:pPr>
      <w:r>
        <w:t>Криволинейные интегралы замкнутые контуры</w:t>
      </w:r>
    </w:p>
    <w:p>
      <w:pPr>
        <w:pStyle w:val="Heading2"/>
      </w:pPr>
      <w:r>
        <w:t>2025 задача 14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Контур — окружность x² + y² = 2 с положительным обходом. Внутри неё диск: 0 ≤ r ≤ √2, 0 ≤ φ ≤ 2π. Применяем формулу Грина.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t>D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sup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φ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sup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Sup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1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π</m:t>
              </m:r>
            </m:e>
          </m:borderBox>
        </m:oMath>
      </m:oMathPara>
    </w:p>
    <w:p>
      <w:pPr>
        <w:pStyle w:val="Heading2"/>
      </w:pPr>
      <w:r>
        <w:t>2022 задача 16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4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4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3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Внутри контура сектор: 0 ≤ r ≤ 2, π/3 ≤ φ ≤ π/2. Обход против часовой стрелки, значит, знак формулы Грина положительный.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π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4"/>
                </w:rPr>
                <m:t>3</m:t>
              </m:r>
            </m:sub>
            <m:sup>
              <m:r>
                <w:rPr>
                  <w:rFonts w:ascii="Cambria Math" w:hAnsi="Cambria Math"/>
                  <w:sz w:val="24"/>
                </w:rPr>
                <m:t>π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4"/>
                </w:rP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φ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4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</w:rPr>
                <m:t>6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borderBox>
            <m:e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den>
              </m:f>
            </m:e>
          </m:borderBox>
        </m:oMath>
      </m:oMathPara>
    </w:p>
    <w:p>
      <w:pPr>
        <w:pStyle w:val="Heading2"/>
      </w:pPr>
      <w:r>
        <w:t>Почему решения короткие</w:t>
      </w:r>
    </w:p>
    <w:p>
      <w:pPr>
        <w:widowControl/>
      </w:pPr>
      <w:r>
        <w:t>В исходном интеграле отдельно присутствуют x и y. После вычисления Qₓ − Pᵧ остаётся только x² + y², а в полярных координатах это r². Поэтому обе задачи превращаются в интеграл одной степени r.</w:t>
      </w:r>
    </w:p>
    <w:p>
      <w:pPr>
        <w:pStyle w:val="Heading2"/>
      </w:pPr>
      <w:r>
        <w:t>Проверка перед ответом</w:t>
      </w:r>
    </w:p>
    <w:p>
      <w:pPr>
        <w:widowControl/>
      </w:pPr>
      <w:r>
        <w:t>Порядок производных — Qₓ − Pᵧ, а не наоборот. Радиус окружности x² + y² = 2 равен √2, а не 2. В двойном интеграле после перехода к полярным координатам обязательно есть дополнительный r.</w:t>
      </w:r>
    </w:p>
    <w:p>
      <w:pPr>
        <w:pStyle w:val="Heading1"/>
        <w:pageBreakBefore/>
      </w:pPr>
      <w:r>
        <w:t>Резерв первый и второй дифференциалы</w:t>
      </w:r>
    </w:p>
    <w:p>
      <w:pPr>
        <w:widowControl/>
      </w:pPr>
      <w:r>
        <w:t>Это хороший резерв, если умеешь брать частные производные. В вариантах 2022 и 2024 за такие задания дают по 4 балла. Поскольку функции гладкие около заданных точек, формулы применимы.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p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Алгоритм: найди две первые производные → три вторые → подставь точку в коэффициенты → запиши дифференциалы. dx и dy остаются символами: это малые приращения переменных.</w:t>
      </w:r>
    </w:p>
    <w:p>
      <w:pPr>
        <w:pStyle w:val="Heading2"/>
      </w:pPr>
      <w:r>
        <w:t>2024 задача 6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4"/>
                </w:rPr>
                <m:t>y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M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d>
        </m:oMath>
      </m:oMathPara>
    </w:p>
    <w:p>
      <w:pPr>
        <w:widowControl/>
      </w:pPr>
      <w:r>
        <w:t>Удобно назвать показатель h = x²/y. Тогда fₓ = eʰhₓ и fₓₓ = eʰ(hₓ² + hₓₓ); аналогично для других производных.</w:t>
      </w:r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1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 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nor/>
              <m:sty m:val="p"/>
            </m:rPr>
            <m:t>в точке 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6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4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3</m:t>
          </m:r>
          <m:r>
            <w:rPr>
              <w:rFonts w:ascii="Cambria Math" w:hAnsi="Cambria Math"/>
              <w:sz w:val="24"/>
            </w:rPr>
            <m:t>e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f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 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</m:d>
            </m:e>
          </m:borderBox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borderBox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f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6</m:t>
                  </m:r>
                  <m:r>
                    <w:rPr>
                      <w:rFonts w:ascii="Cambria Math" w:hAnsi="Cambria Math"/>
                      <w:sz w:val="24"/>
                    </w:rPr>
                    <m:t> 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8</m:t>
                  </m:r>
                  <m:r>
                    <w:rPr>
                      <w:rFonts w:ascii="Cambria Math" w:hAnsi="Cambria Math"/>
                      <w:sz w:val="24"/>
                    </w:rPr>
                    <m:t> 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t> 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r>
                    <w:rPr>
                      <w:rFonts w:ascii="Cambria Math" w:hAnsi="Cambria Math"/>
                      <w:sz w:val="24"/>
                    </w:rPr>
                    <m:t>y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</w:rPr>
                    <m:t> </m:t>
                  </m:r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Heading2"/>
      </w:pPr>
      <w:r>
        <w:t>2022 задача 8 и формула Тейлора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y</m:t>
              </m:r>
            </m:e>
          </m:ra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M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0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</w:rPr>
                <m:t>32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32</m:t>
              </m:r>
            </m:den>
          </m:f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nor/>
              <m:sty m:val="p"/>
            </m:rPr>
            <m:t>в </m:t>
          </m:r>
          <m:r>
            <w:rPr>
              <w:rFonts w:ascii="Cambria Math" w:hAnsi="Cambria Math"/>
              <w:sz w:val="24"/>
            </w:rPr>
            <m:t>M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p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7</m:t>
              </m:r>
              <m:r>
                <w:rPr>
                  <w:rFonts w:ascii="Cambria Math" w:hAnsi="Cambria Math"/>
                  <w:sz w:val="24"/>
                </w:rPr>
                <m:t> </m:t>
              </m:r>
              <m:r>
                <w:rPr>
                  <w:rFonts w:ascii="Cambria Math" w:hAnsi="Cambria Math"/>
                  <w:sz w:val="24"/>
                </w:rPr>
                <m:t>d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 </m:t>
              </m:r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 </m:t>
              </m:r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d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32</m:t>
              </m:r>
            </m:den>
          </m:f>
        </m:oMath>
      </m:oMathPara>
    </w:p>
    <w:p>
      <w:pPr>
        <w:widowControl/>
      </w:pPr>
      <w:r>
        <w:t>Для Тейлора используй приращения Δx = x, Δy = y − 3. Квадратичная часть равна половине второго дифференциала.</w:t>
      </w:r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f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</w:rPr>
                    <m:t>7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rPr>
                              <m:sty m:val="p"/>
                            </m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64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4"/>
                </w:rPr>
                <m:t>o</m:t>
              </m:r>
              <m:r>
                <w:rPr>
                  <w:rFonts w:ascii="Cambria Math" w:hAnsi="Cambria Math"/>
                  <w:sz w:val="24"/>
                </w:rP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rPr>
                              <m:sty m:val="p"/>
                            </m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widowControl/>
      </w:pPr>
      <w:r>
        <w:t>Обозначение o означает, что остаток становится пренебрежимо малым по сравнению с указанной квадратичной величиной при приближении к точке. Не забывай коэффициент 2 у смешанной производной и 1/2 в Тейлоре.</w:t>
      </w:r>
    </w:p>
    <w:p>
      <w:pPr>
        <w:pStyle w:val="Heading1"/>
        <w:pageBreakBefore/>
      </w:pPr>
      <w:r>
        <w:t>Резерв матрица Грама и скалярное произведение</w:t>
      </w:r>
    </w:p>
    <w:p>
      <w:pPr>
        <w:widowControl/>
      </w:pPr>
      <w:r>
        <w:t>Матрица Грама хранит попарные скалярные произведения базисных векторов. В неортонормированном базисе обычная сумма произведений координат не подходит: нужна матрица G.</w:t>
      </w:r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sSub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u</m:t>
              </m:r>
            </m:e>
          </m:rad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cos</m:t>
          </m:r>
          <m:r>
            <w:rPr>
              <w:rFonts w:ascii="Cambria Math" w:hAnsi="Cambria Math"/>
              <w:sz w:val="24"/>
            </w:rPr>
            <m:t>θ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v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G</m:t>
                  </m:r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</m:rad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G</m:t>
                  </m:r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rad>
            </m:den>
          </m:f>
        </m:oMath>
      </m:oMathPara>
    </w:p>
    <w:p>
      <w:pPr>
        <w:pStyle w:val="Heading2"/>
      </w:pPr>
      <w:r>
        <w:t>2022 задача 3</w:t>
      </w:r>
    </w:p>
    <w:p>
      <w:pPr>
        <w:widowControl/>
      </w:pPr>
      <w:r>
        <w:t>Для многочленов p₁ = 1 + x, p₂ = 3x, p₃ = −2x² каждый элемент — интеграл произведения двух многочленов от 0 до 2. Матрица симметрична: достаточно шести вычислений.</w:t>
      </w:r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</w:rPr>
                <m:t>12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4"/>
            </w:rPr>
            <m:t>3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14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26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40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40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128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/</m:t>
                    </m:r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e>
                </m:mr>
              </m:m>
            </m:e>
          </m:d>
        </m:oMath>
      </m:oMathPara>
    </w:p>
    <w:p>
      <w:pPr>
        <w:pStyle w:val="Heading2"/>
      </w:pPr>
      <w:r>
        <w:t>2024 задача 18</w:t>
      </w:r>
    </w:p>
    <w:p>
      <w:pPr>
        <w:widowControl/>
      </w:pPr>
      <w:r>
        <w:t>На диагонали — квадраты длин: 9, 2, 16. Вне диагонали используй произведение длин и косинус угла между базисными векторами. Например, G₁₂ = 3√2 cos 45° = 3.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−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sSup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9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p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25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p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12</m:t>
          </m:r>
        </m:oMath>
      </m:oMathPara>
    </w:p>
    <w:p>
      <w:pPr>
        <w:widowControl/>
      </w:pPr>
      <w:r>
        <w:t>Длины сторон параллелограмма: 3 и 5. Два разных угла: arccos(−4/5) и arccos(4/5); противоположные углы равны.</w:t>
      </w:r>
    </w:p>
    <w:p>
      <w:pPr>
        <w:pStyle w:val="Heading2"/>
      </w:pPr>
      <w:r>
        <w:t>Ортогональная проекция смысл</w:t>
      </w:r>
    </w:p>
    <w:p>
      <w:pPr>
        <w:widowControl/>
      </w:pPr>
      <w:r>
        <w:t>Ищем вектор p в подпространстве L так, чтобы остаток x − p был перпендикулярен всем базисным векторам L. Это ближайший к x вектор подпространства. Следующая страница показывает, как превратить определение в систему уравнений.</w:t>
      </w:r>
    </w:p>
    <w:p>
      <w:pPr>
        <w:pStyle w:val="Heading1"/>
        <w:pageBreakBefore/>
      </w:pPr>
      <w:r>
        <w:t>Резерв ортогональная проекция на подпространство</w:t>
      </w:r>
    </w:p>
    <w:p>
      <w:pPr>
        <w:pStyle w:val="Heading2"/>
      </w:pPr>
      <w:r>
        <w:t>Алгоритм без заучивания матричной формулы</w:t>
      </w:r>
    </w:p>
    <w:p>
      <w:pPr>
        <w:widowControl/>
      </w:pPr>
      <w:r>
        <w:t>1. Запиши p = c₁a₁ + c₂a₂. 2. Выпиши условия ⟨x − p, a₁⟩ = 0 и ⟨x − p, a₂⟩ = 0. 3. Вычисли скалярные произведения через G. 4. Реши систему на c₁ и c₂. 5. Собери p и проверь оба условия.</w:t>
      </w:r>
    </w:p>
    <w:p>
      <w:pPr>
        <w:spacing w:after="120" w:before="20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⟨</m:t>
                    </m:r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⟩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widowControl/>
      </w:pPr>
      <w:r>
        <w:t>В матричном виде это (UᵀGU)c = UᵀGx. Если столбцы U линейно независимы, а G задаёт положительно определённое скалярное произведение, система имеет единственное решение.</w:t>
      </w:r>
    </w:p>
    <w:p>
      <w:pPr>
        <w:pStyle w:val="Heading2"/>
      </w:pPr>
      <w:r>
        <w:t>2025 задача 6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3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3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7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7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0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7</m:t>
              </m:r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</m:den>
          </m:f>
        </m:oMath>
      </m:oMathPara>
    </w:p>
    <w:p>
      <w:pPr>
        <w:spacing w:after="120" w:before="20"/>
      </w:pPr>
      <m:oMathPara>
        <m:oMathParaPr>
          <m:jc m:val="center"/>
        </m:oMathParaPr>
        <m:oMath>
          <m:borderBox>
            <m:e>
              <m:r>
                <w:rPr>
                  <w:rFonts w:ascii="Cambria Math" w:hAnsi="Cambria Math"/>
                  <w:sz w:val="24"/>
                </w:rPr>
                <m:t>p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rPr>
                            <m:sty m:val="p"/>
                          </m:rPr>
                          <m:t>/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rPr>
                            <m:sty m:val="p"/>
                          </m:rPr>
                          <m:t>/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widowControl/>
      </w:pPr>
      <w:r>
        <w:t>Проверка: остаток x − p = (−4/3, 2, 2/3). После умножения на G получаем (−2/3, 2/3, 2/3). Его обычные произведения с a₁ и a₂ равны нулю, значит, исходные скалярные произведения тоже нулевые.</w:t>
      </w:r>
    </w:p>
    <w:p>
      <w:pPr>
        <w:widowControl/>
      </w:pPr>
      <w:r>
        <w:t>Важно: в 2024 №15 проекция задаётся параллельно указанному вектору b. Это не ортогональная проекция. Там нужно решать x = c₁a₁ + c₂a₂ + tb и брать p = c₁a₁ + c₂a₂.</w:t>
      </w:r>
    </w:p>
    <w:p>
      <w:pPr>
        <w:pStyle w:val="Heading1"/>
        <w:pageBreakBefore/>
      </w:pPr>
      <w:r>
        <w:t>Дополнительный резерв экстремали функционала</w:t>
      </w:r>
    </w:p>
    <w:p>
      <w:pPr>
        <w:widowControl/>
      </w:pPr>
      <w:r>
        <w:t>Читай этот раздел, если уже умеешь решать линейные ОДУ второго порядка. Такие задачи есть во всех четырёх годах и стоят по 4 балла. Функционал принимает целую функцию y(x) и возвращает число — интеграл.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J</m:t>
          </m:r>
          <m:d>
            <m:dPr>
              <m:begChr m:val="["/>
              <m:endChr m:val="]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</m:e>
          </m:d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>
      <w:pPr>
        <w:widowControl/>
      </w:pPr>
      <w:r>
        <w:t>Это уравнение Эйлера–Лагранжа — необходимое условие для гладкой экстремали. Алгоритм: вычисли Fᵧ и Fᵧ′, считая x, y, y′ независимыми → возьми полную производную Fᵧ′ по x → реши полученное ОДУ → подставь граничные условия.</w:t>
      </w:r>
    </w:p>
    <w:p>
      <w:pPr>
        <w:pStyle w:val="Heading2"/>
      </w:pPr>
      <w:r>
        <w:t>2025 задача 16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y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′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4</m:t>
          </m:r>
          <m:r>
            <w:rPr>
              <w:rFonts w:ascii="Cambria Math" w:hAnsi="Cambria Math"/>
              <w:sz w:val="24"/>
            </w:rPr>
            <m:t>y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4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t>y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x</m:t>
              </m:r>
            </m:den>
          </m:f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′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″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5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″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2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</m:oMath>
      </m:oMathPara>
    </w:p>
    <w:p>
      <w:pPr>
        <w:widowControl/>
      </w:pPr>
      <w:r>
        <w:t>Однородное уравнение имеет решения eˣ и e⁻ˣ: подстановка y = eʳˣ даёт r² − 1 = 0. Для правой части −2e⁻ˣ пробуем Kxe⁻ˣ, потому что e⁻ˣ уже входит в однородное решение.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x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4"/>
                </w:rPr>
                <m:t>x</m:t>
              </m:r>
            </m:sup>
          </m:sSup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rPr>
              <m:sty m:val="p"/>
            </m:rPr>
            <m:t>/</m:t>
          </m:r>
          <m:r>
            <w:rPr>
              <w:rFonts w:ascii="Cambria Math" w:hAnsi="Cambria Math"/>
              <w:sz w:val="24"/>
            </w:rPr>
            <m:t>e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 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1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borderBox>
            <m:e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=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sSup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sup>
              </m:sSup>
            </m:e>
          </m:borderBox>
        </m:oMath>
      </m:oMathPara>
    </w:p>
    <w:p>
      <w:pPr>
        <w:pStyle w:val="Heading2"/>
      </w:pPr>
      <w:r>
        <w:t>Если один конец свободен</w:t>
      </w:r>
    </w:p>
    <w:p>
      <w:pPr>
        <w:widowControl/>
      </w:pPr>
      <w:r>
        <w:t>В 2024 №9 задано только y(0) = 1, а y(−2) свободно. В свободном конце добавляется естественное граничное условие Fᵧ′ = 0. Здесь F = y + xy′ + y′², поэтому y″ = 0 и −2 + 2y′(−2) = 0. Получаем y = x + 1.</w:t>
      </w:r>
    </w:p>
    <w:p>
      <w:pPr>
        <w:widowControl/>
      </w:pPr>
      <w:r>
        <w:t>Если просят исследовать экстремум, одного уравнения Эйлера–Лагранжа недостаточно. Для этой задачи подставляем y + η, где η(0) = 0: после сокращения линейной части разность значений равна интегралу η′². Она положительна для любой ненулевой допустимой η, значит, это строгий минимум.</w:t>
      </w:r>
    </w:p>
    <w:p>
      <w:pPr>
        <w:widowControl/>
      </w:pPr>
      <w:r>
        <w:t>Этот резерв требует дополнительных навыков ОДУ. Если они не восстановились быстро, лучше вернуться к четырём основным типам.</w:t>
      </w:r>
    </w:p>
    <w:p>
      <w:pPr>
        <w:pStyle w:val="Heading1"/>
        <w:pageBreakBefore/>
      </w:pPr>
      <w:r>
        <w:t>План подготовки за неполные два дня</w:t>
      </w:r>
    </w:p>
    <w:p>
      <w:pPr>
        <w:widowControl/>
      </w:pPr>
      <w:r>
        <w:t>План рассчитан примерно на 13–14 часов активной работы. Перерывы и сон в эти часы не входят. Если времени меньше, сокращай резерв, а не самостоятельное решение основных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512"/>
        <w:gridCol w:w="5544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DF3"/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База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45 мин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Повторить страницу 2; сделать несколько производных и простых интегралов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Интегралы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 ч 30 мин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Разобрать четыре примера, затем повторить минимум два без подсказок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Квадратичные формы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 ч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Пройти все четыре варианта; отдельно повторить границы параметров и смену базиса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Криволинейные интегралы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 ч 45 мин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Решить два примера с потенциалом и два по Грину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Графики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2 ч 15 мин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Полностью решить 2024 и 2025; самостоятельно нарисовать 2022 или 2023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Пробный письмак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3 ч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Выбрать один год и решить четыре основные задачи без пособия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Разбор ошибок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45 мин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Повторить только операции, в которых были ошибки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Резерв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1 ч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Дифференциалы; при хорошем темпе также проекция</w:t>
            </w:r>
          </w:p>
        </w:tc>
      </w:tr>
    </w:tbl>
    <w:p>
      <w:pPr>
        <w:spacing w:after="0"/>
      </w:pPr>
    </w:p>
    <w:p>
      <w:pPr>
        <w:pStyle w:val="Heading2"/>
      </w:pPr>
      <w:r>
        <w:t>Если осталось только 6–8 часов</w:t>
      </w:r>
    </w:p>
    <w:p>
      <w:pPr>
        <w:widowControl/>
      </w:pPr>
      <w:r>
        <w:t>Освой интегралы, квадратичные формы и криволинейные интегралы. Затем подробно реши график 2024 года и проверь, что понимаешь отличие графика 2025 года. Резерв пропусти. Обязательно оставь хотя бы 60–90 минут на решение без подсказок.</w:t>
      </w:r>
    </w:p>
    <w:p>
      <w:pPr>
        <w:pStyle w:val="Heading2"/>
      </w:pPr>
      <w:r>
        <w:t>Проверка готовности</w:t>
      </w:r>
    </w:p>
    <w:p>
      <w:pPr>
        <w:widowControl/>
      </w:pPr>
      <w:r>
        <w:t>Для каждого типа ответь: как его узнать; какую формулу применить; какие условия проверить; как проверить ответ. Если не можешь начать решение без открытого примера, тема ещё не закреплена.</w:t>
      </w:r>
    </w:p>
    <w:p>
      <w:pPr>
        <w:pStyle w:val="Heading2"/>
      </w:pPr>
      <w:r>
        <w:t>Три часа на экзамене</w:t>
      </w:r>
    </w:p>
    <w:p>
      <w:pPr>
        <w:widowControl/>
      </w:pPr>
      <w:r>
        <w:t>0–10 минут: обзор и выбор задач. 10–70: три самые доступные. 70–105: график. 105–150: резерв или завершение решений. 150–180: проверка и оформление. Это ориентир: меняй порядок по конкретным заданиям.</w:t>
      </w:r>
    </w:p>
    <w:p>
      <w:pPr>
        <w:widowControl/>
      </w:pPr>
      <w:r>
        <w:t>Если 10–15 минут нет продвижения, переходи к следующей выбранной задаче. Пиши промежуточные формулы и обоснования. Пособие используй только для подготовки.</w:t>
      </w:r>
    </w:p>
    <w:p>
      <w:pPr>
        <w:pStyle w:val="Heading1"/>
        <w:pageBreakBefore/>
      </w:pPr>
      <w:r>
        <w:t>Краткое повторение перед экзаменом</w:t>
      </w:r>
    </w:p>
    <w:p>
      <w:pPr>
        <w:pStyle w:val="Heading2"/>
      </w:pPr>
      <w:r>
        <w:t>Интеграл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t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;</m:t>
          </m:r>
          <m:r>
            <w:rPr>
              <w:rFonts w:ascii="Cambria Math" w:hAnsi="Cambria Math"/>
              <w:sz w:val="24"/>
            </w:rPr>
            <m:t>  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rPr>
              <m:sty m:val="p"/>
            </m:rPr>
            <m:t>∫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u</m:t>
          </m:r>
        </m:oMath>
      </m:oMathPara>
    </w:p>
    <w:p>
      <w:pPr>
        <w:widowControl/>
      </w:pPr>
      <w:r>
        <w:t>Ищи функцию вместе с её производной. После замены убери старую переменную. В конце верни x, добавь C и продифференцируй ответ.</w:t>
      </w:r>
    </w:p>
    <w:p>
      <w:pPr>
        <w:pStyle w:val="Heading2"/>
      </w:pPr>
      <w:r>
        <w:t>Квадратичная форма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r>
            <w:rPr>
              <w:rFonts w:ascii="Cambria Math" w:hAnsi="Cambria Math"/>
              <w:sz w:val="24"/>
            </w:rPr>
            <m:t>b</m:t>
          </m:r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c</m:t>
          </m:r>
          <m:sSub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B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a</m:t>
          </m:r>
          <m:r>
            <w:rPr>
              <w:rFonts w:ascii="Cambria Math" w:hAnsi="Cambria Math"/>
              <w:sz w:val="24"/>
            </w:rPr>
            <m:t>c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sSup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widowControl/>
      </w:pPr>
      <w:r>
        <w:t>D &lt; 0: неопределённая. D &gt; 0: знак формы совпадает со знаком a. D = 0: отдельно проверить границу. Для 2×2 можно посмотреть след. В новой системе координат Bнов = CᵀBC.</w:t>
      </w:r>
    </w:p>
    <w:p>
      <w:pPr>
        <w:pStyle w:val="Heading2"/>
      </w:pPr>
      <w:r>
        <w:t>Криволинейный интеграл</w:t>
      </w:r>
    </w:p>
    <w:p>
      <w:pPr>
        <w:spacing w:after="120" w:before="20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rPr>
              <m:sty m:val="p"/>
            </m:rPr>
            <m:t>⇒</m:t>
          </m:r>
          <m:r>
            <w:rPr>
              <w:rFonts w:ascii="Cambria Math" w:hAnsi="Cambria Math"/>
              <w:sz w:val="24"/>
            </w:rPr>
            <m:t> </m:t>
          </m:r>
          <m:r>
            <w:rPr>
              <w:rFonts w:ascii="Cambria Math" w:hAnsi="Cambria Math"/>
              <w:sz w:val="24"/>
            </w:rPr>
            <m:t>I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d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d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nor/>
              <m:sty m:val="p"/>
            </m:rPr>
            <m:t>при выполнении условий области</m:t>
          </m:r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∮</m:t>
          </m:r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w:rPr>
                  <w:rFonts w:ascii="Cambria Math" w:hAnsi="Cambria Math"/>
                  <w:sz w:val="24"/>
                </w:rPr>
                <m:t>D</m:t>
              </m:r>
            </m:sub>
            <m:sup>
              <m:r>
                <w:rPr>
                  <w:rFonts w:ascii="Cambria Math" w:hAnsi="Cambria Math"/>
                  <w:sz w:val="24"/>
                </w:rP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r</m:t>
          </m:r>
          <m:r>
            <w:rPr>
              <w:rFonts w:ascii="Cambria Math" w:hAnsi="Cambria Math"/>
              <w:sz w:val="24"/>
            </w:rPr>
            <m:t> 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φ</m:t>
          </m:r>
        </m:oMath>
      </m:oMathPara>
    </w:p>
    <w:p>
      <w:pPr>
        <w:widowControl/>
      </w:pPr>
      <w:r>
        <w:t>Открытая кривая: ищи потенциал. Замкнутая: проверь Грина. Обход по часовой стрелке меняет знак.</w:t>
      </w:r>
    </w:p>
    <w:p>
      <w:pPr>
        <w:pStyle w:val="Heading2"/>
      </w:pPr>
      <w:r>
        <w:t>График</w:t>
      </w:r>
    </w:p>
    <w:p>
      <w:pPr>
        <w:widowControl/>
      </w:pPr>
      <w:r>
        <w:t>Область определения → асимптоты → пересечения с осями → f′ и знаки → f″ и знаки → рисунок. Экстремум требует смены знака f′; перегиб — смены выпуклости в точке самого графика.</w:t>
      </w:r>
    </w:p>
    <w:p>
      <w:pPr>
        <w:pStyle w:val="Heading2"/>
      </w:pPr>
      <w:r>
        <w:t>Дифференциалы и скалярное произведение</w:t>
      </w:r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sSup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f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d</m:t>
          </m:r>
          <m:s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r>
            <w:rPr>
              <w:rFonts w:ascii="Cambria Math" w:hAnsi="Cambria Math"/>
              <w:sz w:val="24"/>
            </w:rPr>
            <m:t>2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y</m:t>
          </m:r>
          <m:r>
            <w:rPr>
              <w:rFonts w:ascii="Cambria Math" w:hAnsi="Cambria Math"/>
              <w:sz w:val="24"/>
            </w:rPr>
            <m:rPr>
              <m:sty m:val="p"/>
            </m:rPr>
            <m:t>+</m:t>
          </m:r>
          <m:sSub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d</m:t>
          </m:r>
          <m:sSup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pPr>
        <w:spacing w:after="120" w:before="20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sz w:val="24"/>
            </w:rPr>
            <m:t>G</m:t>
          </m:r>
          <m:r>
            <w:rPr>
              <w:rFonts w:ascii="Cambria Math" w:hAnsi="Cambria Math"/>
              <w:sz w:val="24"/>
            </w:rPr>
            <m:t>v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t>u</m:t>
          </m:r>
          <m:r>
            <w:rPr>
              <w:rFonts w:ascii="Cambria Math" w:hAnsi="Cambria Math"/>
              <w:sz w:val="24"/>
            </w:rPr>
            <m:rPr>
              <m:sty m:val="p"/>
            </m:rPr>
            <m:t>∥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G</m:t>
              </m:r>
              <m:r>
                <w:rPr>
                  <w:rFonts w:ascii="Cambria Math" w:hAnsi="Cambria Math"/>
                  <w:sz w:val="24"/>
                </w:rPr>
                <m:t>u</m:t>
              </m:r>
            </m:e>
          </m:rad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r>
            <w:rPr>
              <w:rFonts w:ascii="Cambria Math" w:hAnsi="Cambria Math"/>
              <w:sz w:val="24"/>
            </w:rPr>
            <m:t> </m:t>
          </m:r>
          <m:r>
            <w:rPr>
              <w:rFonts w:ascii="Cambria Math" w:hAnsi="Cambria Math"/>
              <w:sz w:val="24"/>
            </w:rPr>
            <m:rPr>
              <m:sty m:val="p"/>
            </m:rPr>
            <m:t>⟨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rPr>
              <m:sty m:val="p"/>
            </m:rPr>
            <m:t>−</m:t>
          </m:r>
          <m:r>
            <w:rPr>
              <w:rFonts w:ascii="Cambria Math" w:hAnsi="Cambria Math"/>
              <w:sz w:val="24"/>
            </w:rPr>
            <m:t>p</m:t>
          </m:r>
          <m:r>
            <w:rPr>
              <w:rFonts w:ascii="Cambria Math" w:hAnsi="Cambria Math"/>
              <w:sz w:val="24"/>
            </w:rPr>
            <m:rPr>
              <m:sty m:val="p"/>
            </m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rPr>
              <m:sty m:val="p"/>
            </m:rPr>
            <m:t>⟩</m:t>
          </m:r>
          <m:r>
            <w:rPr>
              <w:rFonts w:ascii="Cambria Math" w:hAnsi="Cambria Math"/>
              <w:sz w:val="24"/>
            </w:rPr>
            <m:rPr>
              <m:sty m:val="p"/>
            </m:rPr>
            <m:t>=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>
      <w:pPr>
        <w:pStyle w:val="Heading2"/>
      </w:pPr>
      <w:r>
        <w:t>Последняя проверка работы</w:t>
      </w:r>
    </w:p>
    <w:p>
      <w:pPr>
        <w:widowControl/>
      </w:pPr>
      <w:r>
        <w:t>Все ли пункты задания выполнены? В графике есть рисунок? У параметров проверены границы? В интеграле правильный знак и C? В задаче на новый базис выписана сама форма? В проекции ответ лежит в нужном подпространстве?</w:t>
      </w:r>
    </w:p>
    <w:p>
      <w:pPr>
        <w:widowControl/>
      </w:pPr>
      <w:r>
        <w:t>Твоя рабочая цель: закончить четыре понятные задачи и использовать оставшееся время на проверку или пятый ответ. Надёжность основного набора важнее количества просмотренных тем.</w:t>
      </w:r>
    </w:p>
    <w:sectPr w:rsidR="00FC693F" w:rsidRPr="0006063C" w:rsidSect="00034616">
      <w:footerReference w:type="default" r:id="rId9"/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ГОС по математике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4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письменному ГОСу по математике</dc:title>
  <dc:subject>Алгоритмы и разобранные задания 2022–2025 для цели 10–15 баллов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