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9C230" w14:textId="77777777" w:rsidR="00317EE1" w:rsidRDefault="00000000">
      <w:pPr>
        <w:spacing w:before="200" w:after="300"/>
        <w:jc w:val="center"/>
      </w:pPr>
      <w:r>
        <w:rPr>
          <w:b/>
          <w:bCs/>
          <w:color w:val="1F4E79"/>
          <w:sz w:val="32"/>
          <w:szCs w:val="32"/>
        </w:rPr>
        <w:t>CAPÍTULO II: MARCO ANALÍTICO Y METODOLOGÍA</w:t>
      </w:r>
    </w:p>
    <w:p w14:paraId="7CCB7AA2" w14:textId="77777777" w:rsidR="00317EE1" w:rsidRDefault="00000000">
      <w:pPr>
        <w:pStyle w:val="Ttulo1"/>
      </w:pPr>
      <w:r>
        <w:t>2.1. Estrategia empírica</w:t>
      </w:r>
    </w:p>
    <w:p w14:paraId="252C98D5" w14:textId="77777777" w:rsidR="00317EE1" w:rsidRDefault="00000000">
      <w:pPr>
        <w:spacing w:after="160"/>
        <w:jc w:val="both"/>
      </w:pPr>
      <w:r>
        <w:t>El objetivo empírico de esta investigación es estimar la asociación entre el uso de billeteras digitales y la posterior entrada al crédito formal, y determinar si dicha asociación difiere según la condición laboral del individuo. La estrategia se resume en una sola frase:</w:t>
      </w:r>
    </w:p>
    <w:tbl>
      <w:tblPr>
        <w:tblW w:w="5000" w:type="pct"/>
        <w:tblBorders>
          <w:top w:val="single" w:sz="4" w:space="0" w:color="1F4E79"/>
          <w:left w:val="single" w:sz="4" w:space="0" w:color="1F4E79"/>
          <w:bottom w:val="single" w:sz="4" w:space="0" w:color="1F4E79"/>
          <w:right w:val="single" w:sz="4" w:space="0" w:color="1F4E7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17EE1" w14:paraId="1F76D132" w14:textId="77777777">
        <w:tblPrEx>
          <w:tblCellMar>
            <w:top w:w="0" w:type="dxa"/>
            <w:bottom w:w="0" w:type="dxa"/>
          </w:tblCellMar>
        </w:tblPrEx>
        <w:tc>
          <w:tcPr>
            <w:tcW w:w="0" w:type="auto"/>
            <w:shd w:val="clear" w:color="auto" w:fill="EAF1F8"/>
            <w:tcMar>
              <w:top w:w="160" w:type="dxa"/>
              <w:left w:w="220" w:type="dxa"/>
              <w:bottom w:w="160" w:type="dxa"/>
              <w:right w:w="220" w:type="dxa"/>
            </w:tcMar>
          </w:tcPr>
          <w:p w14:paraId="3AEFE025" w14:textId="77777777" w:rsidR="00317EE1" w:rsidRDefault="00000000">
            <w:pPr>
              <w:jc w:val="both"/>
            </w:pPr>
            <w:r>
              <w:rPr>
                <w:i/>
                <w:iCs/>
              </w:rPr>
              <w:t>Se estima la probabilidad de que un jefe de hogar ocupado, que no contaba con crédito formal en 2024, acceda a crédito formal en 2025, en función de su uso de billetera digital observado en 2024, condicionando por características observables y permitiendo que el efecto difiera entre trabajadores formales e informales.</w:t>
            </w:r>
          </w:p>
        </w:tc>
      </w:tr>
    </w:tbl>
    <w:p w14:paraId="2C443844" w14:textId="77777777" w:rsidR="00317EE1" w:rsidRDefault="00317EE1">
      <w:pPr>
        <w:spacing w:after="160"/>
      </w:pPr>
    </w:p>
    <w:p w14:paraId="502F5F05" w14:textId="77777777" w:rsidR="00317EE1" w:rsidRDefault="00000000">
      <w:pPr>
        <w:spacing w:after="160"/>
        <w:jc w:val="both"/>
      </w:pPr>
      <w:r>
        <w:t>Esta formulación introduce tres decisiones metodológicas respecto de versiones previas del plan de trabajo, cada una orientada a resolver un problema identificado de medición o de ordenamiento temporal.</w:t>
      </w:r>
    </w:p>
    <w:p w14:paraId="445D263F" w14:textId="77777777" w:rsidR="00317EE1" w:rsidRDefault="00000000">
      <w:pPr>
        <w:spacing w:after="160"/>
        <w:jc w:val="both"/>
      </w:pPr>
      <w:r>
        <w:t>Primero, el tratamiento se mide en 2024 y el resultado en 2025. La ENAHO incorpora la categoría explícita "billetera digital" recién a partir de 2024, de modo que 2024 es el primer año en que el tratamiento se observa de forma directa y no reconstruida. Al ubicar el resultado un año después, se garantiza que el tratamiento antecede al resultado, lo que descarta por construcción la forma más evidente de causalidad inversa.</w:t>
      </w:r>
    </w:p>
    <w:p w14:paraId="44911A26" w14:textId="77777777" w:rsidR="00317EE1" w:rsidRDefault="00000000">
      <w:pPr>
        <w:spacing w:after="160"/>
        <w:jc w:val="both"/>
      </w:pPr>
      <w:r>
        <w:t>Segundo, el resultado se define como entrada al crédito formal y no como tenencia de crédito formal. La tenencia en un momento dado puede reflejar una relación crediticia establecida mucho antes de la adopción de la billetera; peor aún, la tenencia previa de un producto financiero facilita la adopción de la billetera, dado que las principales billeteras del mercado peruano operan vinculadas a cuentas bancarias. Restringir la muestra a quienes no tenían crédito formal en 2024 y modelar la transición hacia el crédito formal en 2025 aísla el margen relevante para la hipótesis.</w:t>
      </w:r>
    </w:p>
    <w:p w14:paraId="0DA506CA" w14:textId="77777777" w:rsidR="00317EE1" w:rsidRDefault="00000000">
      <w:pPr>
        <w:spacing w:after="160"/>
        <w:jc w:val="both"/>
      </w:pPr>
      <w:r>
        <w:t>Tercero, la condición laboral se mide en 2024, es decir, antes del resultado. Definir el grupo de heterogeneidad con una característica medida simultáneamente con el resultado abriría la posibilidad de que el propio acceso al crédito influya sobre la formalización laboral.</w:t>
      </w:r>
    </w:p>
    <w:p w14:paraId="0F0224D7" w14:textId="77777777" w:rsidR="00317EE1" w:rsidRDefault="00000000">
      <w:pPr>
        <w:spacing w:after="160"/>
        <w:jc w:val="both"/>
      </w:pPr>
      <w:r>
        <w:t>La estrategia adoptada no permite identificar un efecto causal. Los resultados deben interpretarse como asociaciones condicionadas a características observables, con ordenamiento temporal definido. En consecuencia, a lo largo del documento se emplean expresiones como "se asocia con" o "los resultados son consistentes con", y se evita afirmar que el uso de billeteras genera acceso al crédito.</w:t>
      </w:r>
    </w:p>
    <w:p w14:paraId="604BFB15" w14:textId="77777777" w:rsidR="00317EE1" w:rsidRDefault="00317EE1">
      <w:pPr>
        <w:spacing w:after="160"/>
      </w:pPr>
    </w:p>
    <w:p w14:paraId="5DEC508F" w14:textId="77777777" w:rsidR="00317EE1" w:rsidRDefault="00000000">
      <w:pPr>
        <w:pStyle w:val="Ttulo1"/>
      </w:pPr>
      <w:r>
        <w:t>2.2. Datos y construcción de la muestra</w:t>
      </w:r>
    </w:p>
    <w:p w14:paraId="4DDB686C" w14:textId="77777777" w:rsidR="00317EE1" w:rsidRDefault="00000000">
      <w:pPr>
        <w:pStyle w:val="Ttulo2"/>
      </w:pPr>
      <w:r>
        <w:t>2.2.1. Fuente y verificación de comparabilidad</w:t>
      </w:r>
    </w:p>
    <w:p w14:paraId="7541D557" w14:textId="77777777" w:rsidR="00317EE1" w:rsidRDefault="00000000">
      <w:pPr>
        <w:spacing w:after="160"/>
        <w:jc w:val="both"/>
      </w:pPr>
      <w:r>
        <w:t>Se utiliza la Encuesta Nacional de Hogares (ENAHO) del Instituto Nacional de Estadística e Informática (INEI) para los años 2024 y 2025, aprovechando el componente panel que permite observar al mismo individuo en ambas rondas.</w:t>
      </w:r>
    </w:p>
    <w:p w14:paraId="79A27033" w14:textId="77777777" w:rsidR="00317EE1" w:rsidRDefault="00000000">
      <w:pPr>
        <w:spacing w:after="160"/>
        <w:jc w:val="both"/>
      </w:pPr>
      <w:r>
        <w:t>Antes de cualquier estimación se documenta, para cada concepto empleado, el módulo, el código de variable, el enunciado exacto de la pregunta y —de manera crítica— el universo de aplicación, es decir, a qué subconjunto de la muestra se le formula la pregunta.</w:t>
      </w:r>
    </w:p>
    <w:p w14:paraId="67B74FA2" w14:textId="77777777" w:rsidR="00317EE1" w:rsidRDefault="00000000">
      <w:pPr>
        <w:spacing w:before="200" w:after="100"/>
      </w:pPr>
      <w:r>
        <w:rPr>
          <w:b/>
          <w:bCs/>
          <w:i/>
          <w:iCs/>
          <w:color w:val="2E75B6"/>
          <w:sz w:val="21"/>
          <w:szCs w:val="21"/>
        </w:rPr>
        <w:lastRenderedPageBreak/>
        <w:t>Tabla A. Diccionario de variables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32"/>
        <w:gridCol w:w="1472"/>
        <w:gridCol w:w="1395"/>
        <w:gridCol w:w="3204"/>
        <w:gridCol w:w="1247"/>
      </w:tblGrid>
      <w:tr w:rsidR="00317EE1" w14:paraId="68351750" w14:textId="77777777">
        <w:tblPrEx>
          <w:tblCellMar>
            <w:top w:w="0" w:type="dxa"/>
            <w:bottom w:w="0" w:type="dxa"/>
          </w:tblCellMar>
        </w:tblPrEx>
        <w:trPr>
          <w:tblHeader/>
        </w:trPr>
        <w:tc>
          <w:tcPr>
            <w:tcW w:w="2057" w:type="dxa"/>
            <w:shd w:val="clear" w:color="auto" w:fill="1F4E79"/>
            <w:tcMar>
              <w:top w:w="80" w:type="dxa"/>
              <w:left w:w="100" w:type="dxa"/>
              <w:bottom w:w="80" w:type="dxa"/>
              <w:right w:w="100" w:type="dxa"/>
            </w:tcMar>
          </w:tcPr>
          <w:p w14:paraId="7E76E479" w14:textId="77777777" w:rsidR="00317EE1" w:rsidRDefault="00000000">
            <w:r>
              <w:rPr>
                <w:b/>
                <w:bCs/>
                <w:color w:val="FFFFFF"/>
                <w:sz w:val="19"/>
                <w:szCs w:val="19"/>
              </w:rPr>
              <w:t>Concepto</w:t>
            </w:r>
          </w:p>
        </w:tc>
        <w:tc>
          <w:tcPr>
            <w:tcW w:w="1496" w:type="dxa"/>
            <w:shd w:val="clear" w:color="auto" w:fill="1F4E79"/>
            <w:tcMar>
              <w:top w:w="80" w:type="dxa"/>
              <w:left w:w="100" w:type="dxa"/>
              <w:bottom w:w="80" w:type="dxa"/>
              <w:right w:w="100" w:type="dxa"/>
            </w:tcMar>
          </w:tcPr>
          <w:p w14:paraId="3227E201" w14:textId="77777777" w:rsidR="00317EE1" w:rsidRDefault="00000000">
            <w:r>
              <w:rPr>
                <w:b/>
                <w:bCs/>
                <w:color w:val="FFFFFF"/>
                <w:sz w:val="19"/>
                <w:szCs w:val="19"/>
              </w:rPr>
              <w:t>Módulo</w:t>
            </w:r>
          </w:p>
        </w:tc>
        <w:tc>
          <w:tcPr>
            <w:tcW w:w="1403" w:type="dxa"/>
            <w:shd w:val="clear" w:color="auto" w:fill="1F4E79"/>
            <w:tcMar>
              <w:top w:w="80" w:type="dxa"/>
              <w:left w:w="100" w:type="dxa"/>
              <w:bottom w:w="80" w:type="dxa"/>
              <w:right w:w="100" w:type="dxa"/>
            </w:tcMar>
          </w:tcPr>
          <w:p w14:paraId="3F161781" w14:textId="77777777" w:rsidR="00317EE1" w:rsidRDefault="00000000">
            <w:r>
              <w:rPr>
                <w:b/>
                <w:bCs/>
                <w:color w:val="FFFFFF"/>
                <w:sz w:val="19"/>
                <w:szCs w:val="19"/>
              </w:rPr>
              <w:t>Código</w:t>
            </w:r>
          </w:p>
        </w:tc>
        <w:tc>
          <w:tcPr>
            <w:tcW w:w="3273" w:type="dxa"/>
            <w:shd w:val="clear" w:color="auto" w:fill="1F4E79"/>
            <w:tcMar>
              <w:top w:w="80" w:type="dxa"/>
              <w:left w:w="100" w:type="dxa"/>
              <w:bottom w:w="80" w:type="dxa"/>
              <w:right w:w="100" w:type="dxa"/>
            </w:tcMar>
          </w:tcPr>
          <w:p w14:paraId="4D909338" w14:textId="77777777" w:rsidR="00317EE1" w:rsidRDefault="00000000">
            <w:r>
              <w:rPr>
                <w:b/>
                <w:bCs/>
                <w:color w:val="FFFFFF"/>
                <w:sz w:val="19"/>
                <w:szCs w:val="19"/>
              </w:rPr>
              <w:t>Universo de la pregunta</w:t>
            </w:r>
          </w:p>
        </w:tc>
        <w:tc>
          <w:tcPr>
            <w:tcW w:w="1122" w:type="dxa"/>
            <w:shd w:val="clear" w:color="auto" w:fill="1F4E79"/>
            <w:tcMar>
              <w:top w:w="80" w:type="dxa"/>
              <w:left w:w="100" w:type="dxa"/>
              <w:bottom w:w="80" w:type="dxa"/>
              <w:right w:w="100" w:type="dxa"/>
            </w:tcMar>
          </w:tcPr>
          <w:p w14:paraId="3E6C9FA3" w14:textId="77777777" w:rsidR="00317EE1" w:rsidRDefault="00000000">
            <w:r>
              <w:rPr>
                <w:b/>
                <w:bCs/>
                <w:color w:val="FFFFFF"/>
                <w:sz w:val="19"/>
                <w:szCs w:val="19"/>
              </w:rPr>
              <w:t>¿Comparable 2024–2025?</w:t>
            </w:r>
          </w:p>
        </w:tc>
      </w:tr>
      <w:tr w:rsidR="00317EE1" w14:paraId="6BCB3EF3" w14:textId="77777777">
        <w:tblPrEx>
          <w:tblCellMar>
            <w:top w:w="0" w:type="dxa"/>
            <w:bottom w:w="0" w:type="dxa"/>
          </w:tblCellMar>
        </w:tblPrEx>
        <w:tc>
          <w:tcPr>
            <w:tcW w:w="2057" w:type="dxa"/>
            <w:shd w:val="clear" w:color="auto" w:fill="FFFFFF"/>
            <w:tcMar>
              <w:top w:w="70" w:type="dxa"/>
              <w:left w:w="100" w:type="dxa"/>
              <w:bottom w:w="70" w:type="dxa"/>
              <w:right w:w="100" w:type="dxa"/>
            </w:tcMar>
          </w:tcPr>
          <w:p w14:paraId="57CC55DE" w14:textId="77777777" w:rsidR="00317EE1" w:rsidRDefault="00000000">
            <w:r>
              <w:rPr>
                <w:sz w:val="19"/>
                <w:szCs w:val="19"/>
              </w:rPr>
              <w:t>Uso de billetera digital</w:t>
            </w:r>
          </w:p>
        </w:tc>
        <w:tc>
          <w:tcPr>
            <w:tcW w:w="1496" w:type="dxa"/>
            <w:shd w:val="clear" w:color="auto" w:fill="FFFFFF"/>
            <w:tcMar>
              <w:top w:w="70" w:type="dxa"/>
              <w:left w:w="100" w:type="dxa"/>
              <w:bottom w:w="70" w:type="dxa"/>
              <w:right w:w="100" w:type="dxa"/>
            </w:tcMar>
          </w:tcPr>
          <w:p w14:paraId="5506FE83" w14:textId="77777777" w:rsidR="00317EE1" w:rsidRDefault="00000000">
            <w:r>
              <w:rPr>
                <w:sz w:val="19"/>
                <w:szCs w:val="19"/>
              </w:rPr>
              <w:t>Módulo 500</w:t>
            </w:r>
          </w:p>
        </w:tc>
        <w:tc>
          <w:tcPr>
            <w:tcW w:w="1403" w:type="dxa"/>
            <w:shd w:val="clear" w:color="auto" w:fill="FFFFFF"/>
            <w:tcMar>
              <w:top w:w="70" w:type="dxa"/>
              <w:left w:w="100" w:type="dxa"/>
              <w:bottom w:w="70" w:type="dxa"/>
              <w:right w:w="100" w:type="dxa"/>
            </w:tcMar>
          </w:tcPr>
          <w:p w14:paraId="085ED1C4" w14:textId="77777777" w:rsidR="00317EE1" w:rsidRDefault="00000000">
            <w:r>
              <w:rPr>
                <w:sz w:val="19"/>
                <w:szCs w:val="19"/>
              </w:rPr>
              <w:t>P558H1_7 a P558H12_7</w:t>
            </w:r>
          </w:p>
        </w:tc>
        <w:tc>
          <w:tcPr>
            <w:tcW w:w="3273" w:type="dxa"/>
            <w:shd w:val="clear" w:color="auto" w:fill="FFFFFF"/>
            <w:tcMar>
              <w:top w:w="70" w:type="dxa"/>
              <w:left w:w="100" w:type="dxa"/>
              <w:bottom w:w="70" w:type="dxa"/>
              <w:right w:w="100" w:type="dxa"/>
            </w:tcMar>
          </w:tcPr>
          <w:p w14:paraId="38A20E71" w14:textId="77777777" w:rsidR="00317EE1" w:rsidRDefault="00000000">
            <w:r>
              <w:rPr>
                <w:sz w:val="19"/>
                <w:szCs w:val="19"/>
              </w:rPr>
              <w:t>Personas de 14 años a más; bloque de medios de pago de gastos ("¿Qué medio de pago usó...?")</w:t>
            </w:r>
          </w:p>
        </w:tc>
        <w:tc>
          <w:tcPr>
            <w:tcW w:w="1122" w:type="dxa"/>
            <w:shd w:val="clear" w:color="auto" w:fill="FFFFFF"/>
            <w:tcMar>
              <w:top w:w="70" w:type="dxa"/>
              <w:left w:w="100" w:type="dxa"/>
              <w:bottom w:w="70" w:type="dxa"/>
              <w:right w:w="100" w:type="dxa"/>
            </w:tcMar>
          </w:tcPr>
          <w:p w14:paraId="3C10CE68" w14:textId="77777777" w:rsidR="00317EE1" w:rsidRDefault="00000000">
            <w:r>
              <w:rPr>
                <w:sz w:val="19"/>
                <w:szCs w:val="19"/>
              </w:rPr>
              <w:t>Sí</w:t>
            </w:r>
          </w:p>
        </w:tc>
      </w:tr>
      <w:tr w:rsidR="00317EE1" w14:paraId="7A8F5EAB" w14:textId="77777777">
        <w:tblPrEx>
          <w:tblCellMar>
            <w:top w:w="0" w:type="dxa"/>
            <w:bottom w:w="0" w:type="dxa"/>
          </w:tblCellMar>
        </w:tblPrEx>
        <w:tc>
          <w:tcPr>
            <w:tcW w:w="2057" w:type="dxa"/>
            <w:shd w:val="clear" w:color="auto" w:fill="F5F8FC"/>
            <w:tcMar>
              <w:top w:w="70" w:type="dxa"/>
              <w:left w:w="100" w:type="dxa"/>
              <w:bottom w:w="70" w:type="dxa"/>
              <w:right w:w="100" w:type="dxa"/>
            </w:tcMar>
          </w:tcPr>
          <w:p w14:paraId="6F3AE1F1" w14:textId="77777777" w:rsidR="00317EE1" w:rsidRDefault="00000000">
            <w:r>
              <w:rPr>
                <w:sz w:val="19"/>
                <w:szCs w:val="19"/>
              </w:rPr>
              <w:t>Crédito formal (tarjeta)</w:t>
            </w:r>
          </w:p>
        </w:tc>
        <w:tc>
          <w:tcPr>
            <w:tcW w:w="1496" w:type="dxa"/>
            <w:shd w:val="clear" w:color="auto" w:fill="F5F8FC"/>
            <w:tcMar>
              <w:top w:w="70" w:type="dxa"/>
              <w:left w:w="100" w:type="dxa"/>
              <w:bottom w:w="70" w:type="dxa"/>
              <w:right w:w="100" w:type="dxa"/>
            </w:tcMar>
          </w:tcPr>
          <w:p w14:paraId="40FAC985" w14:textId="77777777" w:rsidR="00317EE1" w:rsidRDefault="00000000">
            <w:r>
              <w:rPr>
                <w:sz w:val="19"/>
                <w:szCs w:val="19"/>
              </w:rPr>
              <w:t>Módulo 500</w:t>
            </w:r>
          </w:p>
        </w:tc>
        <w:tc>
          <w:tcPr>
            <w:tcW w:w="1403" w:type="dxa"/>
            <w:shd w:val="clear" w:color="auto" w:fill="F5F8FC"/>
            <w:tcMar>
              <w:top w:w="70" w:type="dxa"/>
              <w:left w:w="100" w:type="dxa"/>
              <w:bottom w:w="70" w:type="dxa"/>
              <w:right w:w="100" w:type="dxa"/>
            </w:tcMar>
          </w:tcPr>
          <w:p w14:paraId="7011CD9A" w14:textId="77777777" w:rsidR="00317EE1" w:rsidRDefault="00000000">
            <w:r>
              <w:rPr>
                <w:sz w:val="19"/>
                <w:szCs w:val="19"/>
              </w:rPr>
              <w:t>P558E1_4</w:t>
            </w:r>
          </w:p>
        </w:tc>
        <w:tc>
          <w:tcPr>
            <w:tcW w:w="3273" w:type="dxa"/>
            <w:shd w:val="clear" w:color="auto" w:fill="F5F8FC"/>
            <w:tcMar>
              <w:top w:w="70" w:type="dxa"/>
              <w:left w:w="100" w:type="dxa"/>
              <w:bottom w:w="70" w:type="dxa"/>
              <w:right w:w="100" w:type="dxa"/>
            </w:tcMar>
          </w:tcPr>
          <w:p w14:paraId="7609886D" w14:textId="77777777" w:rsidR="00317EE1" w:rsidRDefault="00000000">
            <w:r>
              <w:rPr>
                <w:sz w:val="19"/>
                <w:szCs w:val="19"/>
              </w:rPr>
              <w:t>Personas de 14 años a más; bloque de tenencia de productos financieros ("¿Tiene tarjeta de crédito en algún banco, financiera, caja municipal, caja rural o cooperativa?")</w:t>
            </w:r>
          </w:p>
        </w:tc>
        <w:tc>
          <w:tcPr>
            <w:tcW w:w="1122" w:type="dxa"/>
            <w:shd w:val="clear" w:color="auto" w:fill="F5F8FC"/>
            <w:tcMar>
              <w:top w:w="70" w:type="dxa"/>
              <w:left w:w="100" w:type="dxa"/>
              <w:bottom w:w="70" w:type="dxa"/>
              <w:right w:w="100" w:type="dxa"/>
            </w:tcMar>
          </w:tcPr>
          <w:p w14:paraId="66C3A49F" w14:textId="77777777" w:rsidR="00317EE1" w:rsidRDefault="00000000">
            <w:r>
              <w:rPr>
                <w:sz w:val="19"/>
                <w:szCs w:val="19"/>
              </w:rPr>
              <w:t>Sí</w:t>
            </w:r>
          </w:p>
        </w:tc>
      </w:tr>
      <w:tr w:rsidR="00317EE1" w14:paraId="6ED75AD2" w14:textId="77777777">
        <w:tblPrEx>
          <w:tblCellMar>
            <w:top w:w="0" w:type="dxa"/>
            <w:bottom w:w="0" w:type="dxa"/>
          </w:tblCellMar>
        </w:tblPrEx>
        <w:tc>
          <w:tcPr>
            <w:tcW w:w="2057" w:type="dxa"/>
            <w:shd w:val="clear" w:color="auto" w:fill="FFFFFF"/>
            <w:tcMar>
              <w:top w:w="70" w:type="dxa"/>
              <w:left w:w="100" w:type="dxa"/>
              <w:bottom w:w="70" w:type="dxa"/>
              <w:right w:w="100" w:type="dxa"/>
            </w:tcMar>
          </w:tcPr>
          <w:p w14:paraId="692FD070" w14:textId="77777777" w:rsidR="00317EE1" w:rsidRDefault="00000000">
            <w:r>
              <w:rPr>
                <w:sz w:val="19"/>
                <w:szCs w:val="19"/>
              </w:rPr>
              <w:t>Crédito formal (préstamo)</w:t>
            </w:r>
          </w:p>
        </w:tc>
        <w:tc>
          <w:tcPr>
            <w:tcW w:w="1496" w:type="dxa"/>
            <w:shd w:val="clear" w:color="auto" w:fill="FFFFFF"/>
            <w:tcMar>
              <w:top w:w="70" w:type="dxa"/>
              <w:left w:w="100" w:type="dxa"/>
              <w:bottom w:w="70" w:type="dxa"/>
              <w:right w:w="100" w:type="dxa"/>
            </w:tcMar>
          </w:tcPr>
          <w:p w14:paraId="6A5C3E83" w14:textId="77777777" w:rsidR="00317EE1" w:rsidRDefault="00000000">
            <w:r>
              <w:rPr>
                <w:sz w:val="19"/>
                <w:szCs w:val="19"/>
              </w:rPr>
              <w:t>Módulo 500</w:t>
            </w:r>
          </w:p>
        </w:tc>
        <w:tc>
          <w:tcPr>
            <w:tcW w:w="1403" w:type="dxa"/>
            <w:shd w:val="clear" w:color="auto" w:fill="FFFFFF"/>
            <w:tcMar>
              <w:top w:w="70" w:type="dxa"/>
              <w:left w:w="100" w:type="dxa"/>
              <w:bottom w:w="70" w:type="dxa"/>
              <w:right w:w="100" w:type="dxa"/>
            </w:tcMar>
          </w:tcPr>
          <w:p w14:paraId="6FD72205" w14:textId="77777777" w:rsidR="00317EE1" w:rsidRDefault="00000000">
            <w:r>
              <w:rPr>
                <w:sz w:val="19"/>
                <w:szCs w:val="19"/>
              </w:rPr>
              <w:t>P558E1_9</w:t>
            </w:r>
          </w:p>
        </w:tc>
        <w:tc>
          <w:tcPr>
            <w:tcW w:w="3273" w:type="dxa"/>
            <w:shd w:val="clear" w:color="auto" w:fill="FFFFFF"/>
            <w:tcMar>
              <w:top w:w="70" w:type="dxa"/>
              <w:left w:w="100" w:type="dxa"/>
              <w:bottom w:w="70" w:type="dxa"/>
              <w:right w:w="100" w:type="dxa"/>
            </w:tcMar>
          </w:tcPr>
          <w:p w14:paraId="2B411261" w14:textId="77777777" w:rsidR="00317EE1" w:rsidRDefault="00000000">
            <w:r>
              <w:rPr>
                <w:sz w:val="19"/>
                <w:szCs w:val="19"/>
              </w:rPr>
              <w:t>Personas de 14 años a más; bloque de tenencia de productos financieros ("¿Tiene préstamo en algún banco, financiera, caja municipal, caja rural o cooperativa?")</w:t>
            </w:r>
          </w:p>
        </w:tc>
        <w:tc>
          <w:tcPr>
            <w:tcW w:w="1122" w:type="dxa"/>
            <w:shd w:val="clear" w:color="auto" w:fill="FFFFFF"/>
            <w:tcMar>
              <w:top w:w="70" w:type="dxa"/>
              <w:left w:w="100" w:type="dxa"/>
              <w:bottom w:w="70" w:type="dxa"/>
              <w:right w:w="100" w:type="dxa"/>
            </w:tcMar>
          </w:tcPr>
          <w:p w14:paraId="7A6AD0C0" w14:textId="77777777" w:rsidR="00317EE1" w:rsidRDefault="00000000">
            <w:r>
              <w:rPr>
                <w:sz w:val="19"/>
                <w:szCs w:val="19"/>
              </w:rPr>
              <w:t>Sí</w:t>
            </w:r>
          </w:p>
        </w:tc>
      </w:tr>
      <w:tr w:rsidR="00317EE1" w14:paraId="535A4E7B" w14:textId="77777777">
        <w:tblPrEx>
          <w:tblCellMar>
            <w:top w:w="0" w:type="dxa"/>
            <w:bottom w:w="0" w:type="dxa"/>
          </w:tblCellMar>
        </w:tblPrEx>
        <w:tc>
          <w:tcPr>
            <w:tcW w:w="2057" w:type="dxa"/>
            <w:shd w:val="clear" w:color="auto" w:fill="F5F8FC"/>
            <w:tcMar>
              <w:top w:w="70" w:type="dxa"/>
              <w:left w:w="100" w:type="dxa"/>
              <w:bottom w:w="70" w:type="dxa"/>
              <w:right w:w="100" w:type="dxa"/>
            </w:tcMar>
          </w:tcPr>
          <w:p w14:paraId="56C41AE8" w14:textId="77777777" w:rsidR="00317EE1" w:rsidRDefault="00000000">
            <w:r>
              <w:rPr>
                <w:sz w:val="19"/>
                <w:szCs w:val="19"/>
              </w:rPr>
              <w:t>Crédito informal</w:t>
            </w:r>
          </w:p>
        </w:tc>
        <w:tc>
          <w:tcPr>
            <w:tcW w:w="1496" w:type="dxa"/>
            <w:shd w:val="clear" w:color="auto" w:fill="F5F8FC"/>
            <w:tcMar>
              <w:top w:w="70" w:type="dxa"/>
              <w:left w:w="100" w:type="dxa"/>
              <w:bottom w:w="70" w:type="dxa"/>
              <w:right w:w="100" w:type="dxa"/>
            </w:tcMar>
          </w:tcPr>
          <w:p w14:paraId="3C49106C" w14:textId="77777777" w:rsidR="00317EE1" w:rsidRDefault="00000000">
            <w:r>
              <w:rPr>
                <w:sz w:val="19"/>
                <w:szCs w:val="19"/>
              </w:rPr>
              <w:t>Módulo 500</w:t>
            </w:r>
          </w:p>
        </w:tc>
        <w:tc>
          <w:tcPr>
            <w:tcW w:w="1403" w:type="dxa"/>
            <w:shd w:val="clear" w:color="auto" w:fill="F5F8FC"/>
            <w:tcMar>
              <w:top w:w="70" w:type="dxa"/>
              <w:left w:w="100" w:type="dxa"/>
              <w:bottom w:w="70" w:type="dxa"/>
              <w:right w:w="100" w:type="dxa"/>
            </w:tcMar>
          </w:tcPr>
          <w:p w14:paraId="5A07C66A" w14:textId="77777777" w:rsidR="00317EE1" w:rsidRDefault="00000000">
            <w:r>
              <w:rPr>
                <w:sz w:val="19"/>
                <w:szCs w:val="19"/>
              </w:rPr>
              <w:t>P558G7</w:t>
            </w:r>
          </w:p>
        </w:tc>
        <w:tc>
          <w:tcPr>
            <w:tcW w:w="3273" w:type="dxa"/>
            <w:shd w:val="clear" w:color="auto" w:fill="F5F8FC"/>
            <w:tcMar>
              <w:top w:w="70" w:type="dxa"/>
              <w:left w:w="100" w:type="dxa"/>
              <w:bottom w:w="70" w:type="dxa"/>
              <w:right w:w="100" w:type="dxa"/>
            </w:tcMar>
          </w:tcPr>
          <w:p w14:paraId="7753BFC6" w14:textId="77777777" w:rsidR="00317EE1" w:rsidRDefault="00000000">
            <w:r>
              <w:rPr>
                <w:sz w:val="19"/>
                <w:szCs w:val="19"/>
              </w:rPr>
              <w:t>Personas de 14 años a más; bloque de actividades financieras ("¿Recibió préstamo de un prestamista, familiares o conocidos?")</w:t>
            </w:r>
          </w:p>
        </w:tc>
        <w:tc>
          <w:tcPr>
            <w:tcW w:w="1122" w:type="dxa"/>
            <w:shd w:val="clear" w:color="auto" w:fill="F5F8FC"/>
            <w:tcMar>
              <w:top w:w="70" w:type="dxa"/>
              <w:left w:w="100" w:type="dxa"/>
              <w:bottom w:w="70" w:type="dxa"/>
              <w:right w:w="100" w:type="dxa"/>
            </w:tcMar>
          </w:tcPr>
          <w:p w14:paraId="62F10504" w14:textId="77777777" w:rsidR="00317EE1" w:rsidRDefault="00000000">
            <w:r>
              <w:rPr>
                <w:sz w:val="19"/>
                <w:szCs w:val="19"/>
              </w:rPr>
              <w:t>Sí</w:t>
            </w:r>
          </w:p>
        </w:tc>
      </w:tr>
      <w:tr w:rsidR="00317EE1" w14:paraId="491DB893" w14:textId="77777777">
        <w:tblPrEx>
          <w:tblCellMar>
            <w:top w:w="0" w:type="dxa"/>
            <w:bottom w:w="0" w:type="dxa"/>
          </w:tblCellMar>
        </w:tblPrEx>
        <w:tc>
          <w:tcPr>
            <w:tcW w:w="2057" w:type="dxa"/>
            <w:shd w:val="clear" w:color="auto" w:fill="FFFFFF"/>
            <w:tcMar>
              <w:top w:w="70" w:type="dxa"/>
              <w:left w:w="100" w:type="dxa"/>
              <w:bottom w:w="70" w:type="dxa"/>
              <w:right w:w="100" w:type="dxa"/>
            </w:tcMar>
          </w:tcPr>
          <w:p w14:paraId="4A81B154" w14:textId="77777777" w:rsidR="00317EE1" w:rsidRDefault="00000000">
            <w:r>
              <w:rPr>
                <w:sz w:val="19"/>
                <w:szCs w:val="19"/>
              </w:rPr>
              <w:t>Condición de informalidad laboral</w:t>
            </w:r>
          </w:p>
        </w:tc>
        <w:tc>
          <w:tcPr>
            <w:tcW w:w="1496" w:type="dxa"/>
            <w:shd w:val="clear" w:color="auto" w:fill="FFFFFF"/>
            <w:tcMar>
              <w:top w:w="70" w:type="dxa"/>
              <w:left w:w="100" w:type="dxa"/>
              <w:bottom w:w="70" w:type="dxa"/>
              <w:right w:w="100" w:type="dxa"/>
            </w:tcMar>
          </w:tcPr>
          <w:p w14:paraId="6C7CCBE3" w14:textId="77777777" w:rsidR="00317EE1" w:rsidRDefault="00000000">
            <w:r>
              <w:rPr>
                <w:sz w:val="19"/>
                <w:szCs w:val="19"/>
              </w:rPr>
              <w:t>Módulo 500</w:t>
            </w:r>
          </w:p>
        </w:tc>
        <w:tc>
          <w:tcPr>
            <w:tcW w:w="1403" w:type="dxa"/>
            <w:shd w:val="clear" w:color="auto" w:fill="FFFFFF"/>
            <w:tcMar>
              <w:top w:w="70" w:type="dxa"/>
              <w:left w:w="100" w:type="dxa"/>
              <w:bottom w:w="70" w:type="dxa"/>
              <w:right w:w="100" w:type="dxa"/>
            </w:tcMar>
          </w:tcPr>
          <w:p w14:paraId="0AA6C4A5" w14:textId="77777777" w:rsidR="00317EE1" w:rsidRDefault="00000000">
            <w:r>
              <w:rPr>
                <w:sz w:val="19"/>
                <w:szCs w:val="19"/>
              </w:rPr>
              <w:t>P507, P510A1, P511A</w:t>
            </w:r>
          </w:p>
        </w:tc>
        <w:tc>
          <w:tcPr>
            <w:tcW w:w="3273" w:type="dxa"/>
            <w:shd w:val="clear" w:color="auto" w:fill="FFFFFF"/>
            <w:tcMar>
              <w:top w:w="70" w:type="dxa"/>
              <w:left w:w="100" w:type="dxa"/>
              <w:bottom w:w="70" w:type="dxa"/>
              <w:right w:w="100" w:type="dxa"/>
            </w:tcMar>
          </w:tcPr>
          <w:p w14:paraId="3AD2A71D" w14:textId="77777777" w:rsidR="00317EE1" w:rsidRDefault="00000000">
            <w:r>
              <w:rPr>
                <w:sz w:val="19"/>
                <w:szCs w:val="19"/>
              </w:rPr>
              <w:t>Población ocupada</w:t>
            </w:r>
          </w:p>
        </w:tc>
        <w:tc>
          <w:tcPr>
            <w:tcW w:w="1122" w:type="dxa"/>
            <w:shd w:val="clear" w:color="auto" w:fill="FFFFFF"/>
            <w:tcMar>
              <w:top w:w="70" w:type="dxa"/>
              <w:left w:w="100" w:type="dxa"/>
              <w:bottom w:w="70" w:type="dxa"/>
              <w:right w:w="100" w:type="dxa"/>
            </w:tcMar>
          </w:tcPr>
          <w:p w14:paraId="3E61CDB7" w14:textId="77777777" w:rsidR="00317EE1" w:rsidRDefault="00000000">
            <w:r>
              <w:rPr>
                <w:sz w:val="19"/>
                <w:szCs w:val="19"/>
              </w:rPr>
              <w:t>Sí</w:t>
            </w:r>
          </w:p>
        </w:tc>
      </w:tr>
      <w:tr w:rsidR="00317EE1" w14:paraId="737BC959" w14:textId="77777777">
        <w:tblPrEx>
          <w:tblCellMar>
            <w:top w:w="0" w:type="dxa"/>
            <w:bottom w:w="0" w:type="dxa"/>
          </w:tblCellMar>
        </w:tblPrEx>
        <w:tc>
          <w:tcPr>
            <w:tcW w:w="2057" w:type="dxa"/>
            <w:shd w:val="clear" w:color="auto" w:fill="F5F8FC"/>
            <w:tcMar>
              <w:top w:w="70" w:type="dxa"/>
              <w:left w:w="100" w:type="dxa"/>
              <w:bottom w:w="70" w:type="dxa"/>
              <w:right w:w="100" w:type="dxa"/>
            </w:tcMar>
          </w:tcPr>
          <w:p w14:paraId="143ECA1A" w14:textId="77777777" w:rsidR="00317EE1" w:rsidRDefault="00000000">
            <w:r>
              <w:rPr>
                <w:sz w:val="19"/>
                <w:szCs w:val="19"/>
              </w:rPr>
              <w:t>Condición de ocupación</w:t>
            </w:r>
          </w:p>
        </w:tc>
        <w:tc>
          <w:tcPr>
            <w:tcW w:w="1496" w:type="dxa"/>
            <w:shd w:val="clear" w:color="auto" w:fill="F5F8FC"/>
            <w:tcMar>
              <w:top w:w="70" w:type="dxa"/>
              <w:left w:w="100" w:type="dxa"/>
              <w:bottom w:w="70" w:type="dxa"/>
              <w:right w:w="100" w:type="dxa"/>
            </w:tcMar>
          </w:tcPr>
          <w:p w14:paraId="47DC1419" w14:textId="77777777" w:rsidR="00317EE1" w:rsidRDefault="00000000">
            <w:r>
              <w:rPr>
                <w:sz w:val="19"/>
                <w:szCs w:val="19"/>
              </w:rPr>
              <w:t>Módulo 500</w:t>
            </w:r>
          </w:p>
        </w:tc>
        <w:tc>
          <w:tcPr>
            <w:tcW w:w="1403" w:type="dxa"/>
            <w:shd w:val="clear" w:color="auto" w:fill="F5F8FC"/>
            <w:tcMar>
              <w:top w:w="70" w:type="dxa"/>
              <w:left w:w="100" w:type="dxa"/>
              <w:bottom w:w="70" w:type="dxa"/>
              <w:right w:w="100" w:type="dxa"/>
            </w:tcMar>
          </w:tcPr>
          <w:p w14:paraId="60FBD5F3" w14:textId="77777777" w:rsidR="00317EE1" w:rsidRDefault="00000000">
            <w:r>
              <w:rPr>
                <w:sz w:val="19"/>
                <w:szCs w:val="19"/>
              </w:rPr>
              <w:t>P507</w:t>
            </w:r>
          </w:p>
        </w:tc>
        <w:tc>
          <w:tcPr>
            <w:tcW w:w="3273" w:type="dxa"/>
            <w:shd w:val="clear" w:color="auto" w:fill="F5F8FC"/>
            <w:tcMar>
              <w:top w:w="70" w:type="dxa"/>
              <w:left w:w="100" w:type="dxa"/>
              <w:bottom w:w="70" w:type="dxa"/>
              <w:right w:w="100" w:type="dxa"/>
            </w:tcMar>
          </w:tcPr>
          <w:p w14:paraId="384BC76F" w14:textId="77777777" w:rsidR="00317EE1" w:rsidRDefault="00000000">
            <w:r>
              <w:rPr>
                <w:sz w:val="19"/>
                <w:szCs w:val="19"/>
              </w:rPr>
              <w:t>Personas de 14 años a más</w:t>
            </w:r>
          </w:p>
        </w:tc>
        <w:tc>
          <w:tcPr>
            <w:tcW w:w="1122" w:type="dxa"/>
            <w:shd w:val="clear" w:color="auto" w:fill="F5F8FC"/>
            <w:tcMar>
              <w:top w:w="70" w:type="dxa"/>
              <w:left w:w="100" w:type="dxa"/>
              <w:bottom w:w="70" w:type="dxa"/>
              <w:right w:w="100" w:type="dxa"/>
            </w:tcMar>
          </w:tcPr>
          <w:p w14:paraId="4E2EC657" w14:textId="77777777" w:rsidR="00317EE1" w:rsidRDefault="00000000">
            <w:r>
              <w:rPr>
                <w:sz w:val="19"/>
                <w:szCs w:val="19"/>
              </w:rPr>
              <w:t>Sí</w:t>
            </w:r>
          </w:p>
        </w:tc>
      </w:tr>
      <w:tr w:rsidR="00317EE1" w14:paraId="591E0AA3" w14:textId="77777777">
        <w:tblPrEx>
          <w:tblCellMar>
            <w:top w:w="0" w:type="dxa"/>
            <w:bottom w:w="0" w:type="dxa"/>
          </w:tblCellMar>
        </w:tblPrEx>
        <w:tc>
          <w:tcPr>
            <w:tcW w:w="2057" w:type="dxa"/>
            <w:shd w:val="clear" w:color="auto" w:fill="FFFFFF"/>
            <w:tcMar>
              <w:top w:w="70" w:type="dxa"/>
              <w:left w:w="100" w:type="dxa"/>
              <w:bottom w:w="70" w:type="dxa"/>
              <w:right w:w="100" w:type="dxa"/>
            </w:tcMar>
          </w:tcPr>
          <w:p w14:paraId="6EE8620D" w14:textId="77777777" w:rsidR="00317EE1" w:rsidRDefault="00000000">
            <w:r>
              <w:rPr>
                <w:sz w:val="19"/>
                <w:szCs w:val="19"/>
              </w:rPr>
              <w:t>Jefatura de hogar</w:t>
            </w:r>
          </w:p>
        </w:tc>
        <w:tc>
          <w:tcPr>
            <w:tcW w:w="1496" w:type="dxa"/>
            <w:shd w:val="clear" w:color="auto" w:fill="FFFFFF"/>
            <w:tcMar>
              <w:top w:w="70" w:type="dxa"/>
              <w:left w:w="100" w:type="dxa"/>
              <w:bottom w:w="70" w:type="dxa"/>
              <w:right w:w="100" w:type="dxa"/>
            </w:tcMar>
          </w:tcPr>
          <w:p w14:paraId="64067D57" w14:textId="77777777" w:rsidR="00317EE1" w:rsidRDefault="00000000">
            <w:r>
              <w:rPr>
                <w:sz w:val="19"/>
                <w:szCs w:val="19"/>
              </w:rPr>
              <w:t>Módulo 200</w:t>
            </w:r>
          </w:p>
        </w:tc>
        <w:tc>
          <w:tcPr>
            <w:tcW w:w="1403" w:type="dxa"/>
            <w:shd w:val="clear" w:color="auto" w:fill="FFFFFF"/>
            <w:tcMar>
              <w:top w:w="70" w:type="dxa"/>
              <w:left w:w="100" w:type="dxa"/>
              <w:bottom w:w="70" w:type="dxa"/>
              <w:right w:w="100" w:type="dxa"/>
            </w:tcMar>
          </w:tcPr>
          <w:p w14:paraId="68034CBE" w14:textId="77777777" w:rsidR="00317EE1" w:rsidRDefault="00000000">
            <w:r>
              <w:rPr>
                <w:sz w:val="19"/>
                <w:szCs w:val="19"/>
              </w:rPr>
              <w:t>P203</w:t>
            </w:r>
          </w:p>
        </w:tc>
        <w:tc>
          <w:tcPr>
            <w:tcW w:w="3273" w:type="dxa"/>
            <w:shd w:val="clear" w:color="auto" w:fill="FFFFFF"/>
            <w:tcMar>
              <w:top w:w="70" w:type="dxa"/>
              <w:left w:w="100" w:type="dxa"/>
              <w:bottom w:w="70" w:type="dxa"/>
              <w:right w:w="100" w:type="dxa"/>
            </w:tcMar>
          </w:tcPr>
          <w:p w14:paraId="61A40291" w14:textId="77777777" w:rsidR="00317EE1" w:rsidRDefault="00000000">
            <w:r>
              <w:rPr>
                <w:sz w:val="19"/>
                <w:szCs w:val="19"/>
              </w:rPr>
              <w:t>Todos los miembros del hogar</w:t>
            </w:r>
          </w:p>
        </w:tc>
        <w:tc>
          <w:tcPr>
            <w:tcW w:w="1122" w:type="dxa"/>
            <w:shd w:val="clear" w:color="auto" w:fill="FFFFFF"/>
            <w:tcMar>
              <w:top w:w="70" w:type="dxa"/>
              <w:left w:w="100" w:type="dxa"/>
              <w:bottom w:w="70" w:type="dxa"/>
              <w:right w:w="100" w:type="dxa"/>
            </w:tcMar>
          </w:tcPr>
          <w:p w14:paraId="6C0363F1" w14:textId="77777777" w:rsidR="00317EE1" w:rsidRDefault="00000000">
            <w:r>
              <w:rPr>
                <w:sz w:val="19"/>
                <w:szCs w:val="19"/>
              </w:rPr>
              <w:t>Sí</w:t>
            </w:r>
          </w:p>
        </w:tc>
      </w:tr>
      <w:tr w:rsidR="00317EE1" w14:paraId="0391EA64" w14:textId="77777777">
        <w:tblPrEx>
          <w:tblCellMar>
            <w:top w:w="0" w:type="dxa"/>
            <w:bottom w:w="0" w:type="dxa"/>
          </w:tblCellMar>
        </w:tblPrEx>
        <w:tc>
          <w:tcPr>
            <w:tcW w:w="2057" w:type="dxa"/>
            <w:shd w:val="clear" w:color="auto" w:fill="F5F8FC"/>
            <w:tcMar>
              <w:top w:w="70" w:type="dxa"/>
              <w:left w:w="100" w:type="dxa"/>
              <w:bottom w:w="70" w:type="dxa"/>
              <w:right w:w="100" w:type="dxa"/>
            </w:tcMar>
          </w:tcPr>
          <w:p w14:paraId="708AF33E" w14:textId="77777777" w:rsidR="00317EE1" w:rsidRDefault="00000000">
            <w:r>
              <w:rPr>
                <w:sz w:val="19"/>
                <w:szCs w:val="19"/>
              </w:rPr>
              <w:t>Edad</w:t>
            </w:r>
          </w:p>
        </w:tc>
        <w:tc>
          <w:tcPr>
            <w:tcW w:w="1496" w:type="dxa"/>
            <w:shd w:val="clear" w:color="auto" w:fill="F5F8FC"/>
            <w:tcMar>
              <w:top w:w="70" w:type="dxa"/>
              <w:left w:w="100" w:type="dxa"/>
              <w:bottom w:w="70" w:type="dxa"/>
              <w:right w:w="100" w:type="dxa"/>
            </w:tcMar>
          </w:tcPr>
          <w:p w14:paraId="1DA27E2C" w14:textId="77777777" w:rsidR="00317EE1" w:rsidRDefault="00000000">
            <w:r>
              <w:rPr>
                <w:sz w:val="19"/>
                <w:szCs w:val="19"/>
              </w:rPr>
              <w:t>Módulo 200</w:t>
            </w:r>
          </w:p>
        </w:tc>
        <w:tc>
          <w:tcPr>
            <w:tcW w:w="1403" w:type="dxa"/>
            <w:shd w:val="clear" w:color="auto" w:fill="F5F8FC"/>
            <w:tcMar>
              <w:top w:w="70" w:type="dxa"/>
              <w:left w:w="100" w:type="dxa"/>
              <w:bottom w:w="70" w:type="dxa"/>
              <w:right w:w="100" w:type="dxa"/>
            </w:tcMar>
          </w:tcPr>
          <w:p w14:paraId="7DCF2025" w14:textId="77777777" w:rsidR="00317EE1" w:rsidRDefault="00000000">
            <w:r>
              <w:rPr>
                <w:sz w:val="19"/>
                <w:szCs w:val="19"/>
              </w:rPr>
              <w:t>P208A</w:t>
            </w:r>
          </w:p>
        </w:tc>
        <w:tc>
          <w:tcPr>
            <w:tcW w:w="3273" w:type="dxa"/>
            <w:shd w:val="clear" w:color="auto" w:fill="F5F8FC"/>
            <w:tcMar>
              <w:top w:w="70" w:type="dxa"/>
              <w:left w:w="100" w:type="dxa"/>
              <w:bottom w:w="70" w:type="dxa"/>
              <w:right w:w="100" w:type="dxa"/>
            </w:tcMar>
          </w:tcPr>
          <w:p w14:paraId="0E111432" w14:textId="77777777" w:rsidR="00317EE1" w:rsidRDefault="00000000">
            <w:r>
              <w:rPr>
                <w:sz w:val="19"/>
                <w:szCs w:val="19"/>
              </w:rPr>
              <w:t>Todos los miembros del hogar</w:t>
            </w:r>
          </w:p>
        </w:tc>
        <w:tc>
          <w:tcPr>
            <w:tcW w:w="1122" w:type="dxa"/>
            <w:shd w:val="clear" w:color="auto" w:fill="F5F8FC"/>
            <w:tcMar>
              <w:top w:w="70" w:type="dxa"/>
              <w:left w:w="100" w:type="dxa"/>
              <w:bottom w:w="70" w:type="dxa"/>
              <w:right w:w="100" w:type="dxa"/>
            </w:tcMar>
          </w:tcPr>
          <w:p w14:paraId="4040733E" w14:textId="77777777" w:rsidR="00317EE1" w:rsidRDefault="00000000">
            <w:r>
              <w:rPr>
                <w:sz w:val="19"/>
                <w:szCs w:val="19"/>
              </w:rPr>
              <w:t>Sí</w:t>
            </w:r>
          </w:p>
        </w:tc>
      </w:tr>
      <w:tr w:rsidR="00317EE1" w14:paraId="3791D252" w14:textId="77777777">
        <w:tblPrEx>
          <w:tblCellMar>
            <w:top w:w="0" w:type="dxa"/>
            <w:bottom w:w="0" w:type="dxa"/>
          </w:tblCellMar>
        </w:tblPrEx>
        <w:tc>
          <w:tcPr>
            <w:tcW w:w="2057" w:type="dxa"/>
            <w:shd w:val="clear" w:color="auto" w:fill="FFFFFF"/>
            <w:tcMar>
              <w:top w:w="70" w:type="dxa"/>
              <w:left w:w="100" w:type="dxa"/>
              <w:bottom w:w="70" w:type="dxa"/>
              <w:right w:w="100" w:type="dxa"/>
            </w:tcMar>
          </w:tcPr>
          <w:p w14:paraId="0FD9C224" w14:textId="77777777" w:rsidR="00317EE1" w:rsidRDefault="00000000">
            <w:r>
              <w:rPr>
                <w:sz w:val="19"/>
                <w:szCs w:val="19"/>
              </w:rPr>
              <w:t>Nivel educativo</w:t>
            </w:r>
          </w:p>
        </w:tc>
        <w:tc>
          <w:tcPr>
            <w:tcW w:w="1496" w:type="dxa"/>
            <w:shd w:val="clear" w:color="auto" w:fill="FFFFFF"/>
            <w:tcMar>
              <w:top w:w="70" w:type="dxa"/>
              <w:left w:w="100" w:type="dxa"/>
              <w:bottom w:w="70" w:type="dxa"/>
              <w:right w:w="100" w:type="dxa"/>
            </w:tcMar>
          </w:tcPr>
          <w:p w14:paraId="2FF9A151" w14:textId="77777777" w:rsidR="00317EE1" w:rsidRDefault="00000000">
            <w:r>
              <w:rPr>
                <w:sz w:val="19"/>
                <w:szCs w:val="19"/>
              </w:rPr>
              <w:t>Módulo 300</w:t>
            </w:r>
          </w:p>
        </w:tc>
        <w:tc>
          <w:tcPr>
            <w:tcW w:w="1403" w:type="dxa"/>
            <w:shd w:val="clear" w:color="auto" w:fill="FFFFFF"/>
            <w:tcMar>
              <w:top w:w="70" w:type="dxa"/>
              <w:left w:w="100" w:type="dxa"/>
              <w:bottom w:w="70" w:type="dxa"/>
              <w:right w:w="100" w:type="dxa"/>
            </w:tcMar>
          </w:tcPr>
          <w:p w14:paraId="16AE69C9" w14:textId="77777777" w:rsidR="00317EE1" w:rsidRDefault="00000000">
            <w:r>
              <w:rPr>
                <w:sz w:val="19"/>
                <w:szCs w:val="19"/>
              </w:rPr>
              <w:t>P301A</w:t>
            </w:r>
          </w:p>
        </w:tc>
        <w:tc>
          <w:tcPr>
            <w:tcW w:w="3273" w:type="dxa"/>
            <w:shd w:val="clear" w:color="auto" w:fill="FFFFFF"/>
            <w:tcMar>
              <w:top w:w="70" w:type="dxa"/>
              <w:left w:w="100" w:type="dxa"/>
              <w:bottom w:w="70" w:type="dxa"/>
              <w:right w:w="100" w:type="dxa"/>
            </w:tcMar>
          </w:tcPr>
          <w:p w14:paraId="3C1CF0D4" w14:textId="77777777" w:rsidR="00317EE1" w:rsidRDefault="00000000">
            <w:r>
              <w:rPr>
                <w:sz w:val="19"/>
                <w:szCs w:val="19"/>
              </w:rPr>
              <w:t>Población de 3 años a más</w:t>
            </w:r>
          </w:p>
        </w:tc>
        <w:tc>
          <w:tcPr>
            <w:tcW w:w="1122" w:type="dxa"/>
            <w:shd w:val="clear" w:color="auto" w:fill="FFFFFF"/>
            <w:tcMar>
              <w:top w:w="70" w:type="dxa"/>
              <w:left w:w="100" w:type="dxa"/>
              <w:bottom w:w="70" w:type="dxa"/>
              <w:right w:w="100" w:type="dxa"/>
            </w:tcMar>
          </w:tcPr>
          <w:p w14:paraId="3D4FC052" w14:textId="77777777" w:rsidR="00317EE1" w:rsidRDefault="00000000">
            <w:r>
              <w:rPr>
                <w:sz w:val="19"/>
                <w:szCs w:val="19"/>
              </w:rPr>
              <w:t>Sí</w:t>
            </w:r>
          </w:p>
        </w:tc>
      </w:tr>
      <w:tr w:rsidR="00317EE1" w14:paraId="27894FB2" w14:textId="77777777">
        <w:tblPrEx>
          <w:tblCellMar>
            <w:top w:w="0" w:type="dxa"/>
            <w:bottom w:w="0" w:type="dxa"/>
          </w:tblCellMar>
        </w:tblPrEx>
        <w:tc>
          <w:tcPr>
            <w:tcW w:w="2057" w:type="dxa"/>
            <w:shd w:val="clear" w:color="auto" w:fill="F5F8FC"/>
            <w:tcMar>
              <w:top w:w="70" w:type="dxa"/>
              <w:left w:w="100" w:type="dxa"/>
              <w:bottom w:w="70" w:type="dxa"/>
              <w:right w:w="100" w:type="dxa"/>
            </w:tcMar>
          </w:tcPr>
          <w:p w14:paraId="703E6708" w14:textId="77777777" w:rsidR="00317EE1" w:rsidRDefault="00000000">
            <w:r>
              <w:rPr>
                <w:sz w:val="19"/>
                <w:szCs w:val="19"/>
              </w:rPr>
              <w:t>Identificadores de panel</w:t>
            </w:r>
          </w:p>
        </w:tc>
        <w:tc>
          <w:tcPr>
            <w:tcW w:w="1496" w:type="dxa"/>
            <w:shd w:val="clear" w:color="auto" w:fill="F5F8FC"/>
            <w:tcMar>
              <w:top w:w="70" w:type="dxa"/>
              <w:left w:w="100" w:type="dxa"/>
              <w:bottom w:w="70" w:type="dxa"/>
              <w:right w:w="100" w:type="dxa"/>
            </w:tcMar>
          </w:tcPr>
          <w:p w14:paraId="2503968B" w14:textId="77777777" w:rsidR="00317EE1" w:rsidRDefault="00000000">
            <w:r>
              <w:rPr>
                <w:sz w:val="19"/>
                <w:szCs w:val="19"/>
              </w:rPr>
              <w:t>Módulo 100</w:t>
            </w:r>
          </w:p>
        </w:tc>
        <w:tc>
          <w:tcPr>
            <w:tcW w:w="1403" w:type="dxa"/>
            <w:shd w:val="clear" w:color="auto" w:fill="F5F8FC"/>
            <w:tcMar>
              <w:top w:w="70" w:type="dxa"/>
              <w:left w:w="100" w:type="dxa"/>
              <w:bottom w:w="70" w:type="dxa"/>
              <w:right w:w="100" w:type="dxa"/>
            </w:tcMar>
          </w:tcPr>
          <w:p w14:paraId="15B3170F" w14:textId="77777777" w:rsidR="00317EE1" w:rsidRDefault="00000000">
            <w:r>
              <w:rPr>
                <w:sz w:val="19"/>
                <w:szCs w:val="19"/>
              </w:rPr>
              <w:t>CONGLOME, VIVIENDA, HOGAR, CODPERSO</w:t>
            </w:r>
          </w:p>
        </w:tc>
        <w:tc>
          <w:tcPr>
            <w:tcW w:w="3273" w:type="dxa"/>
            <w:shd w:val="clear" w:color="auto" w:fill="F5F8FC"/>
            <w:tcMar>
              <w:top w:w="70" w:type="dxa"/>
              <w:left w:w="100" w:type="dxa"/>
              <w:bottom w:w="70" w:type="dxa"/>
              <w:right w:w="100" w:type="dxa"/>
            </w:tcMar>
          </w:tcPr>
          <w:p w14:paraId="128855A5" w14:textId="77777777" w:rsidR="00317EE1" w:rsidRDefault="00000000">
            <w:r>
              <w:rPr>
                <w:sz w:val="19"/>
                <w:szCs w:val="19"/>
              </w:rPr>
              <w:t>Todos</w:t>
            </w:r>
          </w:p>
        </w:tc>
        <w:tc>
          <w:tcPr>
            <w:tcW w:w="1122" w:type="dxa"/>
            <w:shd w:val="clear" w:color="auto" w:fill="F5F8FC"/>
            <w:tcMar>
              <w:top w:w="70" w:type="dxa"/>
              <w:left w:w="100" w:type="dxa"/>
              <w:bottom w:w="70" w:type="dxa"/>
              <w:right w:w="100" w:type="dxa"/>
            </w:tcMar>
          </w:tcPr>
          <w:p w14:paraId="134A6174" w14:textId="77777777" w:rsidR="00317EE1" w:rsidRDefault="00000000">
            <w:r>
              <w:rPr>
                <w:sz w:val="19"/>
                <w:szCs w:val="19"/>
              </w:rPr>
              <w:t>Sí</w:t>
            </w:r>
          </w:p>
        </w:tc>
      </w:tr>
      <w:tr w:rsidR="00317EE1" w14:paraId="2F4933A7" w14:textId="77777777">
        <w:tblPrEx>
          <w:tblCellMar>
            <w:top w:w="0" w:type="dxa"/>
            <w:bottom w:w="0" w:type="dxa"/>
          </w:tblCellMar>
        </w:tblPrEx>
        <w:tc>
          <w:tcPr>
            <w:tcW w:w="2057" w:type="dxa"/>
            <w:shd w:val="clear" w:color="auto" w:fill="FFFFFF"/>
            <w:tcMar>
              <w:top w:w="70" w:type="dxa"/>
              <w:left w:w="100" w:type="dxa"/>
              <w:bottom w:w="70" w:type="dxa"/>
              <w:right w:w="100" w:type="dxa"/>
            </w:tcMar>
          </w:tcPr>
          <w:p w14:paraId="59C32E1D" w14:textId="77777777" w:rsidR="00317EE1" w:rsidRDefault="00000000">
            <w:r>
              <w:rPr>
                <w:sz w:val="19"/>
                <w:szCs w:val="19"/>
              </w:rPr>
              <w:t>Factor de expansión, estrato, conglomerado</w:t>
            </w:r>
          </w:p>
        </w:tc>
        <w:tc>
          <w:tcPr>
            <w:tcW w:w="1496" w:type="dxa"/>
            <w:shd w:val="clear" w:color="auto" w:fill="FFFFFF"/>
            <w:tcMar>
              <w:top w:w="70" w:type="dxa"/>
              <w:left w:w="100" w:type="dxa"/>
              <w:bottom w:w="70" w:type="dxa"/>
              <w:right w:w="100" w:type="dxa"/>
            </w:tcMar>
          </w:tcPr>
          <w:p w14:paraId="2FCCEF32" w14:textId="77777777" w:rsidR="00317EE1" w:rsidRDefault="00000000">
            <w:r>
              <w:rPr>
                <w:sz w:val="19"/>
                <w:szCs w:val="19"/>
              </w:rPr>
              <w:t>Módulo 100</w:t>
            </w:r>
          </w:p>
        </w:tc>
        <w:tc>
          <w:tcPr>
            <w:tcW w:w="1403" w:type="dxa"/>
            <w:shd w:val="clear" w:color="auto" w:fill="FFFFFF"/>
            <w:tcMar>
              <w:top w:w="70" w:type="dxa"/>
              <w:left w:w="100" w:type="dxa"/>
              <w:bottom w:w="70" w:type="dxa"/>
              <w:right w:w="100" w:type="dxa"/>
            </w:tcMar>
          </w:tcPr>
          <w:p w14:paraId="640110C7" w14:textId="77777777" w:rsidR="00317EE1" w:rsidRDefault="00000000">
            <w:r>
              <w:rPr>
                <w:sz w:val="19"/>
                <w:szCs w:val="19"/>
              </w:rPr>
              <w:t>FACTOR07, ESTRATO, DOMINIO, CONGLOME</w:t>
            </w:r>
          </w:p>
        </w:tc>
        <w:tc>
          <w:tcPr>
            <w:tcW w:w="3273" w:type="dxa"/>
            <w:shd w:val="clear" w:color="auto" w:fill="FFFFFF"/>
            <w:tcMar>
              <w:top w:w="70" w:type="dxa"/>
              <w:left w:w="100" w:type="dxa"/>
              <w:bottom w:w="70" w:type="dxa"/>
              <w:right w:w="100" w:type="dxa"/>
            </w:tcMar>
          </w:tcPr>
          <w:p w14:paraId="17ED844D" w14:textId="77777777" w:rsidR="00317EE1" w:rsidRDefault="00000000">
            <w:r>
              <w:rPr>
                <w:sz w:val="19"/>
                <w:szCs w:val="19"/>
              </w:rPr>
              <w:t>Todos</w:t>
            </w:r>
          </w:p>
        </w:tc>
        <w:tc>
          <w:tcPr>
            <w:tcW w:w="1122" w:type="dxa"/>
            <w:shd w:val="clear" w:color="auto" w:fill="FFFFFF"/>
            <w:tcMar>
              <w:top w:w="70" w:type="dxa"/>
              <w:left w:w="100" w:type="dxa"/>
              <w:bottom w:w="70" w:type="dxa"/>
              <w:right w:w="100" w:type="dxa"/>
            </w:tcMar>
          </w:tcPr>
          <w:p w14:paraId="0DF947EE" w14:textId="77777777" w:rsidR="00317EE1" w:rsidRDefault="00000000">
            <w:r>
              <w:rPr>
                <w:sz w:val="19"/>
                <w:szCs w:val="19"/>
              </w:rPr>
              <w:t>Sí</w:t>
            </w:r>
          </w:p>
        </w:tc>
      </w:tr>
    </w:tbl>
    <w:p w14:paraId="264F5E5E" w14:textId="77777777" w:rsidR="00317EE1" w:rsidRDefault="00317EE1">
      <w:pPr>
        <w:spacing w:after="160"/>
      </w:pPr>
    </w:p>
    <w:p w14:paraId="4DE407AD" w14:textId="77777777" w:rsidR="00317EE1" w:rsidRDefault="00000000">
      <w:pPr>
        <w:pStyle w:val="Ttulo2"/>
      </w:pPr>
      <w:r>
        <w:t>2.2.2. Construcción del panel</w:t>
      </w:r>
    </w:p>
    <w:p w14:paraId="40075549" w14:textId="77777777" w:rsidR="00317EE1" w:rsidRDefault="00000000">
      <w:pPr>
        <w:spacing w:after="160"/>
        <w:jc w:val="both"/>
      </w:pPr>
      <w:r>
        <w:t>El panel se construye emparejando individuos entre las rondas 2024 y 2025 mediante los identificadores de conglomerado, vivienda, hogar y persona (CONGLOME-VIVIENDA-HOGAR-CODPERSO).</w:t>
      </w:r>
    </w:p>
    <w:p w14:paraId="745F9866" w14:textId="77777777" w:rsidR="00317EE1" w:rsidRDefault="00000000">
      <w:pPr>
        <w:spacing w:after="160"/>
        <w:jc w:val="both"/>
      </w:pPr>
      <w:r>
        <w:t>Resultados del emparejamiento: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45"/>
        <w:gridCol w:w="2805"/>
      </w:tblGrid>
      <w:tr w:rsidR="00317EE1" w14:paraId="245710F8" w14:textId="77777777">
        <w:tblPrEx>
          <w:tblCellMar>
            <w:top w:w="0" w:type="dxa"/>
            <w:bottom w:w="0" w:type="dxa"/>
          </w:tblCellMar>
        </w:tblPrEx>
        <w:trPr>
          <w:tblHeader/>
        </w:trPr>
        <w:tc>
          <w:tcPr>
            <w:tcW w:w="6545" w:type="dxa"/>
            <w:shd w:val="clear" w:color="auto" w:fill="1F4E79"/>
            <w:tcMar>
              <w:top w:w="80" w:type="dxa"/>
              <w:left w:w="100" w:type="dxa"/>
              <w:bottom w:w="80" w:type="dxa"/>
              <w:right w:w="100" w:type="dxa"/>
            </w:tcMar>
          </w:tcPr>
          <w:p w14:paraId="12667AD1" w14:textId="77777777" w:rsidR="00317EE1" w:rsidRDefault="00000000">
            <w:r>
              <w:rPr>
                <w:b/>
                <w:bCs/>
                <w:color w:val="FFFFFF"/>
                <w:sz w:val="19"/>
                <w:szCs w:val="19"/>
              </w:rPr>
              <w:t>Indicador</w:t>
            </w:r>
          </w:p>
        </w:tc>
        <w:tc>
          <w:tcPr>
            <w:tcW w:w="2805" w:type="dxa"/>
            <w:shd w:val="clear" w:color="auto" w:fill="1F4E79"/>
            <w:tcMar>
              <w:top w:w="80" w:type="dxa"/>
              <w:left w:w="100" w:type="dxa"/>
              <w:bottom w:w="80" w:type="dxa"/>
              <w:right w:w="100" w:type="dxa"/>
            </w:tcMar>
          </w:tcPr>
          <w:p w14:paraId="00825DD9" w14:textId="77777777" w:rsidR="00317EE1" w:rsidRDefault="00000000">
            <w:r>
              <w:rPr>
                <w:b/>
                <w:bCs/>
                <w:color w:val="FFFFFF"/>
                <w:sz w:val="19"/>
                <w:szCs w:val="19"/>
              </w:rPr>
              <w:t>Valor</w:t>
            </w:r>
          </w:p>
        </w:tc>
      </w:tr>
      <w:tr w:rsidR="00317EE1" w14:paraId="0009B0A3" w14:textId="77777777">
        <w:tblPrEx>
          <w:tblCellMar>
            <w:top w:w="0" w:type="dxa"/>
            <w:bottom w:w="0" w:type="dxa"/>
          </w:tblCellMar>
        </w:tblPrEx>
        <w:tc>
          <w:tcPr>
            <w:tcW w:w="6545" w:type="dxa"/>
            <w:shd w:val="clear" w:color="auto" w:fill="FFFFFF"/>
            <w:tcMar>
              <w:top w:w="70" w:type="dxa"/>
              <w:left w:w="100" w:type="dxa"/>
              <w:bottom w:w="70" w:type="dxa"/>
              <w:right w:w="100" w:type="dxa"/>
            </w:tcMar>
          </w:tcPr>
          <w:p w14:paraId="3B32CA58" w14:textId="77777777" w:rsidR="00317EE1" w:rsidRDefault="00000000">
            <w:r>
              <w:rPr>
                <w:sz w:val="19"/>
                <w:szCs w:val="19"/>
              </w:rPr>
              <w:t>Personas en ENAHO 2024</w:t>
            </w:r>
          </w:p>
        </w:tc>
        <w:tc>
          <w:tcPr>
            <w:tcW w:w="2805" w:type="dxa"/>
            <w:shd w:val="clear" w:color="auto" w:fill="FFFFFF"/>
            <w:tcMar>
              <w:top w:w="70" w:type="dxa"/>
              <w:left w:w="100" w:type="dxa"/>
              <w:bottom w:w="70" w:type="dxa"/>
              <w:right w:w="100" w:type="dxa"/>
            </w:tcMar>
          </w:tcPr>
          <w:p w14:paraId="2689658E" w14:textId="77777777" w:rsidR="00317EE1" w:rsidRDefault="00000000">
            <w:r>
              <w:rPr>
                <w:sz w:val="19"/>
                <w:szCs w:val="19"/>
              </w:rPr>
              <w:t>117,721</w:t>
            </w:r>
          </w:p>
        </w:tc>
      </w:tr>
      <w:tr w:rsidR="00317EE1" w14:paraId="3F2941F0" w14:textId="77777777">
        <w:tblPrEx>
          <w:tblCellMar>
            <w:top w:w="0" w:type="dxa"/>
            <w:bottom w:w="0" w:type="dxa"/>
          </w:tblCellMar>
        </w:tblPrEx>
        <w:tc>
          <w:tcPr>
            <w:tcW w:w="6545" w:type="dxa"/>
            <w:shd w:val="clear" w:color="auto" w:fill="F5F8FC"/>
            <w:tcMar>
              <w:top w:w="70" w:type="dxa"/>
              <w:left w:w="100" w:type="dxa"/>
              <w:bottom w:w="70" w:type="dxa"/>
              <w:right w:w="100" w:type="dxa"/>
            </w:tcMar>
          </w:tcPr>
          <w:p w14:paraId="0ECA0B99" w14:textId="77777777" w:rsidR="00317EE1" w:rsidRDefault="00000000">
            <w:r>
              <w:rPr>
                <w:sz w:val="19"/>
                <w:szCs w:val="19"/>
              </w:rPr>
              <w:t>Emparejadas con la ronda 2025</w:t>
            </w:r>
          </w:p>
        </w:tc>
        <w:tc>
          <w:tcPr>
            <w:tcW w:w="2805" w:type="dxa"/>
            <w:shd w:val="clear" w:color="auto" w:fill="F5F8FC"/>
            <w:tcMar>
              <w:top w:w="70" w:type="dxa"/>
              <w:left w:w="100" w:type="dxa"/>
              <w:bottom w:w="70" w:type="dxa"/>
              <w:right w:w="100" w:type="dxa"/>
            </w:tcMar>
          </w:tcPr>
          <w:p w14:paraId="782BB0C4" w14:textId="77777777" w:rsidR="00317EE1" w:rsidRDefault="00000000">
            <w:r>
              <w:rPr>
                <w:sz w:val="19"/>
                <w:szCs w:val="19"/>
              </w:rPr>
              <w:t>32,079</w:t>
            </w:r>
          </w:p>
        </w:tc>
      </w:tr>
      <w:tr w:rsidR="00317EE1" w14:paraId="3AE2F17E" w14:textId="77777777">
        <w:tblPrEx>
          <w:tblCellMar>
            <w:top w:w="0" w:type="dxa"/>
            <w:bottom w:w="0" w:type="dxa"/>
          </w:tblCellMar>
        </w:tblPrEx>
        <w:tc>
          <w:tcPr>
            <w:tcW w:w="6545" w:type="dxa"/>
            <w:shd w:val="clear" w:color="auto" w:fill="FFFFFF"/>
            <w:tcMar>
              <w:top w:w="70" w:type="dxa"/>
              <w:left w:w="100" w:type="dxa"/>
              <w:bottom w:w="70" w:type="dxa"/>
              <w:right w:w="100" w:type="dxa"/>
            </w:tcMar>
          </w:tcPr>
          <w:p w14:paraId="2CD369D5" w14:textId="77777777" w:rsidR="00317EE1" w:rsidRDefault="00000000">
            <w:r>
              <w:rPr>
                <w:sz w:val="19"/>
                <w:szCs w:val="19"/>
              </w:rPr>
              <w:lastRenderedPageBreak/>
              <w:t>Tasa de emparejamiento efectiva</w:t>
            </w:r>
          </w:p>
        </w:tc>
        <w:tc>
          <w:tcPr>
            <w:tcW w:w="2805" w:type="dxa"/>
            <w:shd w:val="clear" w:color="auto" w:fill="FFFFFF"/>
            <w:tcMar>
              <w:top w:w="70" w:type="dxa"/>
              <w:left w:w="100" w:type="dxa"/>
              <w:bottom w:w="70" w:type="dxa"/>
              <w:right w:w="100" w:type="dxa"/>
            </w:tcMar>
          </w:tcPr>
          <w:p w14:paraId="458FDB75" w14:textId="77777777" w:rsidR="00317EE1" w:rsidRDefault="00000000">
            <w:r>
              <w:rPr>
                <w:sz w:val="19"/>
                <w:szCs w:val="19"/>
              </w:rPr>
              <w:t>27.25%</w:t>
            </w:r>
          </w:p>
        </w:tc>
      </w:tr>
    </w:tbl>
    <w:p w14:paraId="2F574E62" w14:textId="77777777" w:rsidR="00317EE1" w:rsidRDefault="00317EE1">
      <w:pPr>
        <w:spacing w:after="160"/>
      </w:pPr>
    </w:p>
    <w:p w14:paraId="4366D6C0" w14:textId="77777777" w:rsidR="00317EE1" w:rsidRDefault="00000000">
      <w:pPr>
        <w:pStyle w:val="Ttulo2"/>
      </w:pPr>
      <w:r>
        <w:t>2.2.3. Muestra analítica</w:t>
      </w:r>
    </w:p>
    <w:p w14:paraId="5B4952B9" w14:textId="77777777" w:rsidR="00317EE1" w:rsidRDefault="00000000">
      <w:pPr>
        <w:spacing w:after="160"/>
        <w:jc w:val="both"/>
      </w:pPr>
      <w:r>
        <w:t>La muestra analítica se construye aplicando restricciones sucesivas, todas ellas justificadas por el diseño de la investigación:</w:t>
      </w:r>
    </w:p>
    <w:p w14:paraId="26F76E48" w14:textId="77777777" w:rsidR="00317EE1" w:rsidRDefault="00000000">
      <w:pPr>
        <w:pStyle w:val="Prrafodelista"/>
        <w:numPr>
          <w:ilvl w:val="0"/>
          <w:numId w:val="1"/>
        </w:numPr>
        <w:spacing w:after="80"/>
        <w:jc w:val="both"/>
      </w:pPr>
      <w:r>
        <w:t>individuos observados en 2024 y 2025 (emparejados);</w:t>
      </w:r>
    </w:p>
    <w:p w14:paraId="7D4E8948" w14:textId="77777777" w:rsidR="00317EE1" w:rsidRDefault="00000000">
      <w:pPr>
        <w:pStyle w:val="Prrafodelista"/>
        <w:numPr>
          <w:ilvl w:val="0"/>
          <w:numId w:val="1"/>
        </w:numPr>
        <w:spacing w:after="80"/>
        <w:jc w:val="both"/>
      </w:pPr>
      <w:r>
        <w:t>jefes de hogar, dado que el marco analítico asume que la decisión de financiamiento se centraliza en dicha figura;</w:t>
      </w:r>
    </w:p>
    <w:p w14:paraId="48F59A26" w14:textId="77777777" w:rsidR="00317EE1" w:rsidRDefault="00000000">
      <w:pPr>
        <w:pStyle w:val="Prrafodelista"/>
        <w:numPr>
          <w:ilvl w:val="0"/>
          <w:numId w:val="1"/>
        </w:numPr>
        <w:spacing w:after="80"/>
        <w:jc w:val="both"/>
      </w:pPr>
      <w:r>
        <w:t>ocupados en 2024, puesto que la partición entre trabajo formal e informal solo es interpretable dentro de la población ocupada;</w:t>
      </w:r>
    </w:p>
    <w:p w14:paraId="11277B8D" w14:textId="77777777" w:rsidR="00317EE1" w:rsidRDefault="00000000">
      <w:pPr>
        <w:pStyle w:val="Prrafodelista"/>
        <w:numPr>
          <w:ilvl w:val="0"/>
          <w:numId w:val="1"/>
        </w:numPr>
        <w:spacing w:after="80"/>
        <w:jc w:val="both"/>
      </w:pPr>
      <w:r>
        <w:t>sin crédito formal en 2024, para el modelo principal de entrada al crédito;</w:t>
      </w:r>
    </w:p>
    <w:p w14:paraId="32BB783C" w14:textId="77777777" w:rsidR="00317EE1" w:rsidRDefault="00000000">
      <w:pPr>
        <w:pStyle w:val="Prrafodelista"/>
        <w:numPr>
          <w:ilvl w:val="0"/>
          <w:numId w:val="1"/>
        </w:numPr>
        <w:spacing w:after="80"/>
        <w:jc w:val="both"/>
      </w:pPr>
      <w:r>
        <w:t>con información completa en el vector de controles.</w:t>
      </w:r>
    </w:p>
    <w:p w14:paraId="5D006F7C" w14:textId="77777777" w:rsidR="00317EE1" w:rsidRDefault="00317EE1">
      <w:pPr>
        <w:spacing w:after="160"/>
      </w:pPr>
    </w:p>
    <w:p w14:paraId="74C1D224" w14:textId="77777777" w:rsidR="00317EE1" w:rsidRDefault="00000000">
      <w:pPr>
        <w:spacing w:before="200" w:after="100"/>
      </w:pPr>
      <w:r>
        <w:rPr>
          <w:b/>
          <w:bCs/>
          <w:i/>
          <w:iCs/>
          <w:color w:val="2E75B6"/>
          <w:sz w:val="21"/>
          <w:szCs w:val="21"/>
        </w:rPr>
        <w:t>Tabla B. Construcción de la muestra analítica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7"/>
        <w:gridCol w:w="1870"/>
        <w:gridCol w:w="1870"/>
        <w:gridCol w:w="1403"/>
      </w:tblGrid>
      <w:tr w:rsidR="00317EE1" w14:paraId="0C642F10" w14:textId="77777777">
        <w:tblPrEx>
          <w:tblCellMar>
            <w:top w:w="0" w:type="dxa"/>
            <w:bottom w:w="0" w:type="dxa"/>
          </w:tblCellMar>
        </w:tblPrEx>
        <w:trPr>
          <w:tblHeader/>
        </w:trPr>
        <w:tc>
          <w:tcPr>
            <w:tcW w:w="4208" w:type="dxa"/>
            <w:shd w:val="clear" w:color="auto" w:fill="1F4E79"/>
            <w:tcMar>
              <w:top w:w="80" w:type="dxa"/>
              <w:left w:w="100" w:type="dxa"/>
              <w:bottom w:w="80" w:type="dxa"/>
              <w:right w:w="100" w:type="dxa"/>
            </w:tcMar>
          </w:tcPr>
          <w:p w14:paraId="4AA7B713" w14:textId="77777777" w:rsidR="00317EE1" w:rsidRDefault="00000000">
            <w:r>
              <w:rPr>
                <w:b/>
                <w:bCs/>
                <w:color w:val="FFFFFF"/>
                <w:sz w:val="19"/>
                <w:szCs w:val="19"/>
              </w:rPr>
              <w:t>Restricción aplicada</w:t>
            </w:r>
          </w:p>
        </w:tc>
        <w:tc>
          <w:tcPr>
            <w:tcW w:w="1870" w:type="dxa"/>
            <w:shd w:val="clear" w:color="auto" w:fill="1F4E79"/>
            <w:tcMar>
              <w:top w:w="80" w:type="dxa"/>
              <w:left w:w="100" w:type="dxa"/>
              <w:bottom w:w="80" w:type="dxa"/>
              <w:right w:w="100" w:type="dxa"/>
            </w:tcMar>
          </w:tcPr>
          <w:p w14:paraId="1F272175" w14:textId="77777777" w:rsidR="00317EE1" w:rsidRDefault="00000000">
            <w:r>
              <w:rPr>
                <w:b/>
                <w:bCs/>
                <w:color w:val="FFFFFF"/>
                <w:sz w:val="19"/>
                <w:szCs w:val="19"/>
              </w:rPr>
              <w:t>N restante</w:t>
            </w:r>
          </w:p>
        </w:tc>
        <w:tc>
          <w:tcPr>
            <w:tcW w:w="1870" w:type="dxa"/>
            <w:shd w:val="clear" w:color="auto" w:fill="1F4E79"/>
            <w:tcMar>
              <w:top w:w="80" w:type="dxa"/>
              <w:left w:w="100" w:type="dxa"/>
              <w:bottom w:w="80" w:type="dxa"/>
              <w:right w:w="100" w:type="dxa"/>
            </w:tcMar>
          </w:tcPr>
          <w:p w14:paraId="3B3B38E8" w14:textId="77777777" w:rsidR="00317EE1" w:rsidRDefault="00000000">
            <w:r>
              <w:rPr>
                <w:b/>
                <w:bCs/>
                <w:color w:val="FFFFFF"/>
                <w:sz w:val="19"/>
                <w:szCs w:val="19"/>
              </w:rPr>
              <w:t xml:space="preserve">% </w:t>
            </w:r>
            <w:proofErr w:type="gramStart"/>
            <w:r>
              <w:rPr>
                <w:b/>
                <w:bCs/>
                <w:color w:val="FFFFFF"/>
                <w:sz w:val="19"/>
                <w:szCs w:val="19"/>
              </w:rPr>
              <w:t>del inicial</w:t>
            </w:r>
            <w:proofErr w:type="gramEnd"/>
          </w:p>
        </w:tc>
        <w:tc>
          <w:tcPr>
            <w:tcW w:w="1403" w:type="dxa"/>
            <w:shd w:val="clear" w:color="auto" w:fill="1F4E79"/>
            <w:tcMar>
              <w:top w:w="80" w:type="dxa"/>
              <w:left w:w="100" w:type="dxa"/>
              <w:bottom w:w="80" w:type="dxa"/>
              <w:right w:w="100" w:type="dxa"/>
            </w:tcMar>
          </w:tcPr>
          <w:p w14:paraId="6A02E6FC" w14:textId="77777777" w:rsidR="00317EE1" w:rsidRDefault="00000000">
            <w:r>
              <w:rPr>
                <w:b/>
                <w:bCs/>
                <w:color w:val="FFFFFF"/>
                <w:sz w:val="19"/>
                <w:szCs w:val="19"/>
              </w:rPr>
              <w:t>Pérdida</w:t>
            </w:r>
          </w:p>
        </w:tc>
      </w:tr>
      <w:tr w:rsidR="00317EE1" w14:paraId="3E6155BA" w14:textId="77777777">
        <w:tblPrEx>
          <w:tblCellMar>
            <w:top w:w="0" w:type="dxa"/>
            <w:bottom w:w="0" w:type="dxa"/>
          </w:tblCellMar>
        </w:tblPrEx>
        <w:tc>
          <w:tcPr>
            <w:tcW w:w="4208" w:type="dxa"/>
            <w:shd w:val="clear" w:color="auto" w:fill="FFFFFF"/>
            <w:tcMar>
              <w:top w:w="70" w:type="dxa"/>
              <w:left w:w="100" w:type="dxa"/>
              <w:bottom w:w="70" w:type="dxa"/>
              <w:right w:w="100" w:type="dxa"/>
            </w:tcMar>
          </w:tcPr>
          <w:p w14:paraId="7A6E204C" w14:textId="77777777" w:rsidR="00317EE1" w:rsidRDefault="00000000">
            <w:r>
              <w:rPr>
                <w:sz w:val="19"/>
                <w:szCs w:val="19"/>
              </w:rPr>
              <w:t>Individuos en ENAHO 2024</w:t>
            </w:r>
          </w:p>
        </w:tc>
        <w:tc>
          <w:tcPr>
            <w:tcW w:w="1870" w:type="dxa"/>
            <w:shd w:val="clear" w:color="auto" w:fill="FFFFFF"/>
            <w:tcMar>
              <w:top w:w="70" w:type="dxa"/>
              <w:left w:w="100" w:type="dxa"/>
              <w:bottom w:w="70" w:type="dxa"/>
              <w:right w:w="100" w:type="dxa"/>
            </w:tcMar>
          </w:tcPr>
          <w:p w14:paraId="6DD9F93F" w14:textId="77777777" w:rsidR="00317EE1" w:rsidRDefault="00000000">
            <w:r>
              <w:rPr>
                <w:sz w:val="19"/>
                <w:szCs w:val="19"/>
              </w:rPr>
              <w:t>117,721</w:t>
            </w:r>
          </w:p>
        </w:tc>
        <w:tc>
          <w:tcPr>
            <w:tcW w:w="1870" w:type="dxa"/>
            <w:shd w:val="clear" w:color="auto" w:fill="FFFFFF"/>
            <w:tcMar>
              <w:top w:w="70" w:type="dxa"/>
              <w:left w:w="100" w:type="dxa"/>
              <w:bottom w:w="70" w:type="dxa"/>
              <w:right w:w="100" w:type="dxa"/>
            </w:tcMar>
          </w:tcPr>
          <w:p w14:paraId="5E3BC69E" w14:textId="77777777" w:rsidR="00317EE1" w:rsidRDefault="00000000">
            <w:r>
              <w:rPr>
                <w:sz w:val="19"/>
                <w:szCs w:val="19"/>
              </w:rPr>
              <w:t>100.0%</w:t>
            </w:r>
          </w:p>
        </w:tc>
        <w:tc>
          <w:tcPr>
            <w:tcW w:w="1403" w:type="dxa"/>
            <w:shd w:val="clear" w:color="auto" w:fill="FFFFFF"/>
            <w:tcMar>
              <w:top w:w="70" w:type="dxa"/>
              <w:left w:w="100" w:type="dxa"/>
              <w:bottom w:w="70" w:type="dxa"/>
              <w:right w:w="100" w:type="dxa"/>
            </w:tcMar>
          </w:tcPr>
          <w:p w14:paraId="363F886C" w14:textId="77777777" w:rsidR="00317EE1" w:rsidRDefault="00000000">
            <w:r>
              <w:rPr>
                <w:sz w:val="19"/>
                <w:szCs w:val="19"/>
              </w:rPr>
              <w:t>—</w:t>
            </w:r>
          </w:p>
        </w:tc>
      </w:tr>
      <w:tr w:rsidR="00317EE1" w14:paraId="20B832BF" w14:textId="77777777">
        <w:tblPrEx>
          <w:tblCellMar>
            <w:top w:w="0" w:type="dxa"/>
            <w:bottom w:w="0" w:type="dxa"/>
          </w:tblCellMar>
        </w:tblPrEx>
        <w:tc>
          <w:tcPr>
            <w:tcW w:w="4208" w:type="dxa"/>
            <w:shd w:val="clear" w:color="auto" w:fill="F5F8FC"/>
            <w:tcMar>
              <w:top w:w="70" w:type="dxa"/>
              <w:left w:w="100" w:type="dxa"/>
              <w:bottom w:w="70" w:type="dxa"/>
              <w:right w:w="100" w:type="dxa"/>
            </w:tcMar>
          </w:tcPr>
          <w:p w14:paraId="372286C7" w14:textId="77777777" w:rsidR="00317EE1" w:rsidRDefault="00000000">
            <w:r>
              <w:rPr>
                <w:sz w:val="19"/>
                <w:szCs w:val="19"/>
              </w:rPr>
              <w:t>Emparejados con la ronda 2025</w:t>
            </w:r>
          </w:p>
        </w:tc>
        <w:tc>
          <w:tcPr>
            <w:tcW w:w="1870" w:type="dxa"/>
            <w:shd w:val="clear" w:color="auto" w:fill="F5F8FC"/>
            <w:tcMar>
              <w:top w:w="70" w:type="dxa"/>
              <w:left w:w="100" w:type="dxa"/>
              <w:bottom w:w="70" w:type="dxa"/>
              <w:right w:w="100" w:type="dxa"/>
            </w:tcMar>
          </w:tcPr>
          <w:p w14:paraId="429961B3" w14:textId="77777777" w:rsidR="00317EE1" w:rsidRDefault="00000000">
            <w:r>
              <w:rPr>
                <w:sz w:val="19"/>
                <w:szCs w:val="19"/>
              </w:rPr>
              <w:t>32,079</w:t>
            </w:r>
          </w:p>
        </w:tc>
        <w:tc>
          <w:tcPr>
            <w:tcW w:w="1870" w:type="dxa"/>
            <w:shd w:val="clear" w:color="auto" w:fill="F5F8FC"/>
            <w:tcMar>
              <w:top w:w="70" w:type="dxa"/>
              <w:left w:w="100" w:type="dxa"/>
              <w:bottom w:w="70" w:type="dxa"/>
              <w:right w:w="100" w:type="dxa"/>
            </w:tcMar>
          </w:tcPr>
          <w:p w14:paraId="1145EEF7" w14:textId="77777777" w:rsidR="00317EE1" w:rsidRDefault="00000000">
            <w:r>
              <w:rPr>
                <w:sz w:val="19"/>
                <w:szCs w:val="19"/>
              </w:rPr>
              <w:t>27.3%</w:t>
            </w:r>
          </w:p>
        </w:tc>
        <w:tc>
          <w:tcPr>
            <w:tcW w:w="1403" w:type="dxa"/>
            <w:shd w:val="clear" w:color="auto" w:fill="F5F8FC"/>
            <w:tcMar>
              <w:top w:w="70" w:type="dxa"/>
              <w:left w:w="100" w:type="dxa"/>
              <w:bottom w:w="70" w:type="dxa"/>
              <w:right w:w="100" w:type="dxa"/>
            </w:tcMar>
          </w:tcPr>
          <w:p w14:paraId="42ED3287" w14:textId="77777777" w:rsidR="00317EE1" w:rsidRDefault="00000000">
            <w:r>
              <w:rPr>
                <w:sz w:val="19"/>
                <w:szCs w:val="19"/>
              </w:rPr>
              <w:t>85,642</w:t>
            </w:r>
          </w:p>
        </w:tc>
      </w:tr>
      <w:tr w:rsidR="00317EE1" w14:paraId="4501CD63" w14:textId="77777777">
        <w:tblPrEx>
          <w:tblCellMar>
            <w:top w:w="0" w:type="dxa"/>
            <w:bottom w:w="0" w:type="dxa"/>
          </w:tblCellMar>
        </w:tblPrEx>
        <w:tc>
          <w:tcPr>
            <w:tcW w:w="4208" w:type="dxa"/>
            <w:shd w:val="clear" w:color="auto" w:fill="FFFFFF"/>
            <w:tcMar>
              <w:top w:w="70" w:type="dxa"/>
              <w:left w:w="100" w:type="dxa"/>
              <w:bottom w:w="70" w:type="dxa"/>
              <w:right w:w="100" w:type="dxa"/>
            </w:tcMar>
          </w:tcPr>
          <w:p w14:paraId="557F8AB9" w14:textId="77777777" w:rsidR="00317EE1" w:rsidRDefault="00000000">
            <w:r>
              <w:rPr>
                <w:sz w:val="19"/>
                <w:szCs w:val="19"/>
              </w:rPr>
              <w:t>Jefes de hogar</w:t>
            </w:r>
          </w:p>
        </w:tc>
        <w:tc>
          <w:tcPr>
            <w:tcW w:w="1870" w:type="dxa"/>
            <w:shd w:val="clear" w:color="auto" w:fill="FFFFFF"/>
            <w:tcMar>
              <w:top w:w="70" w:type="dxa"/>
              <w:left w:w="100" w:type="dxa"/>
              <w:bottom w:w="70" w:type="dxa"/>
              <w:right w:w="100" w:type="dxa"/>
            </w:tcMar>
          </w:tcPr>
          <w:p w14:paraId="18F9C409" w14:textId="77777777" w:rsidR="00317EE1" w:rsidRDefault="00000000">
            <w:r>
              <w:rPr>
                <w:sz w:val="19"/>
                <w:szCs w:val="19"/>
              </w:rPr>
              <w:t>8,580</w:t>
            </w:r>
          </w:p>
        </w:tc>
        <w:tc>
          <w:tcPr>
            <w:tcW w:w="1870" w:type="dxa"/>
            <w:shd w:val="clear" w:color="auto" w:fill="FFFFFF"/>
            <w:tcMar>
              <w:top w:w="70" w:type="dxa"/>
              <w:left w:w="100" w:type="dxa"/>
              <w:bottom w:w="70" w:type="dxa"/>
              <w:right w:w="100" w:type="dxa"/>
            </w:tcMar>
          </w:tcPr>
          <w:p w14:paraId="40E2452B" w14:textId="77777777" w:rsidR="00317EE1" w:rsidRDefault="00000000">
            <w:r>
              <w:rPr>
                <w:sz w:val="19"/>
                <w:szCs w:val="19"/>
              </w:rPr>
              <w:t>7.3%</w:t>
            </w:r>
          </w:p>
        </w:tc>
        <w:tc>
          <w:tcPr>
            <w:tcW w:w="1403" w:type="dxa"/>
            <w:shd w:val="clear" w:color="auto" w:fill="FFFFFF"/>
            <w:tcMar>
              <w:top w:w="70" w:type="dxa"/>
              <w:left w:w="100" w:type="dxa"/>
              <w:bottom w:w="70" w:type="dxa"/>
              <w:right w:w="100" w:type="dxa"/>
            </w:tcMar>
          </w:tcPr>
          <w:p w14:paraId="4384496E" w14:textId="77777777" w:rsidR="00317EE1" w:rsidRDefault="00000000">
            <w:r>
              <w:rPr>
                <w:sz w:val="19"/>
                <w:szCs w:val="19"/>
              </w:rPr>
              <w:t>23,499</w:t>
            </w:r>
          </w:p>
        </w:tc>
      </w:tr>
      <w:tr w:rsidR="00317EE1" w14:paraId="1E241C52" w14:textId="77777777">
        <w:tblPrEx>
          <w:tblCellMar>
            <w:top w:w="0" w:type="dxa"/>
            <w:bottom w:w="0" w:type="dxa"/>
          </w:tblCellMar>
        </w:tblPrEx>
        <w:tc>
          <w:tcPr>
            <w:tcW w:w="4208" w:type="dxa"/>
            <w:shd w:val="clear" w:color="auto" w:fill="F5F8FC"/>
            <w:tcMar>
              <w:top w:w="70" w:type="dxa"/>
              <w:left w:w="100" w:type="dxa"/>
              <w:bottom w:w="70" w:type="dxa"/>
              <w:right w:w="100" w:type="dxa"/>
            </w:tcMar>
          </w:tcPr>
          <w:p w14:paraId="7131334B" w14:textId="77777777" w:rsidR="00317EE1" w:rsidRDefault="00000000">
            <w:r>
              <w:rPr>
                <w:sz w:val="19"/>
                <w:szCs w:val="19"/>
              </w:rPr>
              <w:t>Ocupados en 2024</w:t>
            </w:r>
          </w:p>
        </w:tc>
        <w:tc>
          <w:tcPr>
            <w:tcW w:w="1870" w:type="dxa"/>
            <w:shd w:val="clear" w:color="auto" w:fill="F5F8FC"/>
            <w:tcMar>
              <w:top w:w="70" w:type="dxa"/>
              <w:left w:w="100" w:type="dxa"/>
              <w:bottom w:w="70" w:type="dxa"/>
              <w:right w:w="100" w:type="dxa"/>
            </w:tcMar>
          </w:tcPr>
          <w:p w14:paraId="0789A668" w14:textId="77777777" w:rsidR="00317EE1" w:rsidRDefault="00000000">
            <w:r>
              <w:rPr>
                <w:sz w:val="19"/>
                <w:szCs w:val="19"/>
              </w:rPr>
              <w:t>7,288</w:t>
            </w:r>
          </w:p>
        </w:tc>
        <w:tc>
          <w:tcPr>
            <w:tcW w:w="1870" w:type="dxa"/>
            <w:shd w:val="clear" w:color="auto" w:fill="F5F8FC"/>
            <w:tcMar>
              <w:top w:w="70" w:type="dxa"/>
              <w:left w:w="100" w:type="dxa"/>
              <w:bottom w:w="70" w:type="dxa"/>
              <w:right w:w="100" w:type="dxa"/>
            </w:tcMar>
          </w:tcPr>
          <w:p w14:paraId="46C19575" w14:textId="77777777" w:rsidR="00317EE1" w:rsidRDefault="00000000">
            <w:r>
              <w:rPr>
                <w:sz w:val="19"/>
                <w:szCs w:val="19"/>
              </w:rPr>
              <w:t>6.2%</w:t>
            </w:r>
          </w:p>
        </w:tc>
        <w:tc>
          <w:tcPr>
            <w:tcW w:w="1403" w:type="dxa"/>
            <w:shd w:val="clear" w:color="auto" w:fill="F5F8FC"/>
            <w:tcMar>
              <w:top w:w="70" w:type="dxa"/>
              <w:left w:w="100" w:type="dxa"/>
              <w:bottom w:w="70" w:type="dxa"/>
              <w:right w:w="100" w:type="dxa"/>
            </w:tcMar>
          </w:tcPr>
          <w:p w14:paraId="0B8F93C1" w14:textId="77777777" w:rsidR="00317EE1" w:rsidRDefault="00000000">
            <w:r>
              <w:rPr>
                <w:sz w:val="19"/>
                <w:szCs w:val="19"/>
              </w:rPr>
              <w:t>1,292</w:t>
            </w:r>
          </w:p>
        </w:tc>
      </w:tr>
      <w:tr w:rsidR="00317EE1" w14:paraId="0F06BDAB" w14:textId="77777777">
        <w:tblPrEx>
          <w:tblCellMar>
            <w:top w:w="0" w:type="dxa"/>
            <w:bottom w:w="0" w:type="dxa"/>
          </w:tblCellMar>
        </w:tblPrEx>
        <w:tc>
          <w:tcPr>
            <w:tcW w:w="4208" w:type="dxa"/>
            <w:shd w:val="clear" w:color="auto" w:fill="FFFFFF"/>
            <w:tcMar>
              <w:top w:w="70" w:type="dxa"/>
              <w:left w:w="100" w:type="dxa"/>
              <w:bottom w:w="70" w:type="dxa"/>
              <w:right w:w="100" w:type="dxa"/>
            </w:tcMar>
          </w:tcPr>
          <w:p w14:paraId="6A5F3B05" w14:textId="77777777" w:rsidR="00317EE1" w:rsidRDefault="00000000">
            <w:r>
              <w:rPr>
                <w:sz w:val="19"/>
                <w:szCs w:val="19"/>
              </w:rPr>
              <w:t>Sin crédito formal en 2024</w:t>
            </w:r>
          </w:p>
        </w:tc>
        <w:tc>
          <w:tcPr>
            <w:tcW w:w="1870" w:type="dxa"/>
            <w:shd w:val="clear" w:color="auto" w:fill="FFFFFF"/>
            <w:tcMar>
              <w:top w:w="70" w:type="dxa"/>
              <w:left w:w="100" w:type="dxa"/>
              <w:bottom w:w="70" w:type="dxa"/>
              <w:right w:w="100" w:type="dxa"/>
            </w:tcMar>
          </w:tcPr>
          <w:p w14:paraId="626828B9" w14:textId="77777777" w:rsidR="00317EE1" w:rsidRDefault="00000000">
            <w:r>
              <w:rPr>
                <w:sz w:val="19"/>
                <w:szCs w:val="19"/>
              </w:rPr>
              <w:t>6,361</w:t>
            </w:r>
          </w:p>
        </w:tc>
        <w:tc>
          <w:tcPr>
            <w:tcW w:w="1870" w:type="dxa"/>
            <w:shd w:val="clear" w:color="auto" w:fill="FFFFFF"/>
            <w:tcMar>
              <w:top w:w="70" w:type="dxa"/>
              <w:left w:w="100" w:type="dxa"/>
              <w:bottom w:w="70" w:type="dxa"/>
              <w:right w:w="100" w:type="dxa"/>
            </w:tcMar>
          </w:tcPr>
          <w:p w14:paraId="50EF2F5A" w14:textId="77777777" w:rsidR="00317EE1" w:rsidRDefault="00000000">
            <w:r>
              <w:rPr>
                <w:sz w:val="19"/>
                <w:szCs w:val="19"/>
              </w:rPr>
              <w:t>5.4%</w:t>
            </w:r>
          </w:p>
        </w:tc>
        <w:tc>
          <w:tcPr>
            <w:tcW w:w="1403" w:type="dxa"/>
            <w:shd w:val="clear" w:color="auto" w:fill="FFFFFF"/>
            <w:tcMar>
              <w:top w:w="70" w:type="dxa"/>
              <w:left w:w="100" w:type="dxa"/>
              <w:bottom w:w="70" w:type="dxa"/>
              <w:right w:w="100" w:type="dxa"/>
            </w:tcMar>
          </w:tcPr>
          <w:p w14:paraId="02F869FD" w14:textId="77777777" w:rsidR="00317EE1" w:rsidRDefault="00000000">
            <w:r>
              <w:rPr>
                <w:sz w:val="19"/>
                <w:szCs w:val="19"/>
              </w:rPr>
              <w:t>927</w:t>
            </w:r>
          </w:p>
        </w:tc>
      </w:tr>
      <w:tr w:rsidR="00317EE1" w14:paraId="230255E1" w14:textId="77777777">
        <w:tblPrEx>
          <w:tblCellMar>
            <w:top w:w="0" w:type="dxa"/>
            <w:bottom w:w="0" w:type="dxa"/>
          </w:tblCellMar>
        </w:tblPrEx>
        <w:tc>
          <w:tcPr>
            <w:tcW w:w="4208" w:type="dxa"/>
            <w:shd w:val="clear" w:color="auto" w:fill="F5F8FC"/>
            <w:tcMar>
              <w:top w:w="70" w:type="dxa"/>
              <w:left w:w="100" w:type="dxa"/>
              <w:bottom w:w="70" w:type="dxa"/>
              <w:right w:w="100" w:type="dxa"/>
            </w:tcMar>
          </w:tcPr>
          <w:p w14:paraId="10A709CA" w14:textId="77777777" w:rsidR="00317EE1" w:rsidRDefault="00000000">
            <w:r>
              <w:rPr>
                <w:sz w:val="19"/>
                <w:szCs w:val="19"/>
              </w:rPr>
              <w:t>Con controles completos (muestra final)</w:t>
            </w:r>
          </w:p>
        </w:tc>
        <w:tc>
          <w:tcPr>
            <w:tcW w:w="1870" w:type="dxa"/>
            <w:shd w:val="clear" w:color="auto" w:fill="F5F8FC"/>
            <w:tcMar>
              <w:top w:w="70" w:type="dxa"/>
              <w:left w:w="100" w:type="dxa"/>
              <w:bottom w:w="70" w:type="dxa"/>
              <w:right w:w="100" w:type="dxa"/>
            </w:tcMar>
          </w:tcPr>
          <w:p w14:paraId="732F4B7E" w14:textId="77777777" w:rsidR="00317EE1" w:rsidRDefault="00000000">
            <w:r>
              <w:rPr>
                <w:sz w:val="19"/>
                <w:szCs w:val="19"/>
              </w:rPr>
              <w:t>6,358</w:t>
            </w:r>
          </w:p>
        </w:tc>
        <w:tc>
          <w:tcPr>
            <w:tcW w:w="1870" w:type="dxa"/>
            <w:shd w:val="clear" w:color="auto" w:fill="F5F8FC"/>
            <w:tcMar>
              <w:top w:w="70" w:type="dxa"/>
              <w:left w:w="100" w:type="dxa"/>
              <w:bottom w:w="70" w:type="dxa"/>
              <w:right w:w="100" w:type="dxa"/>
            </w:tcMar>
          </w:tcPr>
          <w:p w14:paraId="78701B0E" w14:textId="77777777" w:rsidR="00317EE1" w:rsidRDefault="00000000">
            <w:r>
              <w:rPr>
                <w:sz w:val="19"/>
                <w:szCs w:val="19"/>
              </w:rPr>
              <w:t>5.4%</w:t>
            </w:r>
          </w:p>
        </w:tc>
        <w:tc>
          <w:tcPr>
            <w:tcW w:w="1403" w:type="dxa"/>
            <w:shd w:val="clear" w:color="auto" w:fill="F5F8FC"/>
            <w:tcMar>
              <w:top w:w="70" w:type="dxa"/>
              <w:left w:w="100" w:type="dxa"/>
              <w:bottom w:w="70" w:type="dxa"/>
              <w:right w:w="100" w:type="dxa"/>
            </w:tcMar>
          </w:tcPr>
          <w:p w14:paraId="7FCAD2B5" w14:textId="77777777" w:rsidR="00317EE1" w:rsidRDefault="00000000">
            <w:r>
              <w:rPr>
                <w:sz w:val="19"/>
                <w:szCs w:val="19"/>
              </w:rPr>
              <w:t>3</w:t>
            </w:r>
          </w:p>
        </w:tc>
      </w:tr>
      <w:tr w:rsidR="00317EE1" w14:paraId="0180D2E8" w14:textId="77777777">
        <w:tblPrEx>
          <w:tblCellMar>
            <w:top w:w="0" w:type="dxa"/>
            <w:bottom w:w="0" w:type="dxa"/>
          </w:tblCellMar>
        </w:tblPrEx>
        <w:tc>
          <w:tcPr>
            <w:tcW w:w="4208" w:type="dxa"/>
            <w:shd w:val="clear" w:color="auto" w:fill="FFFFFF"/>
            <w:tcMar>
              <w:top w:w="70" w:type="dxa"/>
              <w:left w:w="100" w:type="dxa"/>
              <w:bottom w:w="70" w:type="dxa"/>
              <w:right w:w="100" w:type="dxa"/>
            </w:tcMar>
          </w:tcPr>
          <w:p w14:paraId="2BA55069" w14:textId="77777777" w:rsidR="00317EE1" w:rsidRDefault="00000000">
            <w:r>
              <w:rPr>
                <w:sz w:val="19"/>
                <w:szCs w:val="19"/>
              </w:rPr>
              <w:t>— de los cuales, trabajadores informales</w:t>
            </w:r>
          </w:p>
        </w:tc>
        <w:tc>
          <w:tcPr>
            <w:tcW w:w="1870" w:type="dxa"/>
            <w:shd w:val="clear" w:color="auto" w:fill="FFFFFF"/>
            <w:tcMar>
              <w:top w:w="70" w:type="dxa"/>
              <w:left w:w="100" w:type="dxa"/>
              <w:bottom w:w="70" w:type="dxa"/>
              <w:right w:w="100" w:type="dxa"/>
            </w:tcMar>
          </w:tcPr>
          <w:p w14:paraId="000AA46A" w14:textId="77777777" w:rsidR="00317EE1" w:rsidRDefault="00000000">
            <w:r>
              <w:rPr>
                <w:sz w:val="19"/>
                <w:szCs w:val="19"/>
              </w:rPr>
              <w:t>5,026</w:t>
            </w:r>
          </w:p>
        </w:tc>
        <w:tc>
          <w:tcPr>
            <w:tcW w:w="1870" w:type="dxa"/>
            <w:shd w:val="clear" w:color="auto" w:fill="FFFFFF"/>
            <w:tcMar>
              <w:top w:w="70" w:type="dxa"/>
              <w:left w:w="100" w:type="dxa"/>
              <w:bottom w:w="70" w:type="dxa"/>
              <w:right w:w="100" w:type="dxa"/>
            </w:tcMar>
          </w:tcPr>
          <w:p w14:paraId="335228F0" w14:textId="77777777" w:rsidR="00317EE1" w:rsidRDefault="00000000">
            <w:r>
              <w:rPr>
                <w:sz w:val="19"/>
                <w:szCs w:val="19"/>
              </w:rPr>
              <w:t>79.1%</w:t>
            </w:r>
          </w:p>
        </w:tc>
        <w:tc>
          <w:tcPr>
            <w:tcW w:w="1403" w:type="dxa"/>
            <w:shd w:val="clear" w:color="auto" w:fill="FFFFFF"/>
            <w:tcMar>
              <w:top w:w="70" w:type="dxa"/>
              <w:left w:w="100" w:type="dxa"/>
              <w:bottom w:w="70" w:type="dxa"/>
              <w:right w:w="100" w:type="dxa"/>
            </w:tcMar>
          </w:tcPr>
          <w:p w14:paraId="71F93C07" w14:textId="77777777" w:rsidR="00317EE1" w:rsidRDefault="00000000">
            <w:r>
              <w:rPr>
                <w:sz w:val="19"/>
                <w:szCs w:val="19"/>
              </w:rPr>
              <w:t>—</w:t>
            </w:r>
          </w:p>
        </w:tc>
      </w:tr>
      <w:tr w:rsidR="00317EE1" w14:paraId="11309FC5" w14:textId="77777777">
        <w:tblPrEx>
          <w:tblCellMar>
            <w:top w:w="0" w:type="dxa"/>
            <w:bottom w:w="0" w:type="dxa"/>
          </w:tblCellMar>
        </w:tblPrEx>
        <w:tc>
          <w:tcPr>
            <w:tcW w:w="4208" w:type="dxa"/>
            <w:shd w:val="clear" w:color="auto" w:fill="F5F8FC"/>
            <w:tcMar>
              <w:top w:w="70" w:type="dxa"/>
              <w:left w:w="100" w:type="dxa"/>
              <w:bottom w:w="70" w:type="dxa"/>
              <w:right w:w="100" w:type="dxa"/>
            </w:tcMar>
          </w:tcPr>
          <w:p w14:paraId="4627B339" w14:textId="77777777" w:rsidR="00317EE1" w:rsidRDefault="00000000">
            <w:r>
              <w:rPr>
                <w:sz w:val="19"/>
                <w:szCs w:val="19"/>
              </w:rPr>
              <w:t>— de los cuales, trabajadores formales</w:t>
            </w:r>
          </w:p>
        </w:tc>
        <w:tc>
          <w:tcPr>
            <w:tcW w:w="1870" w:type="dxa"/>
            <w:shd w:val="clear" w:color="auto" w:fill="F5F8FC"/>
            <w:tcMar>
              <w:top w:w="70" w:type="dxa"/>
              <w:left w:w="100" w:type="dxa"/>
              <w:bottom w:w="70" w:type="dxa"/>
              <w:right w:w="100" w:type="dxa"/>
            </w:tcMar>
          </w:tcPr>
          <w:p w14:paraId="7C135A3C" w14:textId="77777777" w:rsidR="00317EE1" w:rsidRDefault="00000000">
            <w:r>
              <w:rPr>
                <w:sz w:val="19"/>
                <w:szCs w:val="19"/>
              </w:rPr>
              <w:t>1,332</w:t>
            </w:r>
          </w:p>
        </w:tc>
        <w:tc>
          <w:tcPr>
            <w:tcW w:w="1870" w:type="dxa"/>
            <w:shd w:val="clear" w:color="auto" w:fill="F5F8FC"/>
            <w:tcMar>
              <w:top w:w="70" w:type="dxa"/>
              <w:left w:w="100" w:type="dxa"/>
              <w:bottom w:w="70" w:type="dxa"/>
              <w:right w:w="100" w:type="dxa"/>
            </w:tcMar>
          </w:tcPr>
          <w:p w14:paraId="0D79B4DF" w14:textId="77777777" w:rsidR="00317EE1" w:rsidRDefault="00000000">
            <w:r>
              <w:rPr>
                <w:sz w:val="19"/>
                <w:szCs w:val="19"/>
              </w:rPr>
              <w:t>20.9%</w:t>
            </w:r>
          </w:p>
        </w:tc>
        <w:tc>
          <w:tcPr>
            <w:tcW w:w="1403" w:type="dxa"/>
            <w:shd w:val="clear" w:color="auto" w:fill="F5F8FC"/>
            <w:tcMar>
              <w:top w:w="70" w:type="dxa"/>
              <w:left w:w="100" w:type="dxa"/>
              <w:bottom w:w="70" w:type="dxa"/>
              <w:right w:w="100" w:type="dxa"/>
            </w:tcMar>
          </w:tcPr>
          <w:p w14:paraId="111C9945" w14:textId="77777777" w:rsidR="00317EE1" w:rsidRDefault="00000000">
            <w:r>
              <w:rPr>
                <w:sz w:val="19"/>
                <w:szCs w:val="19"/>
              </w:rPr>
              <w:t>—</w:t>
            </w:r>
          </w:p>
        </w:tc>
      </w:tr>
    </w:tbl>
    <w:p w14:paraId="363AE1ED" w14:textId="77777777" w:rsidR="00317EE1" w:rsidRDefault="00317EE1">
      <w:pPr>
        <w:spacing w:after="160"/>
      </w:pPr>
    </w:p>
    <w:p w14:paraId="0BFA024A" w14:textId="77777777" w:rsidR="00317EE1" w:rsidRDefault="00000000">
      <w:pPr>
        <w:pStyle w:val="Ttulo2"/>
      </w:pPr>
      <w:r>
        <w:t>2.2.4. Atrición</w:t>
      </w:r>
    </w:p>
    <w:p w14:paraId="11368569" w14:textId="77777777" w:rsidR="00317EE1" w:rsidRDefault="00000000">
      <w:pPr>
        <w:spacing w:after="160"/>
        <w:jc w:val="both"/>
      </w:pPr>
      <w:r>
        <w:t>El componente panel de la ENAHO no reencuentra a todos los individuos: la permanencia se asocia con menor movilidad residencial y mayor estabilidad del hogar, características potencialmente correlacionadas tanto con la adopción de billeteras como con el acceso al crédito.</w:t>
      </w:r>
    </w:p>
    <w:p w14:paraId="73A8CD48" w14:textId="77777777" w:rsidR="00317EE1" w:rsidRDefault="00000000">
      <w:pPr>
        <w:spacing w:after="160"/>
        <w:jc w:val="both"/>
      </w:pPr>
      <w:r>
        <w:t>Se compara, por tanto, a los individuos reencontrados en 2025 con los no reencontrados, sobre las características observadas en 2024:</w:t>
      </w:r>
    </w:p>
    <w:p w14:paraId="2DD82F94" w14:textId="77777777" w:rsidR="00317EE1" w:rsidRDefault="00000000">
      <w:pPr>
        <w:spacing w:before="200" w:after="100"/>
      </w:pPr>
      <w:r>
        <w:rPr>
          <w:b/>
          <w:bCs/>
          <w:i/>
          <w:iCs/>
          <w:color w:val="2E75B6"/>
          <w:sz w:val="21"/>
          <w:szCs w:val="21"/>
        </w:rPr>
        <w:t xml:space="preserve">Tabla de atrición (permanentes vs. </w:t>
      </w:r>
      <w:proofErr w:type="spellStart"/>
      <w:r>
        <w:rPr>
          <w:b/>
          <w:bCs/>
          <w:i/>
          <w:iCs/>
          <w:color w:val="2E75B6"/>
          <w:sz w:val="21"/>
          <w:szCs w:val="21"/>
        </w:rPr>
        <w:t>atricionados</w:t>
      </w:r>
      <w:proofErr w:type="spellEnd"/>
      <w:r>
        <w:rPr>
          <w:b/>
          <w:bCs/>
          <w:i/>
          <w:iCs/>
          <w:color w:val="2E75B6"/>
          <w:sz w:val="21"/>
          <w:szCs w:val="21"/>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4"/>
        <w:gridCol w:w="2057"/>
        <w:gridCol w:w="2057"/>
        <w:gridCol w:w="1496"/>
        <w:gridCol w:w="1496"/>
      </w:tblGrid>
      <w:tr w:rsidR="00317EE1" w14:paraId="06787670" w14:textId="77777777">
        <w:tblPrEx>
          <w:tblCellMar>
            <w:top w:w="0" w:type="dxa"/>
            <w:bottom w:w="0" w:type="dxa"/>
          </w:tblCellMar>
        </w:tblPrEx>
        <w:trPr>
          <w:tblHeader/>
        </w:trPr>
        <w:tc>
          <w:tcPr>
            <w:tcW w:w="2244" w:type="dxa"/>
            <w:shd w:val="clear" w:color="auto" w:fill="1F4E79"/>
            <w:tcMar>
              <w:top w:w="80" w:type="dxa"/>
              <w:left w:w="100" w:type="dxa"/>
              <w:bottom w:w="80" w:type="dxa"/>
              <w:right w:w="100" w:type="dxa"/>
            </w:tcMar>
          </w:tcPr>
          <w:p w14:paraId="59A6144F" w14:textId="77777777" w:rsidR="00317EE1" w:rsidRDefault="00000000">
            <w:r>
              <w:rPr>
                <w:b/>
                <w:bCs/>
                <w:color w:val="FFFFFF"/>
                <w:sz w:val="19"/>
                <w:szCs w:val="19"/>
              </w:rPr>
              <w:t>Variable</w:t>
            </w:r>
          </w:p>
        </w:tc>
        <w:tc>
          <w:tcPr>
            <w:tcW w:w="2057" w:type="dxa"/>
            <w:shd w:val="clear" w:color="auto" w:fill="1F4E79"/>
            <w:tcMar>
              <w:top w:w="80" w:type="dxa"/>
              <w:left w:w="100" w:type="dxa"/>
              <w:bottom w:w="80" w:type="dxa"/>
              <w:right w:w="100" w:type="dxa"/>
            </w:tcMar>
          </w:tcPr>
          <w:p w14:paraId="536608D8" w14:textId="77777777" w:rsidR="00317EE1" w:rsidRDefault="00000000">
            <w:r>
              <w:rPr>
                <w:b/>
                <w:bCs/>
                <w:color w:val="FFFFFF"/>
                <w:sz w:val="19"/>
                <w:szCs w:val="19"/>
              </w:rPr>
              <w:t>Permanentes (N=22,055)</w:t>
            </w:r>
          </w:p>
        </w:tc>
        <w:tc>
          <w:tcPr>
            <w:tcW w:w="2057" w:type="dxa"/>
            <w:shd w:val="clear" w:color="auto" w:fill="1F4E79"/>
            <w:tcMar>
              <w:top w:w="80" w:type="dxa"/>
              <w:left w:w="100" w:type="dxa"/>
              <w:bottom w:w="80" w:type="dxa"/>
              <w:right w:w="100" w:type="dxa"/>
            </w:tcMar>
          </w:tcPr>
          <w:p w14:paraId="0C6E20C3" w14:textId="77777777" w:rsidR="00317EE1" w:rsidRDefault="00000000">
            <w:proofErr w:type="spellStart"/>
            <w:r>
              <w:rPr>
                <w:b/>
                <w:bCs/>
                <w:color w:val="FFFFFF"/>
                <w:sz w:val="19"/>
                <w:szCs w:val="19"/>
              </w:rPr>
              <w:t>Atricionados</w:t>
            </w:r>
            <w:proofErr w:type="spellEnd"/>
            <w:r>
              <w:rPr>
                <w:b/>
                <w:bCs/>
                <w:color w:val="FFFFFF"/>
                <w:sz w:val="19"/>
                <w:szCs w:val="19"/>
              </w:rPr>
              <w:t xml:space="preserve"> (N=11,439)</w:t>
            </w:r>
          </w:p>
        </w:tc>
        <w:tc>
          <w:tcPr>
            <w:tcW w:w="1496" w:type="dxa"/>
            <w:shd w:val="clear" w:color="auto" w:fill="1F4E79"/>
            <w:tcMar>
              <w:top w:w="80" w:type="dxa"/>
              <w:left w:w="100" w:type="dxa"/>
              <w:bottom w:w="80" w:type="dxa"/>
              <w:right w:w="100" w:type="dxa"/>
            </w:tcMar>
          </w:tcPr>
          <w:p w14:paraId="77EB8798" w14:textId="77777777" w:rsidR="00317EE1" w:rsidRDefault="00000000">
            <w:r>
              <w:rPr>
                <w:b/>
                <w:bCs/>
                <w:color w:val="FFFFFF"/>
                <w:sz w:val="19"/>
                <w:szCs w:val="19"/>
              </w:rPr>
              <w:t>Diferencia</w:t>
            </w:r>
          </w:p>
        </w:tc>
        <w:tc>
          <w:tcPr>
            <w:tcW w:w="1496" w:type="dxa"/>
            <w:shd w:val="clear" w:color="auto" w:fill="1F4E79"/>
            <w:tcMar>
              <w:top w:w="80" w:type="dxa"/>
              <w:left w:w="100" w:type="dxa"/>
              <w:bottom w:w="80" w:type="dxa"/>
              <w:right w:w="100" w:type="dxa"/>
            </w:tcMar>
          </w:tcPr>
          <w:p w14:paraId="21BDB93F" w14:textId="77777777" w:rsidR="00317EE1" w:rsidRDefault="00000000">
            <w:r>
              <w:rPr>
                <w:b/>
                <w:bCs/>
                <w:color w:val="FFFFFF"/>
                <w:sz w:val="19"/>
                <w:szCs w:val="19"/>
              </w:rPr>
              <w:t>Valor p</w:t>
            </w:r>
          </w:p>
        </w:tc>
      </w:tr>
      <w:tr w:rsidR="00317EE1" w14:paraId="2AF66E34" w14:textId="77777777">
        <w:tblPrEx>
          <w:tblCellMar>
            <w:top w:w="0" w:type="dxa"/>
            <w:bottom w:w="0" w:type="dxa"/>
          </w:tblCellMar>
        </w:tblPrEx>
        <w:tc>
          <w:tcPr>
            <w:tcW w:w="2244" w:type="dxa"/>
            <w:shd w:val="clear" w:color="auto" w:fill="FFFFFF"/>
            <w:tcMar>
              <w:top w:w="70" w:type="dxa"/>
              <w:left w:w="100" w:type="dxa"/>
              <w:bottom w:w="70" w:type="dxa"/>
              <w:right w:w="100" w:type="dxa"/>
            </w:tcMar>
          </w:tcPr>
          <w:p w14:paraId="56646447" w14:textId="77777777" w:rsidR="00317EE1" w:rsidRDefault="00000000">
            <w:r>
              <w:rPr>
                <w:sz w:val="19"/>
                <w:szCs w:val="19"/>
              </w:rPr>
              <w:t>Edad</w:t>
            </w:r>
          </w:p>
        </w:tc>
        <w:tc>
          <w:tcPr>
            <w:tcW w:w="2057" w:type="dxa"/>
            <w:shd w:val="clear" w:color="auto" w:fill="FFFFFF"/>
            <w:tcMar>
              <w:top w:w="70" w:type="dxa"/>
              <w:left w:w="100" w:type="dxa"/>
              <w:bottom w:w="70" w:type="dxa"/>
              <w:right w:w="100" w:type="dxa"/>
            </w:tcMar>
          </w:tcPr>
          <w:p w14:paraId="6467DD78" w14:textId="77777777" w:rsidR="00317EE1" w:rsidRDefault="00000000">
            <w:r>
              <w:rPr>
                <w:sz w:val="19"/>
                <w:szCs w:val="19"/>
              </w:rPr>
              <w:t>35.73</w:t>
            </w:r>
          </w:p>
        </w:tc>
        <w:tc>
          <w:tcPr>
            <w:tcW w:w="2057" w:type="dxa"/>
            <w:shd w:val="clear" w:color="auto" w:fill="FFFFFF"/>
            <w:tcMar>
              <w:top w:w="70" w:type="dxa"/>
              <w:left w:w="100" w:type="dxa"/>
              <w:bottom w:w="70" w:type="dxa"/>
              <w:right w:w="100" w:type="dxa"/>
            </w:tcMar>
          </w:tcPr>
          <w:p w14:paraId="7FA83116" w14:textId="77777777" w:rsidR="00317EE1" w:rsidRDefault="00000000">
            <w:r>
              <w:rPr>
                <w:sz w:val="19"/>
                <w:szCs w:val="19"/>
              </w:rPr>
              <w:t>34.22</w:t>
            </w:r>
          </w:p>
        </w:tc>
        <w:tc>
          <w:tcPr>
            <w:tcW w:w="1496" w:type="dxa"/>
            <w:shd w:val="clear" w:color="auto" w:fill="FFFFFF"/>
            <w:tcMar>
              <w:top w:w="70" w:type="dxa"/>
              <w:left w:w="100" w:type="dxa"/>
              <w:bottom w:w="70" w:type="dxa"/>
              <w:right w:w="100" w:type="dxa"/>
            </w:tcMar>
          </w:tcPr>
          <w:p w14:paraId="727019CB" w14:textId="77777777" w:rsidR="00317EE1" w:rsidRDefault="00000000">
            <w:r>
              <w:rPr>
                <w:sz w:val="19"/>
                <w:szCs w:val="19"/>
              </w:rPr>
              <w:t>+1.51</w:t>
            </w:r>
          </w:p>
        </w:tc>
        <w:tc>
          <w:tcPr>
            <w:tcW w:w="1496" w:type="dxa"/>
            <w:shd w:val="clear" w:color="auto" w:fill="FFFFFF"/>
            <w:tcMar>
              <w:top w:w="70" w:type="dxa"/>
              <w:left w:w="100" w:type="dxa"/>
              <w:bottom w:w="70" w:type="dxa"/>
              <w:right w:w="100" w:type="dxa"/>
            </w:tcMar>
          </w:tcPr>
          <w:p w14:paraId="519A63E0" w14:textId="77777777" w:rsidR="00317EE1" w:rsidRDefault="00000000">
            <w:r>
              <w:rPr>
                <w:sz w:val="19"/>
                <w:szCs w:val="19"/>
              </w:rPr>
              <w:t>0.000***</w:t>
            </w:r>
          </w:p>
        </w:tc>
      </w:tr>
      <w:tr w:rsidR="00317EE1" w14:paraId="553A6854" w14:textId="77777777">
        <w:tblPrEx>
          <w:tblCellMar>
            <w:top w:w="0" w:type="dxa"/>
            <w:bottom w:w="0" w:type="dxa"/>
          </w:tblCellMar>
        </w:tblPrEx>
        <w:tc>
          <w:tcPr>
            <w:tcW w:w="2244" w:type="dxa"/>
            <w:shd w:val="clear" w:color="auto" w:fill="F5F8FC"/>
            <w:tcMar>
              <w:top w:w="70" w:type="dxa"/>
              <w:left w:w="100" w:type="dxa"/>
              <w:bottom w:w="70" w:type="dxa"/>
              <w:right w:w="100" w:type="dxa"/>
            </w:tcMar>
          </w:tcPr>
          <w:p w14:paraId="4AEE94F6" w14:textId="77777777" w:rsidR="00317EE1" w:rsidRDefault="00000000">
            <w:r>
              <w:rPr>
                <w:sz w:val="19"/>
                <w:szCs w:val="19"/>
              </w:rPr>
              <w:t>Mujer</w:t>
            </w:r>
          </w:p>
        </w:tc>
        <w:tc>
          <w:tcPr>
            <w:tcW w:w="2057" w:type="dxa"/>
            <w:shd w:val="clear" w:color="auto" w:fill="F5F8FC"/>
            <w:tcMar>
              <w:top w:w="70" w:type="dxa"/>
              <w:left w:w="100" w:type="dxa"/>
              <w:bottom w:w="70" w:type="dxa"/>
              <w:right w:w="100" w:type="dxa"/>
            </w:tcMar>
          </w:tcPr>
          <w:p w14:paraId="3DD57390" w14:textId="77777777" w:rsidR="00317EE1" w:rsidRDefault="00000000">
            <w:r>
              <w:rPr>
                <w:sz w:val="19"/>
                <w:szCs w:val="19"/>
              </w:rPr>
              <w:t>0.478</w:t>
            </w:r>
          </w:p>
        </w:tc>
        <w:tc>
          <w:tcPr>
            <w:tcW w:w="2057" w:type="dxa"/>
            <w:shd w:val="clear" w:color="auto" w:fill="F5F8FC"/>
            <w:tcMar>
              <w:top w:w="70" w:type="dxa"/>
              <w:left w:w="100" w:type="dxa"/>
              <w:bottom w:w="70" w:type="dxa"/>
              <w:right w:w="100" w:type="dxa"/>
            </w:tcMar>
          </w:tcPr>
          <w:p w14:paraId="40BF3F1E" w14:textId="77777777" w:rsidR="00317EE1" w:rsidRDefault="00000000">
            <w:r>
              <w:rPr>
                <w:sz w:val="19"/>
                <w:szCs w:val="19"/>
              </w:rPr>
              <w:t>0.404</w:t>
            </w:r>
          </w:p>
        </w:tc>
        <w:tc>
          <w:tcPr>
            <w:tcW w:w="1496" w:type="dxa"/>
            <w:shd w:val="clear" w:color="auto" w:fill="F5F8FC"/>
            <w:tcMar>
              <w:top w:w="70" w:type="dxa"/>
              <w:left w:w="100" w:type="dxa"/>
              <w:bottom w:w="70" w:type="dxa"/>
              <w:right w:w="100" w:type="dxa"/>
            </w:tcMar>
          </w:tcPr>
          <w:p w14:paraId="03E539A5" w14:textId="77777777" w:rsidR="00317EE1" w:rsidRDefault="00000000">
            <w:r>
              <w:rPr>
                <w:sz w:val="19"/>
                <w:szCs w:val="19"/>
              </w:rPr>
              <w:t>+0.074</w:t>
            </w:r>
          </w:p>
        </w:tc>
        <w:tc>
          <w:tcPr>
            <w:tcW w:w="1496" w:type="dxa"/>
            <w:shd w:val="clear" w:color="auto" w:fill="F5F8FC"/>
            <w:tcMar>
              <w:top w:w="70" w:type="dxa"/>
              <w:left w:w="100" w:type="dxa"/>
              <w:bottom w:w="70" w:type="dxa"/>
              <w:right w:w="100" w:type="dxa"/>
            </w:tcMar>
          </w:tcPr>
          <w:p w14:paraId="0BE116F5" w14:textId="77777777" w:rsidR="00317EE1" w:rsidRDefault="00000000">
            <w:r>
              <w:rPr>
                <w:sz w:val="19"/>
                <w:szCs w:val="19"/>
              </w:rPr>
              <w:t>0.000***</w:t>
            </w:r>
          </w:p>
        </w:tc>
      </w:tr>
      <w:tr w:rsidR="00317EE1" w14:paraId="492B8BE5" w14:textId="77777777">
        <w:tblPrEx>
          <w:tblCellMar>
            <w:top w:w="0" w:type="dxa"/>
            <w:bottom w:w="0" w:type="dxa"/>
          </w:tblCellMar>
        </w:tblPrEx>
        <w:tc>
          <w:tcPr>
            <w:tcW w:w="2244" w:type="dxa"/>
            <w:shd w:val="clear" w:color="auto" w:fill="FFFFFF"/>
            <w:tcMar>
              <w:top w:w="70" w:type="dxa"/>
              <w:left w:w="100" w:type="dxa"/>
              <w:bottom w:w="70" w:type="dxa"/>
              <w:right w:w="100" w:type="dxa"/>
            </w:tcMar>
          </w:tcPr>
          <w:p w14:paraId="3CC1489D" w14:textId="77777777" w:rsidR="00317EE1" w:rsidRDefault="00000000">
            <w:r>
              <w:rPr>
                <w:sz w:val="19"/>
                <w:szCs w:val="19"/>
              </w:rPr>
              <w:lastRenderedPageBreak/>
              <w:t>Billetera digital</w:t>
            </w:r>
          </w:p>
        </w:tc>
        <w:tc>
          <w:tcPr>
            <w:tcW w:w="2057" w:type="dxa"/>
            <w:shd w:val="clear" w:color="auto" w:fill="FFFFFF"/>
            <w:tcMar>
              <w:top w:w="70" w:type="dxa"/>
              <w:left w:w="100" w:type="dxa"/>
              <w:bottom w:w="70" w:type="dxa"/>
              <w:right w:w="100" w:type="dxa"/>
            </w:tcMar>
          </w:tcPr>
          <w:p w14:paraId="5E0B90AA" w14:textId="77777777" w:rsidR="00317EE1" w:rsidRDefault="00000000">
            <w:r>
              <w:rPr>
                <w:sz w:val="19"/>
                <w:szCs w:val="19"/>
              </w:rPr>
              <w:t>0.216</w:t>
            </w:r>
          </w:p>
        </w:tc>
        <w:tc>
          <w:tcPr>
            <w:tcW w:w="2057" w:type="dxa"/>
            <w:shd w:val="clear" w:color="auto" w:fill="FFFFFF"/>
            <w:tcMar>
              <w:top w:w="70" w:type="dxa"/>
              <w:left w:w="100" w:type="dxa"/>
              <w:bottom w:w="70" w:type="dxa"/>
              <w:right w:w="100" w:type="dxa"/>
            </w:tcMar>
          </w:tcPr>
          <w:p w14:paraId="7CB9BD98" w14:textId="77777777" w:rsidR="00317EE1" w:rsidRDefault="00000000">
            <w:r>
              <w:rPr>
                <w:sz w:val="19"/>
                <w:szCs w:val="19"/>
              </w:rPr>
              <w:t>0.200</w:t>
            </w:r>
          </w:p>
        </w:tc>
        <w:tc>
          <w:tcPr>
            <w:tcW w:w="1496" w:type="dxa"/>
            <w:shd w:val="clear" w:color="auto" w:fill="FFFFFF"/>
            <w:tcMar>
              <w:top w:w="70" w:type="dxa"/>
              <w:left w:w="100" w:type="dxa"/>
              <w:bottom w:w="70" w:type="dxa"/>
              <w:right w:w="100" w:type="dxa"/>
            </w:tcMar>
          </w:tcPr>
          <w:p w14:paraId="7CAB6960" w14:textId="77777777" w:rsidR="00317EE1" w:rsidRDefault="00000000">
            <w:r>
              <w:rPr>
                <w:sz w:val="19"/>
                <w:szCs w:val="19"/>
              </w:rPr>
              <w:t>+0.017</w:t>
            </w:r>
          </w:p>
        </w:tc>
        <w:tc>
          <w:tcPr>
            <w:tcW w:w="1496" w:type="dxa"/>
            <w:shd w:val="clear" w:color="auto" w:fill="FFFFFF"/>
            <w:tcMar>
              <w:top w:w="70" w:type="dxa"/>
              <w:left w:w="100" w:type="dxa"/>
              <w:bottom w:w="70" w:type="dxa"/>
              <w:right w:w="100" w:type="dxa"/>
            </w:tcMar>
          </w:tcPr>
          <w:p w14:paraId="56F67D23" w14:textId="77777777" w:rsidR="00317EE1" w:rsidRDefault="00000000">
            <w:r>
              <w:rPr>
                <w:sz w:val="19"/>
                <w:szCs w:val="19"/>
              </w:rPr>
              <w:t>0.000***</w:t>
            </w:r>
          </w:p>
        </w:tc>
      </w:tr>
      <w:tr w:rsidR="00317EE1" w14:paraId="7A4E844C" w14:textId="77777777">
        <w:tblPrEx>
          <w:tblCellMar>
            <w:top w:w="0" w:type="dxa"/>
            <w:bottom w:w="0" w:type="dxa"/>
          </w:tblCellMar>
        </w:tblPrEx>
        <w:tc>
          <w:tcPr>
            <w:tcW w:w="2244" w:type="dxa"/>
            <w:shd w:val="clear" w:color="auto" w:fill="F5F8FC"/>
            <w:tcMar>
              <w:top w:w="70" w:type="dxa"/>
              <w:left w:w="100" w:type="dxa"/>
              <w:bottom w:w="70" w:type="dxa"/>
              <w:right w:w="100" w:type="dxa"/>
            </w:tcMar>
          </w:tcPr>
          <w:p w14:paraId="26A2A46A" w14:textId="77777777" w:rsidR="00317EE1" w:rsidRDefault="00000000">
            <w:r>
              <w:rPr>
                <w:sz w:val="19"/>
                <w:szCs w:val="19"/>
              </w:rPr>
              <w:t>Crédito formal</w:t>
            </w:r>
          </w:p>
        </w:tc>
        <w:tc>
          <w:tcPr>
            <w:tcW w:w="2057" w:type="dxa"/>
            <w:shd w:val="clear" w:color="auto" w:fill="F5F8FC"/>
            <w:tcMar>
              <w:top w:w="70" w:type="dxa"/>
              <w:left w:w="100" w:type="dxa"/>
              <w:bottom w:w="70" w:type="dxa"/>
              <w:right w:w="100" w:type="dxa"/>
            </w:tcMar>
          </w:tcPr>
          <w:p w14:paraId="488A3047" w14:textId="77777777" w:rsidR="00317EE1" w:rsidRDefault="00000000">
            <w:r>
              <w:rPr>
                <w:sz w:val="19"/>
                <w:szCs w:val="19"/>
              </w:rPr>
              <w:t>0.085</w:t>
            </w:r>
          </w:p>
        </w:tc>
        <w:tc>
          <w:tcPr>
            <w:tcW w:w="2057" w:type="dxa"/>
            <w:shd w:val="clear" w:color="auto" w:fill="F5F8FC"/>
            <w:tcMar>
              <w:top w:w="70" w:type="dxa"/>
              <w:left w:w="100" w:type="dxa"/>
              <w:bottom w:w="70" w:type="dxa"/>
              <w:right w:w="100" w:type="dxa"/>
            </w:tcMar>
          </w:tcPr>
          <w:p w14:paraId="786AEF5A" w14:textId="77777777" w:rsidR="00317EE1" w:rsidRDefault="00000000">
            <w:r>
              <w:rPr>
                <w:sz w:val="19"/>
                <w:szCs w:val="19"/>
              </w:rPr>
              <w:t>0.079</w:t>
            </w:r>
          </w:p>
        </w:tc>
        <w:tc>
          <w:tcPr>
            <w:tcW w:w="1496" w:type="dxa"/>
            <w:shd w:val="clear" w:color="auto" w:fill="F5F8FC"/>
            <w:tcMar>
              <w:top w:w="70" w:type="dxa"/>
              <w:left w:w="100" w:type="dxa"/>
              <w:bottom w:w="70" w:type="dxa"/>
              <w:right w:w="100" w:type="dxa"/>
            </w:tcMar>
          </w:tcPr>
          <w:p w14:paraId="396D4E8D" w14:textId="77777777" w:rsidR="00317EE1" w:rsidRDefault="00000000">
            <w:r>
              <w:rPr>
                <w:sz w:val="19"/>
                <w:szCs w:val="19"/>
              </w:rPr>
              <w:t>+0.006</w:t>
            </w:r>
          </w:p>
        </w:tc>
        <w:tc>
          <w:tcPr>
            <w:tcW w:w="1496" w:type="dxa"/>
            <w:shd w:val="clear" w:color="auto" w:fill="F5F8FC"/>
            <w:tcMar>
              <w:top w:w="70" w:type="dxa"/>
              <w:left w:w="100" w:type="dxa"/>
              <w:bottom w:w="70" w:type="dxa"/>
              <w:right w:w="100" w:type="dxa"/>
            </w:tcMar>
          </w:tcPr>
          <w:p w14:paraId="316B3EA1" w14:textId="77777777" w:rsidR="00317EE1" w:rsidRDefault="00000000">
            <w:r>
              <w:rPr>
                <w:sz w:val="19"/>
                <w:szCs w:val="19"/>
              </w:rPr>
              <w:t>0.059*</w:t>
            </w:r>
          </w:p>
        </w:tc>
      </w:tr>
      <w:tr w:rsidR="00317EE1" w14:paraId="03554FF4" w14:textId="77777777">
        <w:tblPrEx>
          <w:tblCellMar>
            <w:top w:w="0" w:type="dxa"/>
            <w:bottom w:w="0" w:type="dxa"/>
          </w:tblCellMar>
        </w:tblPrEx>
        <w:tc>
          <w:tcPr>
            <w:tcW w:w="2244" w:type="dxa"/>
            <w:shd w:val="clear" w:color="auto" w:fill="FFFFFF"/>
            <w:tcMar>
              <w:top w:w="70" w:type="dxa"/>
              <w:left w:w="100" w:type="dxa"/>
              <w:bottom w:w="70" w:type="dxa"/>
              <w:right w:w="100" w:type="dxa"/>
            </w:tcMar>
          </w:tcPr>
          <w:p w14:paraId="31364156" w14:textId="77777777" w:rsidR="00317EE1" w:rsidRDefault="00000000">
            <w:r>
              <w:rPr>
                <w:sz w:val="19"/>
                <w:szCs w:val="19"/>
              </w:rPr>
              <w:t>Ocupado</w:t>
            </w:r>
          </w:p>
        </w:tc>
        <w:tc>
          <w:tcPr>
            <w:tcW w:w="2057" w:type="dxa"/>
            <w:shd w:val="clear" w:color="auto" w:fill="FFFFFF"/>
            <w:tcMar>
              <w:top w:w="70" w:type="dxa"/>
              <w:left w:w="100" w:type="dxa"/>
              <w:bottom w:w="70" w:type="dxa"/>
              <w:right w:w="100" w:type="dxa"/>
            </w:tcMar>
          </w:tcPr>
          <w:p w14:paraId="09753F1C" w14:textId="77777777" w:rsidR="00317EE1" w:rsidRDefault="00000000">
            <w:r>
              <w:rPr>
                <w:sz w:val="19"/>
                <w:szCs w:val="19"/>
              </w:rPr>
              <w:t>0.532</w:t>
            </w:r>
          </w:p>
        </w:tc>
        <w:tc>
          <w:tcPr>
            <w:tcW w:w="2057" w:type="dxa"/>
            <w:shd w:val="clear" w:color="auto" w:fill="FFFFFF"/>
            <w:tcMar>
              <w:top w:w="70" w:type="dxa"/>
              <w:left w:w="100" w:type="dxa"/>
              <w:bottom w:w="70" w:type="dxa"/>
              <w:right w:w="100" w:type="dxa"/>
            </w:tcMar>
          </w:tcPr>
          <w:p w14:paraId="7202D7DB" w14:textId="77777777" w:rsidR="00317EE1" w:rsidRDefault="00000000">
            <w:r>
              <w:rPr>
                <w:sz w:val="19"/>
                <w:szCs w:val="19"/>
              </w:rPr>
              <w:t>0.432</w:t>
            </w:r>
          </w:p>
        </w:tc>
        <w:tc>
          <w:tcPr>
            <w:tcW w:w="1496" w:type="dxa"/>
            <w:shd w:val="clear" w:color="auto" w:fill="FFFFFF"/>
            <w:tcMar>
              <w:top w:w="70" w:type="dxa"/>
              <w:left w:w="100" w:type="dxa"/>
              <w:bottom w:w="70" w:type="dxa"/>
              <w:right w:w="100" w:type="dxa"/>
            </w:tcMar>
          </w:tcPr>
          <w:p w14:paraId="721FDFB8" w14:textId="77777777" w:rsidR="00317EE1" w:rsidRDefault="00000000">
            <w:r>
              <w:rPr>
                <w:sz w:val="19"/>
                <w:szCs w:val="19"/>
              </w:rPr>
              <w:t>+0.100</w:t>
            </w:r>
          </w:p>
        </w:tc>
        <w:tc>
          <w:tcPr>
            <w:tcW w:w="1496" w:type="dxa"/>
            <w:shd w:val="clear" w:color="auto" w:fill="FFFFFF"/>
            <w:tcMar>
              <w:top w:w="70" w:type="dxa"/>
              <w:left w:w="100" w:type="dxa"/>
              <w:bottom w:w="70" w:type="dxa"/>
              <w:right w:w="100" w:type="dxa"/>
            </w:tcMar>
          </w:tcPr>
          <w:p w14:paraId="4BD69D17" w14:textId="77777777" w:rsidR="00317EE1" w:rsidRDefault="00000000">
            <w:r>
              <w:rPr>
                <w:sz w:val="19"/>
                <w:szCs w:val="19"/>
              </w:rPr>
              <w:t>0.000***</w:t>
            </w:r>
          </w:p>
        </w:tc>
      </w:tr>
      <w:tr w:rsidR="00317EE1" w14:paraId="3C329D91" w14:textId="77777777">
        <w:tblPrEx>
          <w:tblCellMar>
            <w:top w:w="0" w:type="dxa"/>
            <w:bottom w:w="0" w:type="dxa"/>
          </w:tblCellMar>
        </w:tblPrEx>
        <w:tc>
          <w:tcPr>
            <w:tcW w:w="2244" w:type="dxa"/>
            <w:shd w:val="clear" w:color="auto" w:fill="F5F8FC"/>
            <w:tcMar>
              <w:top w:w="70" w:type="dxa"/>
              <w:left w:w="100" w:type="dxa"/>
              <w:bottom w:w="70" w:type="dxa"/>
              <w:right w:w="100" w:type="dxa"/>
            </w:tcMar>
          </w:tcPr>
          <w:p w14:paraId="7AE8F9E3" w14:textId="77777777" w:rsidR="00317EE1" w:rsidRDefault="00000000">
            <w:r>
              <w:rPr>
                <w:sz w:val="19"/>
                <w:szCs w:val="19"/>
              </w:rPr>
              <w:t>Trabajador informal</w:t>
            </w:r>
          </w:p>
        </w:tc>
        <w:tc>
          <w:tcPr>
            <w:tcW w:w="2057" w:type="dxa"/>
            <w:shd w:val="clear" w:color="auto" w:fill="F5F8FC"/>
            <w:tcMar>
              <w:top w:w="70" w:type="dxa"/>
              <w:left w:w="100" w:type="dxa"/>
              <w:bottom w:w="70" w:type="dxa"/>
              <w:right w:w="100" w:type="dxa"/>
            </w:tcMar>
          </w:tcPr>
          <w:p w14:paraId="56C766C9" w14:textId="77777777" w:rsidR="00317EE1" w:rsidRDefault="00000000">
            <w:r>
              <w:rPr>
                <w:sz w:val="19"/>
                <w:szCs w:val="19"/>
              </w:rPr>
              <w:t>0.761</w:t>
            </w:r>
          </w:p>
        </w:tc>
        <w:tc>
          <w:tcPr>
            <w:tcW w:w="2057" w:type="dxa"/>
            <w:shd w:val="clear" w:color="auto" w:fill="F5F8FC"/>
            <w:tcMar>
              <w:top w:w="70" w:type="dxa"/>
              <w:left w:w="100" w:type="dxa"/>
              <w:bottom w:w="70" w:type="dxa"/>
              <w:right w:w="100" w:type="dxa"/>
            </w:tcMar>
          </w:tcPr>
          <w:p w14:paraId="3ABF1E63" w14:textId="77777777" w:rsidR="00317EE1" w:rsidRDefault="00000000">
            <w:r>
              <w:rPr>
                <w:sz w:val="19"/>
                <w:szCs w:val="19"/>
              </w:rPr>
              <w:t>0.724</w:t>
            </w:r>
          </w:p>
        </w:tc>
        <w:tc>
          <w:tcPr>
            <w:tcW w:w="1496" w:type="dxa"/>
            <w:shd w:val="clear" w:color="auto" w:fill="F5F8FC"/>
            <w:tcMar>
              <w:top w:w="70" w:type="dxa"/>
              <w:left w:w="100" w:type="dxa"/>
              <w:bottom w:w="70" w:type="dxa"/>
              <w:right w:w="100" w:type="dxa"/>
            </w:tcMar>
          </w:tcPr>
          <w:p w14:paraId="50FD8EFC" w14:textId="77777777" w:rsidR="00317EE1" w:rsidRDefault="00000000">
            <w:r>
              <w:rPr>
                <w:sz w:val="19"/>
                <w:szCs w:val="19"/>
              </w:rPr>
              <w:t>+0.037</w:t>
            </w:r>
          </w:p>
        </w:tc>
        <w:tc>
          <w:tcPr>
            <w:tcW w:w="1496" w:type="dxa"/>
            <w:shd w:val="clear" w:color="auto" w:fill="F5F8FC"/>
            <w:tcMar>
              <w:top w:w="70" w:type="dxa"/>
              <w:left w:w="100" w:type="dxa"/>
              <w:bottom w:w="70" w:type="dxa"/>
              <w:right w:w="100" w:type="dxa"/>
            </w:tcMar>
          </w:tcPr>
          <w:p w14:paraId="2A633D47" w14:textId="77777777" w:rsidR="00317EE1" w:rsidRDefault="00000000">
            <w:r>
              <w:rPr>
                <w:sz w:val="19"/>
                <w:szCs w:val="19"/>
              </w:rPr>
              <w:t>0.000***</w:t>
            </w:r>
          </w:p>
        </w:tc>
      </w:tr>
    </w:tbl>
    <w:p w14:paraId="7CD3962B" w14:textId="77777777" w:rsidR="00317EE1" w:rsidRDefault="00000000">
      <w:pPr>
        <w:spacing w:before="80" w:after="160"/>
      </w:pPr>
      <w:r>
        <w:rPr>
          <w:i/>
          <w:iCs/>
          <w:color w:val="595959"/>
          <w:sz w:val="18"/>
          <w:szCs w:val="18"/>
        </w:rPr>
        <w:t xml:space="preserve">*** p &lt; 0.01, ** p &lt; 0.05, * p &lt; 0.10. Diferencia = Permanentes − </w:t>
      </w:r>
      <w:proofErr w:type="spellStart"/>
      <w:r>
        <w:rPr>
          <w:i/>
          <w:iCs/>
          <w:color w:val="595959"/>
          <w:sz w:val="18"/>
          <w:szCs w:val="18"/>
        </w:rPr>
        <w:t>Atricionados</w:t>
      </w:r>
      <w:proofErr w:type="spellEnd"/>
      <w:r>
        <w:rPr>
          <w:i/>
          <w:iCs/>
          <w:color w:val="595959"/>
          <w:sz w:val="18"/>
          <w:szCs w:val="18"/>
        </w:rPr>
        <w:t>.</w:t>
      </w:r>
    </w:p>
    <w:p w14:paraId="5C34EF4C" w14:textId="2BDF3650" w:rsidR="00317EE1" w:rsidRDefault="00000000">
      <w:pPr>
        <w:spacing w:after="160"/>
        <w:jc w:val="both"/>
      </w:pPr>
      <w:r>
        <w:t xml:space="preserve">Los individuos reencontrados en 2025 son, en promedio, algo mayores, con mayor proporción de mujeres, más propensos a usar billetera digital y a declarar crédito formal, y con mayor probabilidad de estar ocupados y de ser informales. La dirección más relevante es la de billetera digital y crédito formal: dado que ambas variables son ligeramente más altas entre los permanentes, la atrición tiende a </w:t>
      </w:r>
      <w:proofErr w:type="spellStart"/>
      <w:r>
        <w:t>s</w:t>
      </w:r>
      <w:r w:rsidR="005943CF">
        <w:t>o</w:t>
      </w:r>
      <w:r>
        <w:t>brepresentar</w:t>
      </w:r>
      <w:proofErr w:type="spellEnd"/>
      <w:r>
        <w:t xml:space="preserve"> en la muestra final a los hogares </w:t>
      </w:r>
      <w:proofErr w:type="gramStart"/>
      <w:r>
        <w:t>menos bancarizados y menos digitalizados</w:t>
      </w:r>
      <w:proofErr w:type="gramEnd"/>
      <w:r>
        <w:t>.</w:t>
      </w:r>
    </w:p>
    <w:p w14:paraId="75CD243A" w14:textId="77777777" w:rsidR="00317EE1" w:rsidRDefault="00317EE1">
      <w:pPr>
        <w:spacing w:after="160"/>
      </w:pPr>
    </w:p>
    <w:p w14:paraId="59F3BB4E" w14:textId="77777777" w:rsidR="00317EE1" w:rsidRDefault="00000000">
      <w:pPr>
        <w:pStyle w:val="Ttulo2"/>
      </w:pPr>
      <w:r>
        <w:t>2.2.5. Diseño muestral e inferencia</w:t>
      </w:r>
    </w:p>
    <w:p w14:paraId="76659173" w14:textId="77777777" w:rsidR="00317EE1" w:rsidRDefault="00000000">
      <w:pPr>
        <w:spacing w:after="160"/>
        <w:jc w:val="both"/>
      </w:pPr>
      <w:r>
        <w:t xml:space="preserve">La ENAHO es una muestra probabilística estratificada y </w:t>
      </w:r>
      <w:proofErr w:type="spellStart"/>
      <w:r>
        <w:t>multietápica</w:t>
      </w:r>
      <w:proofErr w:type="spellEnd"/>
      <w:r>
        <w:t>. Las estimaciones de este capítulo incorporan el conglomerado (CONGLOME) como unidad de agrupamiento de los errores estándar, siguiendo el diseño primario de muestreo. La muestra final agrupa 6,358 observaciones en aproximadamente 1,863 conglomerados distintos, con un promedio de aproximadamente 3.4 observaciones por conglomerado.</w:t>
      </w:r>
    </w:p>
    <w:p w14:paraId="3189DB1E" w14:textId="77777777" w:rsidR="00317EE1" w:rsidRDefault="00000000">
      <w:pPr>
        <w:spacing w:after="160"/>
        <w:jc w:val="both"/>
      </w:pPr>
      <w:r>
        <w:t>Se utiliza el factor de expansión transversal de la ronda 2024 (FACTOR07), verificado como presente y sin valores vacíos en la base final. Las estimaciones se presentan sin ponderar; la comparación con la versión ponderada se reporta en la Sección de robustez.</w:t>
      </w:r>
    </w:p>
    <w:p w14:paraId="10A7EEEF" w14:textId="77777777" w:rsidR="00317EE1" w:rsidRDefault="00317EE1">
      <w:pPr>
        <w:spacing w:after="160"/>
      </w:pPr>
    </w:p>
    <w:p w14:paraId="158602EB" w14:textId="77777777" w:rsidR="00317EE1" w:rsidRDefault="00000000">
      <w:pPr>
        <w:pStyle w:val="Ttulo1"/>
      </w:pPr>
      <w:r>
        <w:t>2.3. Definición operativa de las variables</w:t>
      </w:r>
    </w:p>
    <w:p w14:paraId="512ABEC5" w14:textId="77777777" w:rsidR="00317EE1" w:rsidRDefault="00000000">
      <w:pPr>
        <w:pStyle w:val="Ttulo2"/>
      </w:pPr>
      <w:r>
        <w:t>2.3.1. Variable dependiente principal: entrada al crédito formal</w:t>
      </w:r>
    </w:p>
    <w:p w14:paraId="6FE57DC1" w14:textId="77777777" w:rsidR="00317EE1" w:rsidRDefault="00000000">
      <w:pPr>
        <w:spacing w:after="160"/>
        <w:jc w:val="both"/>
      </w:pPr>
      <w:r>
        <w:t>Sobre la submuestra de individuos sin crédito formal en 2024, se define:</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17EE1" w14:paraId="3CCB6212"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52164E6C" w14:textId="77777777" w:rsidR="00317EE1" w:rsidRDefault="00000000">
            <w:pPr>
              <w:jc w:val="center"/>
            </w:pPr>
            <w:proofErr w:type="spellStart"/>
            <w:r>
              <w:rPr>
                <w:rFonts w:ascii="Consolas" w:eastAsia="Consolas" w:hAnsi="Consolas" w:cs="Consolas"/>
                <w:sz w:val="21"/>
                <w:szCs w:val="21"/>
              </w:rPr>
              <w:t>NuevoCrédito</w:t>
            </w:r>
            <w:proofErr w:type="spellEnd"/>
            <w:r>
              <w:rPr>
                <w:rFonts w:ascii="Consolas" w:eastAsia="Consolas" w:hAnsi="Consolas" w:cs="Consolas"/>
                <w:sz w:val="21"/>
                <w:szCs w:val="21"/>
              </w:rPr>
              <w:t xml:space="preserve">ᵢ = 1 si </w:t>
            </w:r>
            <w:proofErr w:type="spellStart"/>
            <w:proofErr w:type="gramStart"/>
            <w:r>
              <w:rPr>
                <w:rFonts w:ascii="Consolas" w:eastAsia="Consolas" w:hAnsi="Consolas" w:cs="Consolas"/>
                <w:sz w:val="21"/>
                <w:szCs w:val="21"/>
              </w:rPr>
              <w:t>CréditoFormal</w:t>
            </w:r>
            <w:proofErr w:type="spellEnd"/>
            <w:r>
              <w:rPr>
                <w:rFonts w:ascii="Consolas" w:eastAsia="Consolas" w:hAnsi="Consolas" w:cs="Consolas"/>
                <w:sz w:val="21"/>
                <w:szCs w:val="21"/>
              </w:rPr>
              <w:t>ᵢ,₂</w:t>
            </w:r>
            <w:proofErr w:type="gramEnd"/>
            <w:r>
              <w:rPr>
                <w:rFonts w:ascii="Consolas" w:eastAsia="Consolas" w:hAnsi="Consolas" w:cs="Consolas"/>
                <w:sz w:val="21"/>
                <w:szCs w:val="21"/>
              </w:rPr>
              <w:t xml:space="preserve">₀₂₄ = 0 y </w:t>
            </w:r>
            <w:proofErr w:type="spellStart"/>
            <w:proofErr w:type="gramStart"/>
            <w:r>
              <w:rPr>
                <w:rFonts w:ascii="Consolas" w:eastAsia="Consolas" w:hAnsi="Consolas" w:cs="Consolas"/>
                <w:sz w:val="21"/>
                <w:szCs w:val="21"/>
              </w:rPr>
              <w:t>CréditoFormal</w:t>
            </w:r>
            <w:proofErr w:type="spellEnd"/>
            <w:r>
              <w:rPr>
                <w:rFonts w:ascii="Consolas" w:eastAsia="Consolas" w:hAnsi="Consolas" w:cs="Consolas"/>
                <w:sz w:val="21"/>
                <w:szCs w:val="21"/>
              </w:rPr>
              <w:t>ᵢ,₂</w:t>
            </w:r>
            <w:proofErr w:type="gramEnd"/>
            <w:r>
              <w:rPr>
                <w:rFonts w:ascii="Consolas" w:eastAsia="Consolas" w:hAnsi="Consolas" w:cs="Consolas"/>
                <w:sz w:val="21"/>
                <w:szCs w:val="21"/>
              </w:rPr>
              <w:t>₀₂₅ = 1; 0 en caso contrario.</w:t>
            </w:r>
          </w:p>
        </w:tc>
      </w:tr>
    </w:tbl>
    <w:p w14:paraId="617E2866" w14:textId="77777777" w:rsidR="00317EE1" w:rsidRDefault="00317EE1">
      <w:pPr>
        <w:spacing w:after="160"/>
      </w:pPr>
    </w:p>
    <w:p w14:paraId="3FE0C56B" w14:textId="77777777" w:rsidR="00317EE1" w:rsidRDefault="00000000">
      <w:pPr>
        <w:spacing w:after="160"/>
        <w:jc w:val="both"/>
      </w:pPr>
      <w:r>
        <w:t xml:space="preserve">donde </w:t>
      </w:r>
      <w:proofErr w:type="spellStart"/>
      <w:r>
        <w:t>CréditoFormal</w:t>
      </w:r>
      <w:proofErr w:type="spellEnd"/>
      <w:r>
        <w:t xml:space="preserve"> toma el valor de 1 si el individuo reporta tenencia de una tarjeta de crédito (P558E1_4 = 4) o de un préstamo otorgado por una entidad del sistema financiero (P558E1_9 = 9), ambas dentro del bloque de tenencia de productos financieros del Módulo 500.</w:t>
      </w:r>
    </w:p>
    <w:p w14:paraId="2D027715" w14:textId="77777777" w:rsidR="00317EE1" w:rsidRDefault="00000000">
      <w:pPr>
        <w:spacing w:after="100"/>
      </w:pPr>
      <w:r>
        <w:rPr>
          <w:b/>
          <w:bCs/>
        </w:rPr>
        <w:t>Estadística:</w:t>
      </w:r>
    </w:p>
    <w:p w14:paraId="529F38F8" w14:textId="77777777" w:rsidR="00317EE1" w:rsidRDefault="00000000">
      <w:pPr>
        <w:spacing w:after="160"/>
        <w:jc w:val="both"/>
      </w:pPr>
      <w:r>
        <w:t>La tasa de entrada al crédito formal en la muestra final es de 9.25% (588 personas de 6,358).</w:t>
      </w:r>
    </w:p>
    <w:p w14:paraId="415961DA" w14:textId="77777777" w:rsidR="00317EE1" w:rsidRDefault="00317EE1">
      <w:pPr>
        <w:spacing w:after="160"/>
      </w:pPr>
    </w:p>
    <w:p w14:paraId="1D0BC748" w14:textId="77777777" w:rsidR="00317EE1" w:rsidRDefault="00000000">
      <w:pPr>
        <w:pStyle w:val="Ttulo2"/>
      </w:pPr>
      <w:r>
        <w:t>2.3.2. Variable de tratamiento: uso de billetera digital</w:t>
      </w:r>
    </w:p>
    <w:p w14:paraId="67E8DBE3" w14:textId="77777777" w:rsidR="00317EE1" w:rsidRDefault="00000000">
      <w:pPr>
        <w:spacing w:after="160"/>
        <w:jc w:val="both"/>
      </w:pPr>
      <w:r>
        <w:t>La variable de tratamiento del modelo principal es un indicador del uso de billetera digital reportado en 2024:</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70"/>
      </w:tblGrid>
      <w:tr w:rsidR="00317EE1" w14:paraId="5747FBF8" w14:textId="77777777">
        <w:tblPrEx>
          <w:tblCellMar>
            <w:top w:w="0" w:type="dxa"/>
            <w:bottom w:w="0" w:type="dxa"/>
          </w:tblCellMar>
        </w:tblPrEx>
        <w:tc>
          <w:tcPr>
            <w:tcW w:w="0" w:type="auto"/>
            <w:shd w:val="clear" w:color="auto" w:fill="F5F5F5"/>
            <w:tcMar>
              <w:top w:w="140" w:type="dxa"/>
              <w:left w:w="200" w:type="dxa"/>
              <w:bottom w:w="140" w:type="dxa"/>
              <w:right w:w="200" w:type="dxa"/>
            </w:tcMar>
          </w:tcPr>
          <w:p w14:paraId="6B487F49" w14:textId="77777777" w:rsidR="00317EE1" w:rsidRDefault="00000000">
            <w:pPr>
              <w:jc w:val="center"/>
            </w:pPr>
            <w:proofErr w:type="spellStart"/>
            <w:r>
              <w:rPr>
                <w:rFonts w:ascii="Consolas" w:eastAsia="Consolas" w:hAnsi="Consolas" w:cs="Consolas"/>
                <w:sz w:val="21"/>
                <w:szCs w:val="21"/>
              </w:rPr>
              <w:lastRenderedPageBreak/>
              <w:t>usa_</w:t>
            </w:r>
            <w:proofErr w:type="gramStart"/>
            <w:r>
              <w:rPr>
                <w:rFonts w:ascii="Consolas" w:eastAsia="Consolas" w:hAnsi="Consolas" w:cs="Consolas"/>
                <w:sz w:val="21"/>
                <w:szCs w:val="21"/>
              </w:rPr>
              <w:t>billetera</w:t>
            </w:r>
            <w:proofErr w:type="spellEnd"/>
            <w:r>
              <w:rPr>
                <w:rFonts w:ascii="Consolas" w:eastAsia="Consolas" w:hAnsi="Consolas" w:cs="Consolas"/>
                <w:sz w:val="21"/>
                <w:szCs w:val="21"/>
              </w:rPr>
              <w:t>ᵢ,₂</w:t>
            </w:r>
            <w:proofErr w:type="gramEnd"/>
            <w:r>
              <w:rPr>
                <w:rFonts w:ascii="Consolas" w:eastAsia="Consolas" w:hAnsi="Consolas" w:cs="Consolas"/>
                <w:sz w:val="21"/>
                <w:szCs w:val="21"/>
              </w:rPr>
              <w:t>₀₂₄ = 1 si el individuo usó billetera digital como medio de pago en al menos una categoría de gasto (P558H1_7 a P558H12_7 = 7); 0 en caso contrario.</w:t>
            </w:r>
          </w:p>
        </w:tc>
      </w:tr>
    </w:tbl>
    <w:p w14:paraId="7F9A3B05" w14:textId="77777777" w:rsidR="00317EE1" w:rsidRDefault="00317EE1">
      <w:pPr>
        <w:spacing w:after="160"/>
      </w:pPr>
    </w:p>
    <w:p w14:paraId="5AD73E87" w14:textId="77777777" w:rsidR="00317EE1" w:rsidRDefault="00000000">
      <w:pPr>
        <w:spacing w:after="160"/>
        <w:jc w:val="both"/>
      </w:pPr>
      <w:r>
        <w:t>Esta variable mide el uso efectivo de la billetera digital, no solo su tenencia, capturando así la dimensión transaccional que genera la huella informacional.</w:t>
      </w:r>
    </w:p>
    <w:p w14:paraId="0E86A9DF" w14:textId="77777777" w:rsidR="00317EE1" w:rsidRDefault="00000000">
      <w:pPr>
        <w:spacing w:after="100"/>
      </w:pPr>
      <w:r>
        <w:rPr>
          <w:b/>
          <w:bCs/>
        </w:rPr>
        <w:t>Estadística:</w:t>
      </w:r>
    </w:p>
    <w:p w14:paraId="5F2F87E8" w14:textId="77777777" w:rsidR="00317EE1" w:rsidRDefault="00000000">
      <w:pPr>
        <w:spacing w:after="160"/>
        <w:jc w:val="both"/>
      </w:pPr>
      <w:r>
        <w:t>El 13.72% de la muestra (872 personas) reporta uso de billetera digital en 2024.</w:t>
      </w:r>
    </w:p>
    <w:p w14:paraId="3D7DBC74" w14:textId="77777777" w:rsidR="00317EE1" w:rsidRDefault="00317EE1">
      <w:pPr>
        <w:spacing w:after="160"/>
      </w:pPr>
    </w:p>
    <w:p w14:paraId="1BB37A92" w14:textId="77777777" w:rsidR="00317EE1" w:rsidRDefault="00000000">
      <w:pPr>
        <w:pStyle w:val="Ttulo2"/>
      </w:pPr>
      <w:r>
        <w:t>2.3.3. Condición laboral (informalidad)</w:t>
      </w:r>
    </w:p>
    <w:p w14:paraId="4F71F101" w14:textId="77777777" w:rsidR="00317EE1" w:rsidRDefault="00000000">
      <w:pPr>
        <w:spacing w:after="160"/>
        <w:jc w:val="both"/>
      </w:pPr>
      <w:r>
        <w:t>La informalidad laboral se define siguiendo el criterio operativo del INEI de empleo informal, evaluado sobre la ocupación principal declarada en 2024 (P507), y verificado únicamente entre quienes fueron previamente clasificados como ocupados. Un jefe de hogar ocupado se clasifica como trabajador informal si se cumple al menos una de las siguientes condiciones:</w:t>
      </w:r>
    </w:p>
    <w:p w14:paraId="61379585" w14:textId="77777777" w:rsidR="00317EE1" w:rsidRDefault="00000000">
      <w:pPr>
        <w:pStyle w:val="Prrafodelista"/>
        <w:numPr>
          <w:ilvl w:val="0"/>
          <w:numId w:val="1"/>
        </w:numPr>
        <w:spacing w:after="80"/>
        <w:jc w:val="both"/>
      </w:pPr>
      <w:r>
        <w:t>es trabajador independiente (P507 = 2) cuyo negocio no está registrado ante la SUNAT (P510A1 = 3);</w:t>
      </w:r>
    </w:p>
    <w:p w14:paraId="2C6FE735" w14:textId="77777777" w:rsidR="00317EE1" w:rsidRDefault="00000000">
      <w:pPr>
        <w:pStyle w:val="Prrafodelista"/>
        <w:numPr>
          <w:ilvl w:val="0"/>
          <w:numId w:val="1"/>
        </w:numPr>
        <w:spacing w:after="80"/>
        <w:jc w:val="both"/>
      </w:pPr>
      <w:r>
        <w:t>es trabajador familiar no remunerado (P507 = 5);</w:t>
      </w:r>
    </w:p>
    <w:p w14:paraId="5C05B890" w14:textId="77777777" w:rsidR="00317EE1" w:rsidRDefault="00000000">
      <w:pPr>
        <w:pStyle w:val="Prrafodelista"/>
        <w:numPr>
          <w:ilvl w:val="0"/>
          <w:numId w:val="1"/>
        </w:numPr>
        <w:spacing w:after="80"/>
        <w:jc w:val="both"/>
      </w:pPr>
      <w:r>
        <w:t>es trabajador del hogar (P507 = 6); o</w:t>
      </w:r>
    </w:p>
    <w:p w14:paraId="6286641F" w14:textId="77777777" w:rsidR="00317EE1" w:rsidRDefault="00000000">
      <w:pPr>
        <w:pStyle w:val="Prrafodelista"/>
        <w:numPr>
          <w:ilvl w:val="0"/>
          <w:numId w:val="1"/>
        </w:numPr>
        <w:spacing w:after="80"/>
        <w:jc w:val="both"/>
      </w:pPr>
      <w:r>
        <w:t>es empleado u obrero dependiente (P507 = 3 o P507 = 4) que declara no contar con contrato de trabajo (P511A = 7).</w:t>
      </w:r>
    </w:p>
    <w:p w14:paraId="58BBE41C" w14:textId="77777777" w:rsidR="00317EE1" w:rsidRDefault="00000000">
      <w:pPr>
        <w:spacing w:after="100"/>
      </w:pPr>
      <w:r>
        <w:rPr>
          <w:b/>
          <w:bCs/>
        </w:rPr>
        <w:t>Estadística:</w:t>
      </w:r>
    </w:p>
    <w:p w14:paraId="3B2AE0C3" w14:textId="77777777" w:rsidR="00317EE1" w:rsidRDefault="00000000">
      <w:pPr>
        <w:spacing w:after="160"/>
        <w:jc w:val="both"/>
      </w:pPr>
      <w:r>
        <w:t>El 79.1% de la muestra (5,026 personas) son trabajadores informales, mientras que el 20.9% (1,332 personas) son trabajadores formales.</w:t>
      </w:r>
    </w:p>
    <w:p w14:paraId="76FD6377" w14:textId="77777777" w:rsidR="00317EE1" w:rsidRDefault="00317EE1">
      <w:pPr>
        <w:spacing w:after="160"/>
      </w:pPr>
    </w:p>
    <w:p w14:paraId="71DDC922" w14:textId="77777777" w:rsidR="00317EE1" w:rsidRDefault="00000000">
      <w:pPr>
        <w:pStyle w:val="Ttulo2"/>
      </w:pPr>
      <w:r>
        <w:t>2.3.4. Controles</w:t>
      </w:r>
    </w:p>
    <w:p w14:paraId="647A15C2" w14:textId="77777777" w:rsidR="00317EE1" w:rsidRDefault="00000000">
      <w:pPr>
        <w:spacing w:after="160"/>
        <w:jc w:val="both"/>
      </w:pPr>
      <w:r>
        <w:t>El vector de controles, todos medidos en 2024, se organiza en tres bloques:</w:t>
      </w:r>
    </w:p>
    <w:p w14:paraId="3AA1AFC9" w14:textId="77777777" w:rsidR="00317EE1" w:rsidRDefault="00000000">
      <w:pPr>
        <w:pStyle w:val="Prrafodelista"/>
        <w:numPr>
          <w:ilvl w:val="0"/>
          <w:numId w:val="1"/>
        </w:numPr>
        <w:spacing w:after="80"/>
        <w:jc w:val="both"/>
      </w:pPr>
      <w:r>
        <w:t>Bloque 1 — demográficos: edad (P208A), edad al cuadrado, sexo (Mujer) y tamaño del hogar (MIEPERHO).</w:t>
      </w:r>
    </w:p>
    <w:p w14:paraId="67E1729B" w14:textId="77777777" w:rsidR="00317EE1" w:rsidRDefault="00000000">
      <w:pPr>
        <w:pStyle w:val="Prrafodelista"/>
        <w:numPr>
          <w:ilvl w:val="0"/>
          <w:numId w:val="1"/>
        </w:numPr>
        <w:spacing w:after="80"/>
        <w:jc w:val="both"/>
      </w:pPr>
      <w:r>
        <w:t>Bloque 2 — socioeconómicos: nivel educativo (P301A).</w:t>
      </w:r>
    </w:p>
    <w:p w14:paraId="4EF6942D" w14:textId="77777777" w:rsidR="00317EE1" w:rsidRDefault="00000000">
      <w:pPr>
        <w:pStyle w:val="Prrafodelista"/>
        <w:numPr>
          <w:ilvl w:val="0"/>
          <w:numId w:val="1"/>
        </w:numPr>
        <w:spacing w:after="80"/>
        <w:jc w:val="both"/>
      </w:pPr>
      <w:r>
        <w:t>Bloque 3 — geográficos: ámbito urbano/rural (Urbano) y efectos fijos de dominio geográfico (</w:t>
      </w:r>
      <w:proofErr w:type="spellStart"/>
      <w:r>
        <w:t>dummies</w:t>
      </w:r>
      <w:proofErr w:type="spellEnd"/>
      <w:r>
        <w:t xml:space="preserve"> de DOMINIO).</w:t>
      </w:r>
    </w:p>
    <w:p w14:paraId="649F6374" w14:textId="77777777" w:rsidR="00317EE1" w:rsidRDefault="00317EE1">
      <w:pPr>
        <w:spacing w:after="160"/>
      </w:pPr>
    </w:p>
    <w:p w14:paraId="51B74290" w14:textId="77777777" w:rsidR="00317EE1" w:rsidRDefault="00000000">
      <w:pPr>
        <w:pStyle w:val="Ttulo1"/>
      </w:pPr>
      <w:r>
        <w:t>2.4. Análisis descriptivo previo</w:t>
      </w:r>
    </w:p>
    <w:p w14:paraId="7E817DF4" w14:textId="77777777" w:rsidR="00317EE1" w:rsidRDefault="00000000">
      <w:pPr>
        <w:spacing w:after="160"/>
        <w:jc w:val="both"/>
      </w:pPr>
      <w:r>
        <w:t>Antes de estimar cualquier modelo se documenta el perfil de los usuarios y no usuarios de billetera digital en 2024. El propósito es explícito: mostrar al lector en qué medida ambos grupos difieren en características observables y, por tanto, por qué una comparación no condicionada no admite interpretación causal.</w:t>
      </w:r>
    </w:p>
    <w:p w14:paraId="48C9EC35" w14:textId="77777777" w:rsidR="00317EE1" w:rsidRDefault="00000000">
      <w:pPr>
        <w:spacing w:before="200" w:after="100"/>
      </w:pPr>
      <w:r>
        <w:rPr>
          <w:b/>
          <w:bCs/>
          <w:i/>
          <w:iCs/>
          <w:color w:val="2E75B6"/>
          <w:sz w:val="21"/>
          <w:szCs w:val="21"/>
        </w:rPr>
        <w:t>Tabla C. Comparación de usuarios y no usuarios de billetera digital (USO), 2024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1870"/>
        <w:gridCol w:w="2057"/>
        <w:gridCol w:w="1403"/>
        <w:gridCol w:w="1403"/>
      </w:tblGrid>
      <w:tr w:rsidR="00317EE1" w14:paraId="17699523" w14:textId="77777777">
        <w:tblPrEx>
          <w:tblCellMar>
            <w:top w:w="0" w:type="dxa"/>
            <w:bottom w:w="0" w:type="dxa"/>
          </w:tblCellMar>
        </w:tblPrEx>
        <w:trPr>
          <w:tblHeader/>
        </w:trPr>
        <w:tc>
          <w:tcPr>
            <w:tcW w:w="2618" w:type="dxa"/>
            <w:shd w:val="clear" w:color="auto" w:fill="1F4E79"/>
            <w:tcMar>
              <w:top w:w="80" w:type="dxa"/>
              <w:left w:w="100" w:type="dxa"/>
              <w:bottom w:w="80" w:type="dxa"/>
              <w:right w:w="100" w:type="dxa"/>
            </w:tcMar>
          </w:tcPr>
          <w:p w14:paraId="05777CC2" w14:textId="77777777" w:rsidR="00317EE1" w:rsidRDefault="00000000">
            <w:r>
              <w:rPr>
                <w:b/>
                <w:bCs/>
                <w:color w:val="FFFFFF"/>
                <w:sz w:val="19"/>
                <w:szCs w:val="19"/>
              </w:rPr>
              <w:lastRenderedPageBreak/>
              <w:t>Variable</w:t>
            </w:r>
          </w:p>
        </w:tc>
        <w:tc>
          <w:tcPr>
            <w:tcW w:w="1870" w:type="dxa"/>
            <w:shd w:val="clear" w:color="auto" w:fill="1F4E79"/>
            <w:tcMar>
              <w:top w:w="80" w:type="dxa"/>
              <w:left w:w="100" w:type="dxa"/>
              <w:bottom w:w="80" w:type="dxa"/>
              <w:right w:w="100" w:type="dxa"/>
            </w:tcMar>
          </w:tcPr>
          <w:p w14:paraId="53F9C73D" w14:textId="77777777" w:rsidR="00317EE1" w:rsidRDefault="00000000">
            <w:r>
              <w:rPr>
                <w:b/>
                <w:bCs/>
                <w:color w:val="FFFFFF"/>
                <w:sz w:val="19"/>
                <w:szCs w:val="19"/>
              </w:rPr>
              <w:t>Usuarios (N=872)</w:t>
            </w:r>
          </w:p>
        </w:tc>
        <w:tc>
          <w:tcPr>
            <w:tcW w:w="2057" w:type="dxa"/>
            <w:shd w:val="clear" w:color="auto" w:fill="1F4E79"/>
            <w:tcMar>
              <w:top w:w="80" w:type="dxa"/>
              <w:left w:w="100" w:type="dxa"/>
              <w:bottom w:w="80" w:type="dxa"/>
              <w:right w:w="100" w:type="dxa"/>
            </w:tcMar>
          </w:tcPr>
          <w:p w14:paraId="305D41CF" w14:textId="77777777" w:rsidR="00317EE1" w:rsidRDefault="00000000">
            <w:r>
              <w:rPr>
                <w:b/>
                <w:bCs/>
                <w:color w:val="FFFFFF"/>
                <w:sz w:val="19"/>
                <w:szCs w:val="19"/>
              </w:rPr>
              <w:t>No usuarios (N=5,486)</w:t>
            </w:r>
          </w:p>
        </w:tc>
        <w:tc>
          <w:tcPr>
            <w:tcW w:w="1403" w:type="dxa"/>
            <w:shd w:val="clear" w:color="auto" w:fill="1F4E79"/>
            <w:tcMar>
              <w:top w:w="80" w:type="dxa"/>
              <w:left w:w="100" w:type="dxa"/>
              <w:bottom w:w="80" w:type="dxa"/>
              <w:right w:w="100" w:type="dxa"/>
            </w:tcMar>
          </w:tcPr>
          <w:p w14:paraId="04B26317" w14:textId="77777777" w:rsidR="00317EE1" w:rsidRDefault="00000000">
            <w:r>
              <w:rPr>
                <w:b/>
                <w:bCs/>
                <w:color w:val="FFFFFF"/>
                <w:sz w:val="19"/>
                <w:szCs w:val="19"/>
              </w:rPr>
              <w:t>Diferencia</w:t>
            </w:r>
          </w:p>
        </w:tc>
        <w:tc>
          <w:tcPr>
            <w:tcW w:w="1403" w:type="dxa"/>
            <w:shd w:val="clear" w:color="auto" w:fill="1F4E79"/>
            <w:tcMar>
              <w:top w:w="80" w:type="dxa"/>
              <w:left w:w="100" w:type="dxa"/>
              <w:bottom w:w="80" w:type="dxa"/>
              <w:right w:w="100" w:type="dxa"/>
            </w:tcMar>
          </w:tcPr>
          <w:p w14:paraId="4A90285F" w14:textId="77777777" w:rsidR="00317EE1" w:rsidRDefault="00000000">
            <w:r>
              <w:rPr>
                <w:b/>
                <w:bCs/>
                <w:color w:val="FFFFFF"/>
                <w:sz w:val="19"/>
                <w:szCs w:val="19"/>
              </w:rPr>
              <w:t>Valor p</w:t>
            </w:r>
          </w:p>
        </w:tc>
      </w:tr>
      <w:tr w:rsidR="00317EE1" w14:paraId="1F964C1D" w14:textId="77777777">
        <w:tblPrEx>
          <w:tblCellMar>
            <w:top w:w="0" w:type="dxa"/>
            <w:bottom w:w="0" w:type="dxa"/>
          </w:tblCellMar>
        </w:tblPrEx>
        <w:tc>
          <w:tcPr>
            <w:tcW w:w="2618" w:type="dxa"/>
            <w:shd w:val="clear" w:color="auto" w:fill="FFFFFF"/>
            <w:tcMar>
              <w:top w:w="70" w:type="dxa"/>
              <w:left w:w="100" w:type="dxa"/>
              <w:bottom w:w="70" w:type="dxa"/>
              <w:right w:w="100" w:type="dxa"/>
            </w:tcMar>
          </w:tcPr>
          <w:p w14:paraId="488B2446" w14:textId="77777777" w:rsidR="00317EE1" w:rsidRDefault="00000000">
            <w:r>
              <w:rPr>
                <w:sz w:val="19"/>
                <w:szCs w:val="19"/>
              </w:rPr>
              <w:t>Entrada al crédito formal (2025)</w:t>
            </w:r>
          </w:p>
        </w:tc>
        <w:tc>
          <w:tcPr>
            <w:tcW w:w="1870" w:type="dxa"/>
            <w:shd w:val="clear" w:color="auto" w:fill="FFFFFF"/>
            <w:tcMar>
              <w:top w:w="70" w:type="dxa"/>
              <w:left w:w="100" w:type="dxa"/>
              <w:bottom w:w="70" w:type="dxa"/>
              <w:right w:w="100" w:type="dxa"/>
            </w:tcMar>
          </w:tcPr>
          <w:p w14:paraId="1CFB72FD" w14:textId="77777777" w:rsidR="00317EE1" w:rsidRDefault="00000000">
            <w:r>
              <w:rPr>
                <w:sz w:val="19"/>
                <w:szCs w:val="19"/>
              </w:rPr>
              <w:t>0.2041</w:t>
            </w:r>
          </w:p>
        </w:tc>
        <w:tc>
          <w:tcPr>
            <w:tcW w:w="2057" w:type="dxa"/>
            <w:shd w:val="clear" w:color="auto" w:fill="FFFFFF"/>
            <w:tcMar>
              <w:top w:w="70" w:type="dxa"/>
              <w:left w:w="100" w:type="dxa"/>
              <w:bottom w:w="70" w:type="dxa"/>
              <w:right w:w="100" w:type="dxa"/>
            </w:tcMar>
          </w:tcPr>
          <w:p w14:paraId="75771A6A" w14:textId="77777777" w:rsidR="00317EE1" w:rsidRDefault="00000000">
            <w:r>
              <w:rPr>
                <w:sz w:val="19"/>
                <w:szCs w:val="19"/>
              </w:rPr>
              <w:t>0.0747</w:t>
            </w:r>
          </w:p>
        </w:tc>
        <w:tc>
          <w:tcPr>
            <w:tcW w:w="1403" w:type="dxa"/>
            <w:shd w:val="clear" w:color="auto" w:fill="FFFFFF"/>
            <w:tcMar>
              <w:top w:w="70" w:type="dxa"/>
              <w:left w:w="100" w:type="dxa"/>
              <w:bottom w:w="70" w:type="dxa"/>
              <w:right w:w="100" w:type="dxa"/>
            </w:tcMar>
          </w:tcPr>
          <w:p w14:paraId="753D51C9" w14:textId="77777777" w:rsidR="00317EE1" w:rsidRDefault="00000000">
            <w:r>
              <w:rPr>
                <w:sz w:val="19"/>
                <w:szCs w:val="19"/>
              </w:rPr>
              <w:t>+0.1294</w:t>
            </w:r>
          </w:p>
        </w:tc>
        <w:tc>
          <w:tcPr>
            <w:tcW w:w="1403" w:type="dxa"/>
            <w:shd w:val="clear" w:color="auto" w:fill="FFFFFF"/>
            <w:tcMar>
              <w:top w:w="70" w:type="dxa"/>
              <w:left w:w="100" w:type="dxa"/>
              <w:bottom w:w="70" w:type="dxa"/>
              <w:right w:w="100" w:type="dxa"/>
            </w:tcMar>
          </w:tcPr>
          <w:p w14:paraId="4C7780D5" w14:textId="77777777" w:rsidR="00317EE1" w:rsidRDefault="00000000">
            <w:r>
              <w:rPr>
                <w:sz w:val="19"/>
                <w:szCs w:val="19"/>
              </w:rPr>
              <w:t>0.000***</w:t>
            </w:r>
          </w:p>
        </w:tc>
      </w:tr>
      <w:tr w:rsidR="00317EE1" w14:paraId="2B4A58ED" w14:textId="77777777">
        <w:tblPrEx>
          <w:tblCellMar>
            <w:top w:w="0" w:type="dxa"/>
            <w:bottom w:w="0" w:type="dxa"/>
          </w:tblCellMar>
        </w:tblPrEx>
        <w:tc>
          <w:tcPr>
            <w:tcW w:w="2618" w:type="dxa"/>
            <w:shd w:val="clear" w:color="auto" w:fill="F5F8FC"/>
            <w:tcMar>
              <w:top w:w="70" w:type="dxa"/>
              <w:left w:w="100" w:type="dxa"/>
              <w:bottom w:w="70" w:type="dxa"/>
              <w:right w:w="100" w:type="dxa"/>
            </w:tcMar>
          </w:tcPr>
          <w:p w14:paraId="63F2BB1E" w14:textId="77777777" w:rsidR="00317EE1" w:rsidRDefault="00000000">
            <w:r>
              <w:rPr>
                <w:sz w:val="19"/>
                <w:szCs w:val="19"/>
              </w:rPr>
              <w:t>Trabajador informal (2024)</w:t>
            </w:r>
          </w:p>
        </w:tc>
        <w:tc>
          <w:tcPr>
            <w:tcW w:w="1870" w:type="dxa"/>
            <w:shd w:val="clear" w:color="auto" w:fill="F5F8FC"/>
            <w:tcMar>
              <w:top w:w="70" w:type="dxa"/>
              <w:left w:w="100" w:type="dxa"/>
              <w:bottom w:w="70" w:type="dxa"/>
              <w:right w:w="100" w:type="dxa"/>
            </w:tcMar>
          </w:tcPr>
          <w:p w14:paraId="72014BC8" w14:textId="77777777" w:rsidR="00317EE1" w:rsidRDefault="00000000">
            <w:r>
              <w:rPr>
                <w:sz w:val="19"/>
                <w:szCs w:val="19"/>
              </w:rPr>
              <w:t>0.5528</w:t>
            </w:r>
          </w:p>
        </w:tc>
        <w:tc>
          <w:tcPr>
            <w:tcW w:w="2057" w:type="dxa"/>
            <w:shd w:val="clear" w:color="auto" w:fill="F5F8FC"/>
            <w:tcMar>
              <w:top w:w="70" w:type="dxa"/>
              <w:left w:w="100" w:type="dxa"/>
              <w:bottom w:w="70" w:type="dxa"/>
              <w:right w:w="100" w:type="dxa"/>
            </w:tcMar>
          </w:tcPr>
          <w:p w14:paraId="36C52859" w14:textId="77777777" w:rsidR="00317EE1" w:rsidRDefault="00000000">
            <w:r>
              <w:rPr>
                <w:sz w:val="19"/>
                <w:szCs w:val="19"/>
              </w:rPr>
              <w:t>0.8283</w:t>
            </w:r>
          </w:p>
        </w:tc>
        <w:tc>
          <w:tcPr>
            <w:tcW w:w="1403" w:type="dxa"/>
            <w:shd w:val="clear" w:color="auto" w:fill="F5F8FC"/>
            <w:tcMar>
              <w:top w:w="70" w:type="dxa"/>
              <w:left w:w="100" w:type="dxa"/>
              <w:bottom w:w="70" w:type="dxa"/>
              <w:right w:w="100" w:type="dxa"/>
            </w:tcMar>
          </w:tcPr>
          <w:p w14:paraId="44A9BF5D" w14:textId="77777777" w:rsidR="00317EE1" w:rsidRDefault="00000000">
            <w:r>
              <w:rPr>
                <w:sz w:val="19"/>
                <w:szCs w:val="19"/>
              </w:rPr>
              <w:t>-0.2755</w:t>
            </w:r>
          </w:p>
        </w:tc>
        <w:tc>
          <w:tcPr>
            <w:tcW w:w="1403" w:type="dxa"/>
            <w:shd w:val="clear" w:color="auto" w:fill="F5F8FC"/>
            <w:tcMar>
              <w:top w:w="70" w:type="dxa"/>
              <w:left w:w="100" w:type="dxa"/>
              <w:bottom w:w="70" w:type="dxa"/>
              <w:right w:w="100" w:type="dxa"/>
            </w:tcMar>
          </w:tcPr>
          <w:p w14:paraId="3F1F353E" w14:textId="77777777" w:rsidR="00317EE1" w:rsidRDefault="00000000">
            <w:r>
              <w:rPr>
                <w:sz w:val="19"/>
                <w:szCs w:val="19"/>
              </w:rPr>
              <w:t>0.000***</w:t>
            </w:r>
          </w:p>
        </w:tc>
      </w:tr>
      <w:tr w:rsidR="00317EE1" w14:paraId="4E4EE4B0" w14:textId="77777777">
        <w:tblPrEx>
          <w:tblCellMar>
            <w:top w:w="0" w:type="dxa"/>
            <w:bottom w:w="0" w:type="dxa"/>
          </w:tblCellMar>
        </w:tblPrEx>
        <w:tc>
          <w:tcPr>
            <w:tcW w:w="2618" w:type="dxa"/>
            <w:shd w:val="clear" w:color="auto" w:fill="FFFFFF"/>
            <w:tcMar>
              <w:top w:w="70" w:type="dxa"/>
              <w:left w:w="100" w:type="dxa"/>
              <w:bottom w:w="70" w:type="dxa"/>
              <w:right w:w="100" w:type="dxa"/>
            </w:tcMar>
          </w:tcPr>
          <w:p w14:paraId="5E4247EC" w14:textId="77777777" w:rsidR="00317EE1" w:rsidRDefault="00000000">
            <w:r>
              <w:rPr>
                <w:sz w:val="19"/>
                <w:szCs w:val="19"/>
              </w:rPr>
              <w:t>Edad (2024)</w:t>
            </w:r>
          </w:p>
        </w:tc>
        <w:tc>
          <w:tcPr>
            <w:tcW w:w="1870" w:type="dxa"/>
            <w:shd w:val="clear" w:color="auto" w:fill="FFFFFF"/>
            <w:tcMar>
              <w:top w:w="70" w:type="dxa"/>
              <w:left w:w="100" w:type="dxa"/>
              <w:bottom w:w="70" w:type="dxa"/>
              <w:right w:w="100" w:type="dxa"/>
            </w:tcMar>
          </w:tcPr>
          <w:p w14:paraId="2FCE220B" w14:textId="77777777" w:rsidR="00317EE1" w:rsidRDefault="00000000">
            <w:r>
              <w:rPr>
                <w:sz w:val="19"/>
                <w:szCs w:val="19"/>
              </w:rPr>
              <w:t>42.84</w:t>
            </w:r>
          </w:p>
        </w:tc>
        <w:tc>
          <w:tcPr>
            <w:tcW w:w="2057" w:type="dxa"/>
            <w:shd w:val="clear" w:color="auto" w:fill="FFFFFF"/>
            <w:tcMar>
              <w:top w:w="70" w:type="dxa"/>
              <w:left w:w="100" w:type="dxa"/>
              <w:bottom w:w="70" w:type="dxa"/>
              <w:right w:w="100" w:type="dxa"/>
            </w:tcMar>
          </w:tcPr>
          <w:p w14:paraId="11FCDCC3" w14:textId="77777777" w:rsidR="00317EE1" w:rsidRDefault="00000000">
            <w:r>
              <w:rPr>
                <w:sz w:val="19"/>
                <w:szCs w:val="19"/>
              </w:rPr>
              <w:t>54.44</w:t>
            </w:r>
          </w:p>
        </w:tc>
        <w:tc>
          <w:tcPr>
            <w:tcW w:w="1403" w:type="dxa"/>
            <w:shd w:val="clear" w:color="auto" w:fill="FFFFFF"/>
            <w:tcMar>
              <w:top w:w="70" w:type="dxa"/>
              <w:left w:w="100" w:type="dxa"/>
              <w:bottom w:w="70" w:type="dxa"/>
              <w:right w:w="100" w:type="dxa"/>
            </w:tcMar>
          </w:tcPr>
          <w:p w14:paraId="2CADD35F" w14:textId="77777777" w:rsidR="00317EE1" w:rsidRDefault="00000000">
            <w:r>
              <w:rPr>
                <w:sz w:val="19"/>
                <w:szCs w:val="19"/>
              </w:rPr>
              <w:t>-11.59</w:t>
            </w:r>
          </w:p>
        </w:tc>
        <w:tc>
          <w:tcPr>
            <w:tcW w:w="1403" w:type="dxa"/>
            <w:shd w:val="clear" w:color="auto" w:fill="FFFFFF"/>
            <w:tcMar>
              <w:top w:w="70" w:type="dxa"/>
              <w:left w:w="100" w:type="dxa"/>
              <w:bottom w:w="70" w:type="dxa"/>
              <w:right w:w="100" w:type="dxa"/>
            </w:tcMar>
          </w:tcPr>
          <w:p w14:paraId="2392B5A3" w14:textId="77777777" w:rsidR="00317EE1" w:rsidRDefault="00000000">
            <w:r>
              <w:rPr>
                <w:sz w:val="19"/>
                <w:szCs w:val="19"/>
              </w:rPr>
              <w:t>0.000***</w:t>
            </w:r>
          </w:p>
        </w:tc>
      </w:tr>
      <w:tr w:rsidR="00317EE1" w14:paraId="7119E8DB" w14:textId="77777777">
        <w:tblPrEx>
          <w:tblCellMar>
            <w:top w:w="0" w:type="dxa"/>
            <w:bottom w:w="0" w:type="dxa"/>
          </w:tblCellMar>
        </w:tblPrEx>
        <w:tc>
          <w:tcPr>
            <w:tcW w:w="2618" w:type="dxa"/>
            <w:shd w:val="clear" w:color="auto" w:fill="F5F8FC"/>
            <w:tcMar>
              <w:top w:w="70" w:type="dxa"/>
              <w:left w:w="100" w:type="dxa"/>
              <w:bottom w:w="70" w:type="dxa"/>
              <w:right w:w="100" w:type="dxa"/>
            </w:tcMar>
          </w:tcPr>
          <w:p w14:paraId="43A80FCD" w14:textId="77777777" w:rsidR="00317EE1" w:rsidRDefault="00000000">
            <w:r>
              <w:rPr>
                <w:sz w:val="19"/>
                <w:szCs w:val="19"/>
              </w:rPr>
              <w:t>Mujer (2024)</w:t>
            </w:r>
          </w:p>
        </w:tc>
        <w:tc>
          <w:tcPr>
            <w:tcW w:w="1870" w:type="dxa"/>
            <w:shd w:val="clear" w:color="auto" w:fill="F5F8FC"/>
            <w:tcMar>
              <w:top w:w="70" w:type="dxa"/>
              <w:left w:w="100" w:type="dxa"/>
              <w:bottom w:w="70" w:type="dxa"/>
              <w:right w:w="100" w:type="dxa"/>
            </w:tcMar>
          </w:tcPr>
          <w:p w14:paraId="2172F97A" w14:textId="77777777" w:rsidR="00317EE1" w:rsidRDefault="00000000">
            <w:r>
              <w:rPr>
                <w:sz w:val="19"/>
                <w:szCs w:val="19"/>
              </w:rPr>
              <w:t>0.3888</w:t>
            </w:r>
          </w:p>
        </w:tc>
        <w:tc>
          <w:tcPr>
            <w:tcW w:w="2057" w:type="dxa"/>
            <w:shd w:val="clear" w:color="auto" w:fill="F5F8FC"/>
            <w:tcMar>
              <w:top w:w="70" w:type="dxa"/>
              <w:left w:w="100" w:type="dxa"/>
              <w:bottom w:w="70" w:type="dxa"/>
              <w:right w:w="100" w:type="dxa"/>
            </w:tcMar>
          </w:tcPr>
          <w:p w14:paraId="52D9742B" w14:textId="77777777" w:rsidR="00317EE1" w:rsidRDefault="00000000">
            <w:r>
              <w:rPr>
                <w:sz w:val="19"/>
                <w:szCs w:val="19"/>
              </w:rPr>
              <w:t>0.3019</w:t>
            </w:r>
          </w:p>
        </w:tc>
        <w:tc>
          <w:tcPr>
            <w:tcW w:w="1403" w:type="dxa"/>
            <w:shd w:val="clear" w:color="auto" w:fill="F5F8FC"/>
            <w:tcMar>
              <w:top w:w="70" w:type="dxa"/>
              <w:left w:w="100" w:type="dxa"/>
              <w:bottom w:w="70" w:type="dxa"/>
              <w:right w:w="100" w:type="dxa"/>
            </w:tcMar>
          </w:tcPr>
          <w:p w14:paraId="7B4A6DF5" w14:textId="77777777" w:rsidR="00317EE1" w:rsidRDefault="00000000">
            <w:r>
              <w:rPr>
                <w:sz w:val="19"/>
                <w:szCs w:val="19"/>
              </w:rPr>
              <w:t>+0.0869</w:t>
            </w:r>
          </w:p>
        </w:tc>
        <w:tc>
          <w:tcPr>
            <w:tcW w:w="1403" w:type="dxa"/>
            <w:shd w:val="clear" w:color="auto" w:fill="F5F8FC"/>
            <w:tcMar>
              <w:top w:w="70" w:type="dxa"/>
              <w:left w:w="100" w:type="dxa"/>
              <w:bottom w:w="70" w:type="dxa"/>
              <w:right w:w="100" w:type="dxa"/>
            </w:tcMar>
          </w:tcPr>
          <w:p w14:paraId="7169561F" w14:textId="77777777" w:rsidR="00317EE1" w:rsidRDefault="00000000">
            <w:r>
              <w:rPr>
                <w:sz w:val="19"/>
                <w:szCs w:val="19"/>
              </w:rPr>
              <w:t>0.000***</w:t>
            </w:r>
          </w:p>
        </w:tc>
      </w:tr>
      <w:tr w:rsidR="00317EE1" w14:paraId="2DDB1444" w14:textId="77777777">
        <w:tblPrEx>
          <w:tblCellMar>
            <w:top w:w="0" w:type="dxa"/>
            <w:bottom w:w="0" w:type="dxa"/>
          </w:tblCellMar>
        </w:tblPrEx>
        <w:tc>
          <w:tcPr>
            <w:tcW w:w="2618" w:type="dxa"/>
            <w:shd w:val="clear" w:color="auto" w:fill="FFFFFF"/>
            <w:tcMar>
              <w:top w:w="70" w:type="dxa"/>
              <w:left w:w="100" w:type="dxa"/>
              <w:bottom w:w="70" w:type="dxa"/>
              <w:right w:w="100" w:type="dxa"/>
            </w:tcMar>
          </w:tcPr>
          <w:p w14:paraId="0A0714AB" w14:textId="77777777" w:rsidR="00317EE1" w:rsidRDefault="00000000">
            <w:r>
              <w:rPr>
                <w:sz w:val="19"/>
                <w:szCs w:val="19"/>
              </w:rPr>
              <w:t>Nivel educativo (1-12) (2024)</w:t>
            </w:r>
          </w:p>
        </w:tc>
        <w:tc>
          <w:tcPr>
            <w:tcW w:w="1870" w:type="dxa"/>
            <w:shd w:val="clear" w:color="auto" w:fill="FFFFFF"/>
            <w:tcMar>
              <w:top w:w="70" w:type="dxa"/>
              <w:left w:w="100" w:type="dxa"/>
              <w:bottom w:w="70" w:type="dxa"/>
              <w:right w:w="100" w:type="dxa"/>
            </w:tcMar>
          </w:tcPr>
          <w:p w14:paraId="4CB0A861" w14:textId="77777777" w:rsidR="00317EE1" w:rsidRDefault="00000000">
            <w:r>
              <w:rPr>
                <w:sz w:val="19"/>
                <w:szCs w:val="19"/>
              </w:rPr>
              <w:t>6.86</w:t>
            </w:r>
          </w:p>
        </w:tc>
        <w:tc>
          <w:tcPr>
            <w:tcW w:w="2057" w:type="dxa"/>
            <w:shd w:val="clear" w:color="auto" w:fill="FFFFFF"/>
            <w:tcMar>
              <w:top w:w="70" w:type="dxa"/>
              <w:left w:w="100" w:type="dxa"/>
              <w:bottom w:w="70" w:type="dxa"/>
              <w:right w:w="100" w:type="dxa"/>
            </w:tcMar>
          </w:tcPr>
          <w:p w14:paraId="30387D49" w14:textId="77777777" w:rsidR="00317EE1" w:rsidRDefault="00000000">
            <w:r>
              <w:rPr>
                <w:sz w:val="19"/>
                <w:szCs w:val="19"/>
              </w:rPr>
              <w:t>4.79</w:t>
            </w:r>
          </w:p>
        </w:tc>
        <w:tc>
          <w:tcPr>
            <w:tcW w:w="1403" w:type="dxa"/>
            <w:shd w:val="clear" w:color="auto" w:fill="FFFFFF"/>
            <w:tcMar>
              <w:top w:w="70" w:type="dxa"/>
              <w:left w:w="100" w:type="dxa"/>
              <w:bottom w:w="70" w:type="dxa"/>
              <w:right w:w="100" w:type="dxa"/>
            </w:tcMar>
          </w:tcPr>
          <w:p w14:paraId="022B3084" w14:textId="77777777" w:rsidR="00317EE1" w:rsidRDefault="00000000">
            <w:r>
              <w:rPr>
                <w:sz w:val="19"/>
                <w:szCs w:val="19"/>
              </w:rPr>
              <w:t>+2.08</w:t>
            </w:r>
          </w:p>
        </w:tc>
        <w:tc>
          <w:tcPr>
            <w:tcW w:w="1403" w:type="dxa"/>
            <w:shd w:val="clear" w:color="auto" w:fill="FFFFFF"/>
            <w:tcMar>
              <w:top w:w="70" w:type="dxa"/>
              <w:left w:w="100" w:type="dxa"/>
              <w:bottom w:w="70" w:type="dxa"/>
              <w:right w:w="100" w:type="dxa"/>
            </w:tcMar>
          </w:tcPr>
          <w:p w14:paraId="4DF0E702" w14:textId="77777777" w:rsidR="00317EE1" w:rsidRDefault="00000000">
            <w:r>
              <w:rPr>
                <w:sz w:val="19"/>
                <w:szCs w:val="19"/>
              </w:rPr>
              <w:t>0.000***</w:t>
            </w:r>
          </w:p>
        </w:tc>
      </w:tr>
      <w:tr w:rsidR="00317EE1" w14:paraId="725FD13E" w14:textId="77777777">
        <w:tblPrEx>
          <w:tblCellMar>
            <w:top w:w="0" w:type="dxa"/>
            <w:bottom w:w="0" w:type="dxa"/>
          </w:tblCellMar>
        </w:tblPrEx>
        <w:tc>
          <w:tcPr>
            <w:tcW w:w="2618" w:type="dxa"/>
            <w:shd w:val="clear" w:color="auto" w:fill="F5F8FC"/>
            <w:tcMar>
              <w:top w:w="70" w:type="dxa"/>
              <w:left w:w="100" w:type="dxa"/>
              <w:bottom w:w="70" w:type="dxa"/>
              <w:right w:w="100" w:type="dxa"/>
            </w:tcMar>
          </w:tcPr>
          <w:p w14:paraId="48A54BB2" w14:textId="77777777" w:rsidR="00317EE1" w:rsidRDefault="00000000">
            <w:r>
              <w:rPr>
                <w:sz w:val="19"/>
                <w:szCs w:val="19"/>
              </w:rPr>
              <w:t>Urbano (2024)</w:t>
            </w:r>
          </w:p>
        </w:tc>
        <w:tc>
          <w:tcPr>
            <w:tcW w:w="1870" w:type="dxa"/>
            <w:shd w:val="clear" w:color="auto" w:fill="F5F8FC"/>
            <w:tcMar>
              <w:top w:w="70" w:type="dxa"/>
              <w:left w:w="100" w:type="dxa"/>
              <w:bottom w:w="70" w:type="dxa"/>
              <w:right w:w="100" w:type="dxa"/>
            </w:tcMar>
          </w:tcPr>
          <w:p w14:paraId="0855C116" w14:textId="77777777" w:rsidR="00317EE1" w:rsidRDefault="00000000">
            <w:r>
              <w:rPr>
                <w:sz w:val="19"/>
                <w:szCs w:val="19"/>
              </w:rPr>
              <w:t>0.9025</w:t>
            </w:r>
          </w:p>
        </w:tc>
        <w:tc>
          <w:tcPr>
            <w:tcW w:w="2057" w:type="dxa"/>
            <w:shd w:val="clear" w:color="auto" w:fill="F5F8FC"/>
            <w:tcMar>
              <w:top w:w="70" w:type="dxa"/>
              <w:left w:w="100" w:type="dxa"/>
              <w:bottom w:w="70" w:type="dxa"/>
              <w:right w:w="100" w:type="dxa"/>
            </w:tcMar>
          </w:tcPr>
          <w:p w14:paraId="5CDD1F2A" w14:textId="77777777" w:rsidR="00317EE1" w:rsidRDefault="00000000">
            <w:r>
              <w:rPr>
                <w:sz w:val="19"/>
                <w:szCs w:val="19"/>
              </w:rPr>
              <w:t>0.5581</w:t>
            </w:r>
          </w:p>
        </w:tc>
        <w:tc>
          <w:tcPr>
            <w:tcW w:w="1403" w:type="dxa"/>
            <w:shd w:val="clear" w:color="auto" w:fill="F5F8FC"/>
            <w:tcMar>
              <w:top w:w="70" w:type="dxa"/>
              <w:left w:w="100" w:type="dxa"/>
              <w:bottom w:w="70" w:type="dxa"/>
              <w:right w:w="100" w:type="dxa"/>
            </w:tcMar>
          </w:tcPr>
          <w:p w14:paraId="2A01749D" w14:textId="77777777" w:rsidR="00317EE1" w:rsidRDefault="00000000">
            <w:r>
              <w:rPr>
                <w:sz w:val="19"/>
                <w:szCs w:val="19"/>
              </w:rPr>
              <w:t>+0.3444</w:t>
            </w:r>
          </w:p>
        </w:tc>
        <w:tc>
          <w:tcPr>
            <w:tcW w:w="1403" w:type="dxa"/>
            <w:shd w:val="clear" w:color="auto" w:fill="F5F8FC"/>
            <w:tcMar>
              <w:top w:w="70" w:type="dxa"/>
              <w:left w:w="100" w:type="dxa"/>
              <w:bottom w:w="70" w:type="dxa"/>
              <w:right w:w="100" w:type="dxa"/>
            </w:tcMar>
          </w:tcPr>
          <w:p w14:paraId="14E36329" w14:textId="77777777" w:rsidR="00317EE1" w:rsidRDefault="00000000">
            <w:r>
              <w:rPr>
                <w:sz w:val="19"/>
                <w:szCs w:val="19"/>
              </w:rPr>
              <w:t>0.000***</w:t>
            </w:r>
          </w:p>
        </w:tc>
      </w:tr>
    </w:tbl>
    <w:p w14:paraId="60EB1DF3" w14:textId="77777777" w:rsidR="00317EE1" w:rsidRDefault="00000000">
      <w:pPr>
        <w:spacing w:before="80" w:after="160"/>
      </w:pPr>
      <w:r>
        <w:rPr>
          <w:i/>
          <w:iCs/>
          <w:color w:val="595959"/>
          <w:sz w:val="18"/>
          <w:szCs w:val="18"/>
        </w:rPr>
        <w:t>*** p &lt; 0.01</w:t>
      </w:r>
    </w:p>
    <w:p w14:paraId="36E8D8CE" w14:textId="77777777" w:rsidR="00317EE1" w:rsidRDefault="00000000">
      <w:pPr>
        <w:spacing w:after="160"/>
        <w:jc w:val="both"/>
      </w:pPr>
      <w:r>
        <w:t>Los usuarios de billetera digital son sustancialmente distintos de los no usuarios: son más jóvenes, más urbanos, con mayor nivel educativo y con menor incidencia de informalidad laboral. Esta comparación no condicionada confirma la necesidad de un modelo multivariado que separe la asociación de interés de estas diferencias observables.</w:t>
      </w:r>
    </w:p>
    <w:p w14:paraId="1DD23566" w14:textId="77777777" w:rsidR="00317EE1" w:rsidRDefault="00000000">
      <w:pPr>
        <w:spacing w:after="160"/>
        <w:jc w:val="both"/>
      </w:pPr>
      <w:r>
        <w:t>Las cuatro probabilidades condicionales que anticipan las hipótesis H1 y H2 son las siguientes:</w:t>
      </w:r>
    </w:p>
    <w:p w14:paraId="24574660" w14:textId="77777777" w:rsidR="00317EE1" w:rsidRDefault="00000000">
      <w:pPr>
        <w:spacing w:before="200" w:after="100"/>
      </w:pPr>
      <w:r>
        <w:rPr>
          <w:b/>
          <w:bCs/>
          <w:i/>
          <w:iCs/>
          <w:color w:val="2E75B6"/>
          <w:sz w:val="21"/>
          <w:szCs w:val="21"/>
        </w:rPr>
        <w:t>Probabilidades condicionales (USO)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2992"/>
        <w:gridCol w:w="1683"/>
      </w:tblGrid>
      <w:tr w:rsidR="00317EE1" w14:paraId="28728846" w14:textId="77777777">
        <w:tblPrEx>
          <w:tblCellMar>
            <w:top w:w="0" w:type="dxa"/>
            <w:bottom w:w="0" w:type="dxa"/>
          </w:tblCellMar>
        </w:tblPrEx>
        <w:trPr>
          <w:tblHeader/>
        </w:trPr>
        <w:tc>
          <w:tcPr>
            <w:tcW w:w="4675" w:type="dxa"/>
            <w:shd w:val="clear" w:color="auto" w:fill="1F4E79"/>
            <w:tcMar>
              <w:top w:w="80" w:type="dxa"/>
              <w:left w:w="100" w:type="dxa"/>
              <w:bottom w:w="80" w:type="dxa"/>
              <w:right w:w="100" w:type="dxa"/>
            </w:tcMar>
          </w:tcPr>
          <w:p w14:paraId="43338CD1" w14:textId="77777777" w:rsidR="00317EE1" w:rsidRDefault="00000000">
            <w:r>
              <w:rPr>
                <w:b/>
                <w:bCs/>
                <w:color w:val="FFFFFF"/>
                <w:sz w:val="19"/>
                <w:szCs w:val="19"/>
              </w:rPr>
              <w:t>Grupo</w:t>
            </w:r>
          </w:p>
        </w:tc>
        <w:tc>
          <w:tcPr>
            <w:tcW w:w="2992" w:type="dxa"/>
            <w:shd w:val="clear" w:color="auto" w:fill="1F4E79"/>
            <w:tcMar>
              <w:top w:w="80" w:type="dxa"/>
              <w:left w:w="100" w:type="dxa"/>
              <w:bottom w:w="80" w:type="dxa"/>
              <w:right w:w="100" w:type="dxa"/>
            </w:tcMar>
          </w:tcPr>
          <w:p w14:paraId="2BAE13C1" w14:textId="77777777" w:rsidR="00317EE1" w:rsidRDefault="00000000">
            <w:r>
              <w:rPr>
                <w:b/>
                <w:bCs/>
                <w:color w:val="FFFFFF"/>
                <w:sz w:val="19"/>
                <w:szCs w:val="19"/>
              </w:rPr>
              <w:t>Probabilidad de entrada al crédito formal</w:t>
            </w:r>
          </w:p>
        </w:tc>
        <w:tc>
          <w:tcPr>
            <w:tcW w:w="1683" w:type="dxa"/>
            <w:shd w:val="clear" w:color="auto" w:fill="1F4E79"/>
            <w:tcMar>
              <w:top w:w="80" w:type="dxa"/>
              <w:left w:w="100" w:type="dxa"/>
              <w:bottom w:w="80" w:type="dxa"/>
              <w:right w:w="100" w:type="dxa"/>
            </w:tcMar>
          </w:tcPr>
          <w:p w14:paraId="5038A72F" w14:textId="77777777" w:rsidR="00317EE1" w:rsidRDefault="00000000">
            <w:r>
              <w:rPr>
                <w:b/>
                <w:bCs/>
                <w:color w:val="FFFFFF"/>
                <w:sz w:val="19"/>
                <w:szCs w:val="19"/>
              </w:rPr>
              <w:t>N</w:t>
            </w:r>
          </w:p>
        </w:tc>
      </w:tr>
      <w:tr w:rsidR="00317EE1" w14:paraId="7BED2319" w14:textId="77777777">
        <w:tblPrEx>
          <w:tblCellMar>
            <w:top w:w="0" w:type="dxa"/>
            <w:bottom w:w="0" w:type="dxa"/>
          </w:tblCellMar>
        </w:tblPrEx>
        <w:tc>
          <w:tcPr>
            <w:tcW w:w="4675" w:type="dxa"/>
            <w:shd w:val="clear" w:color="auto" w:fill="FFFFFF"/>
            <w:tcMar>
              <w:top w:w="70" w:type="dxa"/>
              <w:left w:w="100" w:type="dxa"/>
              <w:bottom w:w="70" w:type="dxa"/>
              <w:right w:w="100" w:type="dxa"/>
            </w:tcMar>
          </w:tcPr>
          <w:p w14:paraId="4CE2A2DF" w14:textId="77777777" w:rsidR="00317EE1" w:rsidRDefault="00000000">
            <w:r>
              <w:rPr>
                <w:sz w:val="19"/>
                <w:szCs w:val="19"/>
              </w:rPr>
              <w:t>Informales, con billetera (Billetera = 1)</w:t>
            </w:r>
          </w:p>
        </w:tc>
        <w:tc>
          <w:tcPr>
            <w:tcW w:w="2992" w:type="dxa"/>
            <w:shd w:val="clear" w:color="auto" w:fill="FFFFFF"/>
            <w:tcMar>
              <w:top w:w="70" w:type="dxa"/>
              <w:left w:w="100" w:type="dxa"/>
              <w:bottom w:w="70" w:type="dxa"/>
              <w:right w:w="100" w:type="dxa"/>
            </w:tcMar>
          </w:tcPr>
          <w:p w14:paraId="2D8F1CC1" w14:textId="77777777" w:rsidR="00317EE1" w:rsidRDefault="00000000">
            <w:r>
              <w:rPr>
                <w:sz w:val="19"/>
                <w:szCs w:val="19"/>
              </w:rPr>
              <w:t>14.73%</w:t>
            </w:r>
          </w:p>
        </w:tc>
        <w:tc>
          <w:tcPr>
            <w:tcW w:w="1683" w:type="dxa"/>
            <w:shd w:val="clear" w:color="auto" w:fill="FFFFFF"/>
            <w:tcMar>
              <w:top w:w="70" w:type="dxa"/>
              <w:left w:w="100" w:type="dxa"/>
              <w:bottom w:w="70" w:type="dxa"/>
              <w:right w:w="100" w:type="dxa"/>
            </w:tcMar>
          </w:tcPr>
          <w:p w14:paraId="664EE67C" w14:textId="77777777" w:rsidR="00317EE1" w:rsidRDefault="00000000">
            <w:r>
              <w:rPr>
                <w:sz w:val="19"/>
                <w:szCs w:val="19"/>
              </w:rPr>
              <w:t>482</w:t>
            </w:r>
          </w:p>
        </w:tc>
      </w:tr>
      <w:tr w:rsidR="00317EE1" w14:paraId="30DB2736" w14:textId="77777777">
        <w:tblPrEx>
          <w:tblCellMar>
            <w:top w:w="0" w:type="dxa"/>
            <w:bottom w:w="0" w:type="dxa"/>
          </w:tblCellMar>
        </w:tblPrEx>
        <w:tc>
          <w:tcPr>
            <w:tcW w:w="4675" w:type="dxa"/>
            <w:shd w:val="clear" w:color="auto" w:fill="F5F8FC"/>
            <w:tcMar>
              <w:top w:w="70" w:type="dxa"/>
              <w:left w:w="100" w:type="dxa"/>
              <w:bottom w:w="70" w:type="dxa"/>
              <w:right w:w="100" w:type="dxa"/>
            </w:tcMar>
          </w:tcPr>
          <w:p w14:paraId="5368602E" w14:textId="77777777" w:rsidR="00317EE1" w:rsidRDefault="00000000">
            <w:r>
              <w:rPr>
                <w:sz w:val="19"/>
                <w:szCs w:val="19"/>
              </w:rPr>
              <w:t>Informales, sin billetera (Billetera = 0)</w:t>
            </w:r>
          </w:p>
        </w:tc>
        <w:tc>
          <w:tcPr>
            <w:tcW w:w="2992" w:type="dxa"/>
            <w:shd w:val="clear" w:color="auto" w:fill="F5F8FC"/>
            <w:tcMar>
              <w:top w:w="70" w:type="dxa"/>
              <w:left w:w="100" w:type="dxa"/>
              <w:bottom w:w="70" w:type="dxa"/>
              <w:right w:w="100" w:type="dxa"/>
            </w:tcMar>
          </w:tcPr>
          <w:p w14:paraId="663EA657" w14:textId="77777777" w:rsidR="00317EE1" w:rsidRDefault="00000000">
            <w:r>
              <w:rPr>
                <w:sz w:val="19"/>
                <w:szCs w:val="19"/>
              </w:rPr>
              <w:t>5.63%</w:t>
            </w:r>
          </w:p>
        </w:tc>
        <w:tc>
          <w:tcPr>
            <w:tcW w:w="1683" w:type="dxa"/>
            <w:shd w:val="clear" w:color="auto" w:fill="F5F8FC"/>
            <w:tcMar>
              <w:top w:w="70" w:type="dxa"/>
              <w:left w:w="100" w:type="dxa"/>
              <w:bottom w:w="70" w:type="dxa"/>
              <w:right w:w="100" w:type="dxa"/>
            </w:tcMar>
          </w:tcPr>
          <w:p w14:paraId="0C804B73" w14:textId="77777777" w:rsidR="00317EE1" w:rsidRDefault="00000000">
            <w:r>
              <w:rPr>
                <w:sz w:val="19"/>
                <w:szCs w:val="19"/>
              </w:rPr>
              <w:t>4,544</w:t>
            </w:r>
          </w:p>
        </w:tc>
      </w:tr>
      <w:tr w:rsidR="00317EE1" w14:paraId="44722414" w14:textId="77777777">
        <w:tblPrEx>
          <w:tblCellMar>
            <w:top w:w="0" w:type="dxa"/>
            <w:bottom w:w="0" w:type="dxa"/>
          </w:tblCellMar>
        </w:tblPrEx>
        <w:tc>
          <w:tcPr>
            <w:tcW w:w="4675" w:type="dxa"/>
            <w:shd w:val="clear" w:color="auto" w:fill="FFFFFF"/>
            <w:tcMar>
              <w:top w:w="70" w:type="dxa"/>
              <w:left w:w="100" w:type="dxa"/>
              <w:bottom w:w="70" w:type="dxa"/>
              <w:right w:w="100" w:type="dxa"/>
            </w:tcMar>
          </w:tcPr>
          <w:p w14:paraId="627C1171" w14:textId="77777777" w:rsidR="00317EE1" w:rsidRDefault="00000000">
            <w:r>
              <w:rPr>
                <w:sz w:val="19"/>
                <w:szCs w:val="19"/>
              </w:rPr>
              <w:t>Diferencia bruta (informales)</w:t>
            </w:r>
          </w:p>
        </w:tc>
        <w:tc>
          <w:tcPr>
            <w:tcW w:w="2992" w:type="dxa"/>
            <w:shd w:val="clear" w:color="auto" w:fill="FFFFFF"/>
            <w:tcMar>
              <w:top w:w="70" w:type="dxa"/>
              <w:left w:w="100" w:type="dxa"/>
              <w:bottom w:w="70" w:type="dxa"/>
              <w:right w:w="100" w:type="dxa"/>
            </w:tcMar>
          </w:tcPr>
          <w:p w14:paraId="4CB5F930" w14:textId="77777777" w:rsidR="00317EE1" w:rsidRDefault="00000000">
            <w:r>
              <w:rPr>
                <w:sz w:val="19"/>
                <w:szCs w:val="19"/>
              </w:rPr>
              <w:t>+9.10 p.p.</w:t>
            </w:r>
          </w:p>
        </w:tc>
        <w:tc>
          <w:tcPr>
            <w:tcW w:w="1683" w:type="dxa"/>
            <w:shd w:val="clear" w:color="auto" w:fill="FFFFFF"/>
            <w:tcMar>
              <w:top w:w="70" w:type="dxa"/>
              <w:left w:w="100" w:type="dxa"/>
              <w:bottom w:w="70" w:type="dxa"/>
              <w:right w:w="100" w:type="dxa"/>
            </w:tcMar>
          </w:tcPr>
          <w:p w14:paraId="7C2577CE" w14:textId="77777777" w:rsidR="00317EE1" w:rsidRDefault="00000000">
            <w:r>
              <w:rPr>
                <w:sz w:val="19"/>
                <w:szCs w:val="19"/>
              </w:rPr>
              <w:t>—</w:t>
            </w:r>
          </w:p>
        </w:tc>
      </w:tr>
      <w:tr w:rsidR="00317EE1" w14:paraId="1BB2A283" w14:textId="77777777">
        <w:tblPrEx>
          <w:tblCellMar>
            <w:top w:w="0" w:type="dxa"/>
            <w:bottom w:w="0" w:type="dxa"/>
          </w:tblCellMar>
        </w:tblPrEx>
        <w:tc>
          <w:tcPr>
            <w:tcW w:w="4675" w:type="dxa"/>
            <w:shd w:val="clear" w:color="auto" w:fill="F5F8FC"/>
            <w:tcMar>
              <w:top w:w="70" w:type="dxa"/>
              <w:left w:w="100" w:type="dxa"/>
              <w:bottom w:w="70" w:type="dxa"/>
              <w:right w:w="100" w:type="dxa"/>
            </w:tcMar>
          </w:tcPr>
          <w:p w14:paraId="69DEF20C" w14:textId="77777777" w:rsidR="00317EE1" w:rsidRDefault="00000000">
            <w:r>
              <w:rPr>
                <w:sz w:val="19"/>
                <w:szCs w:val="19"/>
              </w:rPr>
              <w:t>Formales, con billetera (Billetera = 1)</w:t>
            </w:r>
          </w:p>
        </w:tc>
        <w:tc>
          <w:tcPr>
            <w:tcW w:w="2992" w:type="dxa"/>
            <w:shd w:val="clear" w:color="auto" w:fill="F5F8FC"/>
            <w:tcMar>
              <w:top w:w="70" w:type="dxa"/>
              <w:left w:w="100" w:type="dxa"/>
              <w:bottom w:w="70" w:type="dxa"/>
              <w:right w:w="100" w:type="dxa"/>
            </w:tcMar>
          </w:tcPr>
          <w:p w14:paraId="28F8ADF2" w14:textId="77777777" w:rsidR="00317EE1" w:rsidRDefault="00000000">
            <w:r>
              <w:rPr>
                <w:sz w:val="19"/>
                <w:szCs w:val="19"/>
              </w:rPr>
              <w:t>27.44%</w:t>
            </w:r>
          </w:p>
        </w:tc>
        <w:tc>
          <w:tcPr>
            <w:tcW w:w="1683" w:type="dxa"/>
            <w:shd w:val="clear" w:color="auto" w:fill="F5F8FC"/>
            <w:tcMar>
              <w:top w:w="70" w:type="dxa"/>
              <w:left w:w="100" w:type="dxa"/>
              <w:bottom w:w="70" w:type="dxa"/>
              <w:right w:w="100" w:type="dxa"/>
            </w:tcMar>
          </w:tcPr>
          <w:p w14:paraId="6735F2DB" w14:textId="77777777" w:rsidR="00317EE1" w:rsidRDefault="00000000">
            <w:r>
              <w:rPr>
                <w:sz w:val="19"/>
                <w:szCs w:val="19"/>
              </w:rPr>
              <w:t>390</w:t>
            </w:r>
          </w:p>
        </w:tc>
      </w:tr>
      <w:tr w:rsidR="00317EE1" w14:paraId="0EEF8A8C" w14:textId="77777777">
        <w:tblPrEx>
          <w:tblCellMar>
            <w:top w:w="0" w:type="dxa"/>
            <w:bottom w:w="0" w:type="dxa"/>
          </w:tblCellMar>
        </w:tblPrEx>
        <w:tc>
          <w:tcPr>
            <w:tcW w:w="4675" w:type="dxa"/>
            <w:shd w:val="clear" w:color="auto" w:fill="FFFFFF"/>
            <w:tcMar>
              <w:top w:w="70" w:type="dxa"/>
              <w:left w:w="100" w:type="dxa"/>
              <w:bottom w:w="70" w:type="dxa"/>
              <w:right w:w="100" w:type="dxa"/>
            </w:tcMar>
          </w:tcPr>
          <w:p w14:paraId="2F114519" w14:textId="77777777" w:rsidR="00317EE1" w:rsidRDefault="00000000">
            <w:r>
              <w:rPr>
                <w:sz w:val="19"/>
                <w:szCs w:val="19"/>
              </w:rPr>
              <w:t>Formales, sin billetera (Billetera = 0)</w:t>
            </w:r>
          </w:p>
        </w:tc>
        <w:tc>
          <w:tcPr>
            <w:tcW w:w="2992" w:type="dxa"/>
            <w:shd w:val="clear" w:color="auto" w:fill="FFFFFF"/>
            <w:tcMar>
              <w:top w:w="70" w:type="dxa"/>
              <w:left w:w="100" w:type="dxa"/>
              <w:bottom w:w="70" w:type="dxa"/>
              <w:right w:w="100" w:type="dxa"/>
            </w:tcMar>
          </w:tcPr>
          <w:p w14:paraId="44948AD3" w14:textId="77777777" w:rsidR="00317EE1" w:rsidRDefault="00000000">
            <w:r>
              <w:rPr>
                <w:sz w:val="19"/>
                <w:szCs w:val="19"/>
              </w:rPr>
              <w:t>16.35%</w:t>
            </w:r>
          </w:p>
        </w:tc>
        <w:tc>
          <w:tcPr>
            <w:tcW w:w="1683" w:type="dxa"/>
            <w:shd w:val="clear" w:color="auto" w:fill="FFFFFF"/>
            <w:tcMar>
              <w:top w:w="70" w:type="dxa"/>
              <w:left w:w="100" w:type="dxa"/>
              <w:bottom w:w="70" w:type="dxa"/>
              <w:right w:w="100" w:type="dxa"/>
            </w:tcMar>
          </w:tcPr>
          <w:p w14:paraId="119EAA14" w14:textId="77777777" w:rsidR="00317EE1" w:rsidRDefault="00000000">
            <w:r>
              <w:rPr>
                <w:sz w:val="19"/>
                <w:szCs w:val="19"/>
              </w:rPr>
              <w:t>942</w:t>
            </w:r>
          </w:p>
        </w:tc>
      </w:tr>
      <w:tr w:rsidR="00317EE1" w14:paraId="795FE031" w14:textId="77777777">
        <w:tblPrEx>
          <w:tblCellMar>
            <w:top w:w="0" w:type="dxa"/>
            <w:bottom w:w="0" w:type="dxa"/>
          </w:tblCellMar>
        </w:tblPrEx>
        <w:tc>
          <w:tcPr>
            <w:tcW w:w="4675" w:type="dxa"/>
            <w:shd w:val="clear" w:color="auto" w:fill="F5F8FC"/>
            <w:tcMar>
              <w:top w:w="70" w:type="dxa"/>
              <w:left w:w="100" w:type="dxa"/>
              <w:bottom w:w="70" w:type="dxa"/>
              <w:right w:w="100" w:type="dxa"/>
            </w:tcMar>
          </w:tcPr>
          <w:p w14:paraId="16A2E910" w14:textId="77777777" w:rsidR="00317EE1" w:rsidRDefault="00000000">
            <w:r>
              <w:rPr>
                <w:sz w:val="19"/>
                <w:szCs w:val="19"/>
              </w:rPr>
              <w:t>Diferencia bruta (formales)</w:t>
            </w:r>
          </w:p>
        </w:tc>
        <w:tc>
          <w:tcPr>
            <w:tcW w:w="2992" w:type="dxa"/>
            <w:shd w:val="clear" w:color="auto" w:fill="F5F8FC"/>
            <w:tcMar>
              <w:top w:w="70" w:type="dxa"/>
              <w:left w:w="100" w:type="dxa"/>
              <w:bottom w:w="70" w:type="dxa"/>
              <w:right w:w="100" w:type="dxa"/>
            </w:tcMar>
          </w:tcPr>
          <w:p w14:paraId="02D3DA3E" w14:textId="77777777" w:rsidR="00317EE1" w:rsidRDefault="00000000">
            <w:r>
              <w:rPr>
                <w:sz w:val="19"/>
                <w:szCs w:val="19"/>
              </w:rPr>
              <w:t>+11.09 p.p.</w:t>
            </w:r>
          </w:p>
        </w:tc>
        <w:tc>
          <w:tcPr>
            <w:tcW w:w="1683" w:type="dxa"/>
            <w:shd w:val="clear" w:color="auto" w:fill="F5F8FC"/>
            <w:tcMar>
              <w:top w:w="70" w:type="dxa"/>
              <w:left w:w="100" w:type="dxa"/>
              <w:bottom w:w="70" w:type="dxa"/>
              <w:right w:w="100" w:type="dxa"/>
            </w:tcMar>
          </w:tcPr>
          <w:p w14:paraId="14681E52" w14:textId="77777777" w:rsidR="00317EE1" w:rsidRDefault="00000000">
            <w:r>
              <w:rPr>
                <w:sz w:val="19"/>
                <w:szCs w:val="19"/>
              </w:rPr>
              <w:t>—</w:t>
            </w:r>
          </w:p>
        </w:tc>
      </w:tr>
    </w:tbl>
    <w:p w14:paraId="6E28B5AE" w14:textId="77777777" w:rsidR="00317EE1" w:rsidRDefault="00000000">
      <w:pPr>
        <w:spacing w:after="160"/>
        <w:jc w:val="both"/>
      </w:pPr>
      <w:r>
        <w:t>La diferencia bruta entre usuarios y no usuarios de billetera es de +9.10 puntos porcentuales entre los trabajadores informales y de +11.09 puntos porcentuales entre los formales. Ambas diferencias brutas son positivas y de magnitud similar; el modelo multivariado de la Sección 2.6 determina si esa similitud se mantiene una vez controlado por las características observables y evaluada con la métrica correcta de efecto marginal por subgrupo.</w:t>
      </w:r>
    </w:p>
    <w:p w14:paraId="2ACEB40C" w14:textId="77777777" w:rsidR="00317EE1" w:rsidRDefault="00317EE1">
      <w:pPr>
        <w:spacing w:after="160"/>
      </w:pPr>
    </w:p>
    <w:p w14:paraId="56DDF01F" w14:textId="77777777" w:rsidR="00317EE1" w:rsidRDefault="00000000">
      <w:pPr>
        <w:pStyle w:val="Ttulo1"/>
      </w:pPr>
      <w:r>
        <w:t>2.5. Potencia estadística y efecto mínimo detectable</w:t>
      </w:r>
    </w:p>
    <w:p w14:paraId="1B51C535" w14:textId="77777777" w:rsidR="00317EE1" w:rsidRDefault="00000000">
      <w:pPr>
        <w:spacing w:after="160"/>
        <w:jc w:val="both"/>
      </w:pPr>
      <w:r>
        <w:t>Dado que la muestra analítica resulta de restricciones sucesivas y que la hipótesis central se apoya en un término de interacción, se reporta el efecto mínimo detectable (EMD) para el parámetro de interacción, con una potencia del 80% y un nivel de significancia del 5% (z_α + z_β = 1.96 + 0.84).</w:t>
      </w:r>
    </w:p>
    <w:p w14:paraId="2B0743F8" w14:textId="77777777" w:rsidR="00317EE1" w:rsidRDefault="00000000">
      <w:pPr>
        <w:spacing w:before="200" w:after="100"/>
      </w:pPr>
      <w:r>
        <w:rPr>
          <w:b/>
          <w:bCs/>
          <w:i/>
          <w:iCs/>
          <w:color w:val="2E75B6"/>
          <w:sz w:val="21"/>
          <w:szCs w:val="21"/>
        </w:rPr>
        <w:t>Tabla de potencia estadística y efecto mínimo detectable (USO)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1870"/>
        <w:gridCol w:w="2338"/>
        <w:gridCol w:w="1870"/>
      </w:tblGrid>
      <w:tr w:rsidR="00317EE1" w14:paraId="3A7DAF5A" w14:textId="77777777">
        <w:tblPrEx>
          <w:tblCellMar>
            <w:top w:w="0" w:type="dxa"/>
            <w:bottom w:w="0" w:type="dxa"/>
          </w:tblCellMar>
        </w:tblPrEx>
        <w:trPr>
          <w:tblHeader/>
        </w:trPr>
        <w:tc>
          <w:tcPr>
            <w:tcW w:w="3273" w:type="dxa"/>
            <w:shd w:val="clear" w:color="auto" w:fill="1F4E79"/>
            <w:tcMar>
              <w:top w:w="80" w:type="dxa"/>
              <w:left w:w="100" w:type="dxa"/>
              <w:bottom w:w="80" w:type="dxa"/>
              <w:right w:w="100" w:type="dxa"/>
            </w:tcMar>
          </w:tcPr>
          <w:p w14:paraId="50C74008" w14:textId="77777777" w:rsidR="00317EE1" w:rsidRDefault="00000000">
            <w:r>
              <w:rPr>
                <w:b/>
                <w:bCs/>
                <w:color w:val="FFFFFF"/>
                <w:sz w:val="19"/>
                <w:szCs w:val="19"/>
              </w:rPr>
              <w:t>Celda</w:t>
            </w:r>
          </w:p>
        </w:tc>
        <w:tc>
          <w:tcPr>
            <w:tcW w:w="1870" w:type="dxa"/>
            <w:shd w:val="clear" w:color="auto" w:fill="1F4E79"/>
            <w:tcMar>
              <w:top w:w="80" w:type="dxa"/>
              <w:left w:w="100" w:type="dxa"/>
              <w:bottom w:w="80" w:type="dxa"/>
              <w:right w:w="100" w:type="dxa"/>
            </w:tcMar>
          </w:tcPr>
          <w:p w14:paraId="06F062EE" w14:textId="77777777" w:rsidR="00317EE1" w:rsidRDefault="00000000">
            <w:r>
              <w:rPr>
                <w:b/>
                <w:bCs/>
                <w:color w:val="FFFFFF"/>
                <w:sz w:val="19"/>
                <w:szCs w:val="19"/>
              </w:rPr>
              <w:t>N</w:t>
            </w:r>
          </w:p>
        </w:tc>
        <w:tc>
          <w:tcPr>
            <w:tcW w:w="2338" w:type="dxa"/>
            <w:shd w:val="clear" w:color="auto" w:fill="1F4E79"/>
            <w:tcMar>
              <w:top w:w="80" w:type="dxa"/>
              <w:left w:w="100" w:type="dxa"/>
              <w:bottom w:w="80" w:type="dxa"/>
              <w:right w:w="100" w:type="dxa"/>
            </w:tcMar>
          </w:tcPr>
          <w:p w14:paraId="4F0FE6C7" w14:textId="77777777" w:rsidR="00317EE1" w:rsidRDefault="00000000">
            <w:r>
              <w:rPr>
                <w:b/>
                <w:bCs/>
                <w:color w:val="FFFFFF"/>
                <w:sz w:val="19"/>
                <w:szCs w:val="19"/>
              </w:rPr>
              <w:t>Tasa base del resultado</w:t>
            </w:r>
          </w:p>
        </w:tc>
        <w:tc>
          <w:tcPr>
            <w:tcW w:w="1870" w:type="dxa"/>
            <w:shd w:val="clear" w:color="auto" w:fill="1F4E79"/>
            <w:tcMar>
              <w:top w:w="80" w:type="dxa"/>
              <w:left w:w="100" w:type="dxa"/>
              <w:bottom w:w="80" w:type="dxa"/>
              <w:right w:w="100" w:type="dxa"/>
            </w:tcMar>
          </w:tcPr>
          <w:p w14:paraId="3015417A" w14:textId="77777777" w:rsidR="00317EE1" w:rsidRDefault="00000000">
            <w:r>
              <w:rPr>
                <w:b/>
                <w:bCs/>
                <w:color w:val="FFFFFF"/>
                <w:sz w:val="19"/>
                <w:szCs w:val="19"/>
              </w:rPr>
              <w:t>EMD (p.p.)</w:t>
            </w:r>
          </w:p>
        </w:tc>
      </w:tr>
      <w:tr w:rsidR="00317EE1" w14:paraId="0A2F5D14" w14:textId="77777777">
        <w:tblPrEx>
          <w:tblCellMar>
            <w:top w:w="0" w:type="dxa"/>
            <w:bottom w:w="0" w:type="dxa"/>
          </w:tblCellMar>
        </w:tblPrEx>
        <w:tc>
          <w:tcPr>
            <w:tcW w:w="3273" w:type="dxa"/>
            <w:shd w:val="clear" w:color="auto" w:fill="FFFFFF"/>
            <w:tcMar>
              <w:top w:w="70" w:type="dxa"/>
              <w:left w:w="100" w:type="dxa"/>
              <w:bottom w:w="70" w:type="dxa"/>
              <w:right w:w="100" w:type="dxa"/>
            </w:tcMar>
          </w:tcPr>
          <w:p w14:paraId="02BCD4DC" w14:textId="77777777" w:rsidR="00317EE1" w:rsidRDefault="00000000">
            <w:r>
              <w:rPr>
                <w:sz w:val="19"/>
                <w:szCs w:val="19"/>
              </w:rPr>
              <w:t>Informal, billetera = 1</w:t>
            </w:r>
          </w:p>
        </w:tc>
        <w:tc>
          <w:tcPr>
            <w:tcW w:w="1870" w:type="dxa"/>
            <w:shd w:val="clear" w:color="auto" w:fill="FFFFFF"/>
            <w:tcMar>
              <w:top w:w="70" w:type="dxa"/>
              <w:left w:w="100" w:type="dxa"/>
              <w:bottom w:w="70" w:type="dxa"/>
              <w:right w:w="100" w:type="dxa"/>
            </w:tcMar>
          </w:tcPr>
          <w:p w14:paraId="213EA223" w14:textId="77777777" w:rsidR="00317EE1" w:rsidRDefault="00000000">
            <w:r>
              <w:rPr>
                <w:sz w:val="19"/>
                <w:szCs w:val="19"/>
              </w:rPr>
              <w:t>482</w:t>
            </w:r>
          </w:p>
        </w:tc>
        <w:tc>
          <w:tcPr>
            <w:tcW w:w="2338" w:type="dxa"/>
            <w:shd w:val="clear" w:color="auto" w:fill="FFFFFF"/>
            <w:tcMar>
              <w:top w:w="70" w:type="dxa"/>
              <w:left w:w="100" w:type="dxa"/>
              <w:bottom w:w="70" w:type="dxa"/>
              <w:right w:w="100" w:type="dxa"/>
            </w:tcMar>
          </w:tcPr>
          <w:p w14:paraId="7ADEE49E" w14:textId="77777777" w:rsidR="00317EE1" w:rsidRDefault="00000000">
            <w:r>
              <w:rPr>
                <w:sz w:val="19"/>
                <w:szCs w:val="19"/>
              </w:rPr>
              <w:t>14.73%</w:t>
            </w:r>
          </w:p>
        </w:tc>
        <w:tc>
          <w:tcPr>
            <w:tcW w:w="1870" w:type="dxa"/>
            <w:shd w:val="clear" w:color="auto" w:fill="FFFFFF"/>
            <w:tcMar>
              <w:top w:w="70" w:type="dxa"/>
              <w:left w:w="100" w:type="dxa"/>
              <w:bottom w:w="70" w:type="dxa"/>
              <w:right w:w="100" w:type="dxa"/>
            </w:tcMar>
          </w:tcPr>
          <w:p w14:paraId="53F57251" w14:textId="77777777" w:rsidR="00317EE1" w:rsidRDefault="00000000">
            <w:r>
              <w:rPr>
                <w:sz w:val="19"/>
                <w:szCs w:val="19"/>
              </w:rPr>
              <w:t>—</w:t>
            </w:r>
          </w:p>
        </w:tc>
      </w:tr>
      <w:tr w:rsidR="00317EE1" w14:paraId="18F8F3AF" w14:textId="77777777">
        <w:tblPrEx>
          <w:tblCellMar>
            <w:top w:w="0" w:type="dxa"/>
            <w:bottom w:w="0" w:type="dxa"/>
          </w:tblCellMar>
        </w:tblPrEx>
        <w:tc>
          <w:tcPr>
            <w:tcW w:w="3273" w:type="dxa"/>
            <w:shd w:val="clear" w:color="auto" w:fill="F5F8FC"/>
            <w:tcMar>
              <w:top w:w="70" w:type="dxa"/>
              <w:left w:w="100" w:type="dxa"/>
              <w:bottom w:w="70" w:type="dxa"/>
              <w:right w:w="100" w:type="dxa"/>
            </w:tcMar>
          </w:tcPr>
          <w:p w14:paraId="56127EF6" w14:textId="77777777" w:rsidR="00317EE1" w:rsidRDefault="00000000">
            <w:r>
              <w:rPr>
                <w:sz w:val="19"/>
                <w:szCs w:val="19"/>
              </w:rPr>
              <w:t>Informal, billetera = 0</w:t>
            </w:r>
          </w:p>
        </w:tc>
        <w:tc>
          <w:tcPr>
            <w:tcW w:w="1870" w:type="dxa"/>
            <w:shd w:val="clear" w:color="auto" w:fill="F5F8FC"/>
            <w:tcMar>
              <w:top w:w="70" w:type="dxa"/>
              <w:left w:w="100" w:type="dxa"/>
              <w:bottom w:w="70" w:type="dxa"/>
              <w:right w:w="100" w:type="dxa"/>
            </w:tcMar>
          </w:tcPr>
          <w:p w14:paraId="1E9D9423" w14:textId="77777777" w:rsidR="00317EE1" w:rsidRDefault="00000000">
            <w:r>
              <w:rPr>
                <w:sz w:val="19"/>
                <w:szCs w:val="19"/>
              </w:rPr>
              <w:t>4,544</w:t>
            </w:r>
          </w:p>
        </w:tc>
        <w:tc>
          <w:tcPr>
            <w:tcW w:w="2338" w:type="dxa"/>
            <w:shd w:val="clear" w:color="auto" w:fill="F5F8FC"/>
            <w:tcMar>
              <w:top w:w="70" w:type="dxa"/>
              <w:left w:w="100" w:type="dxa"/>
              <w:bottom w:w="70" w:type="dxa"/>
              <w:right w:w="100" w:type="dxa"/>
            </w:tcMar>
          </w:tcPr>
          <w:p w14:paraId="1E48C45B" w14:textId="77777777" w:rsidR="00317EE1" w:rsidRDefault="00000000">
            <w:r>
              <w:rPr>
                <w:sz w:val="19"/>
                <w:szCs w:val="19"/>
              </w:rPr>
              <w:t>5.63%</w:t>
            </w:r>
          </w:p>
        </w:tc>
        <w:tc>
          <w:tcPr>
            <w:tcW w:w="1870" w:type="dxa"/>
            <w:shd w:val="clear" w:color="auto" w:fill="F5F8FC"/>
            <w:tcMar>
              <w:top w:w="70" w:type="dxa"/>
              <w:left w:w="100" w:type="dxa"/>
              <w:bottom w:w="70" w:type="dxa"/>
              <w:right w:w="100" w:type="dxa"/>
            </w:tcMar>
          </w:tcPr>
          <w:p w14:paraId="68A18F07" w14:textId="77777777" w:rsidR="00317EE1" w:rsidRDefault="00000000">
            <w:r>
              <w:rPr>
                <w:sz w:val="19"/>
                <w:szCs w:val="19"/>
              </w:rPr>
              <w:t>4.62</w:t>
            </w:r>
          </w:p>
        </w:tc>
      </w:tr>
      <w:tr w:rsidR="00317EE1" w14:paraId="2235C8C4" w14:textId="77777777">
        <w:tblPrEx>
          <w:tblCellMar>
            <w:top w:w="0" w:type="dxa"/>
            <w:bottom w:w="0" w:type="dxa"/>
          </w:tblCellMar>
        </w:tblPrEx>
        <w:tc>
          <w:tcPr>
            <w:tcW w:w="3273" w:type="dxa"/>
            <w:shd w:val="clear" w:color="auto" w:fill="FFFFFF"/>
            <w:tcMar>
              <w:top w:w="70" w:type="dxa"/>
              <w:left w:w="100" w:type="dxa"/>
              <w:bottom w:w="70" w:type="dxa"/>
              <w:right w:w="100" w:type="dxa"/>
            </w:tcMar>
          </w:tcPr>
          <w:p w14:paraId="21A948E2" w14:textId="77777777" w:rsidR="00317EE1" w:rsidRDefault="00000000">
            <w:r>
              <w:rPr>
                <w:sz w:val="19"/>
                <w:szCs w:val="19"/>
              </w:rPr>
              <w:lastRenderedPageBreak/>
              <w:t>Formal, billetera = 1</w:t>
            </w:r>
          </w:p>
        </w:tc>
        <w:tc>
          <w:tcPr>
            <w:tcW w:w="1870" w:type="dxa"/>
            <w:shd w:val="clear" w:color="auto" w:fill="FFFFFF"/>
            <w:tcMar>
              <w:top w:w="70" w:type="dxa"/>
              <w:left w:w="100" w:type="dxa"/>
              <w:bottom w:w="70" w:type="dxa"/>
              <w:right w:w="100" w:type="dxa"/>
            </w:tcMar>
          </w:tcPr>
          <w:p w14:paraId="765DC470" w14:textId="77777777" w:rsidR="00317EE1" w:rsidRDefault="00000000">
            <w:r>
              <w:rPr>
                <w:sz w:val="19"/>
                <w:szCs w:val="19"/>
              </w:rPr>
              <w:t>390</w:t>
            </w:r>
          </w:p>
        </w:tc>
        <w:tc>
          <w:tcPr>
            <w:tcW w:w="2338" w:type="dxa"/>
            <w:shd w:val="clear" w:color="auto" w:fill="FFFFFF"/>
            <w:tcMar>
              <w:top w:w="70" w:type="dxa"/>
              <w:left w:w="100" w:type="dxa"/>
              <w:bottom w:w="70" w:type="dxa"/>
              <w:right w:w="100" w:type="dxa"/>
            </w:tcMar>
          </w:tcPr>
          <w:p w14:paraId="064601B0" w14:textId="77777777" w:rsidR="00317EE1" w:rsidRDefault="00000000">
            <w:r>
              <w:rPr>
                <w:sz w:val="19"/>
                <w:szCs w:val="19"/>
              </w:rPr>
              <w:t>27.44%</w:t>
            </w:r>
          </w:p>
        </w:tc>
        <w:tc>
          <w:tcPr>
            <w:tcW w:w="1870" w:type="dxa"/>
            <w:shd w:val="clear" w:color="auto" w:fill="FFFFFF"/>
            <w:tcMar>
              <w:top w:w="70" w:type="dxa"/>
              <w:left w:w="100" w:type="dxa"/>
              <w:bottom w:w="70" w:type="dxa"/>
              <w:right w:w="100" w:type="dxa"/>
            </w:tcMar>
          </w:tcPr>
          <w:p w14:paraId="46BB804C" w14:textId="77777777" w:rsidR="00317EE1" w:rsidRDefault="00000000">
            <w:r>
              <w:rPr>
                <w:sz w:val="19"/>
                <w:szCs w:val="19"/>
              </w:rPr>
              <w:t>—</w:t>
            </w:r>
          </w:p>
        </w:tc>
      </w:tr>
      <w:tr w:rsidR="00317EE1" w14:paraId="2BB85A6C" w14:textId="77777777">
        <w:tblPrEx>
          <w:tblCellMar>
            <w:top w:w="0" w:type="dxa"/>
            <w:bottom w:w="0" w:type="dxa"/>
          </w:tblCellMar>
        </w:tblPrEx>
        <w:tc>
          <w:tcPr>
            <w:tcW w:w="3273" w:type="dxa"/>
            <w:shd w:val="clear" w:color="auto" w:fill="F5F8FC"/>
            <w:tcMar>
              <w:top w:w="70" w:type="dxa"/>
              <w:left w:w="100" w:type="dxa"/>
              <w:bottom w:w="70" w:type="dxa"/>
              <w:right w:w="100" w:type="dxa"/>
            </w:tcMar>
          </w:tcPr>
          <w:p w14:paraId="0463C2ED" w14:textId="77777777" w:rsidR="00317EE1" w:rsidRDefault="00000000">
            <w:r>
              <w:rPr>
                <w:sz w:val="19"/>
                <w:szCs w:val="19"/>
              </w:rPr>
              <w:t>Formal, billetera = 0</w:t>
            </w:r>
          </w:p>
        </w:tc>
        <w:tc>
          <w:tcPr>
            <w:tcW w:w="1870" w:type="dxa"/>
            <w:shd w:val="clear" w:color="auto" w:fill="F5F8FC"/>
            <w:tcMar>
              <w:top w:w="70" w:type="dxa"/>
              <w:left w:w="100" w:type="dxa"/>
              <w:bottom w:w="70" w:type="dxa"/>
              <w:right w:w="100" w:type="dxa"/>
            </w:tcMar>
          </w:tcPr>
          <w:p w14:paraId="0239A8A9" w14:textId="77777777" w:rsidR="00317EE1" w:rsidRDefault="00000000">
            <w:r>
              <w:rPr>
                <w:sz w:val="19"/>
                <w:szCs w:val="19"/>
              </w:rPr>
              <w:t>942</w:t>
            </w:r>
          </w:p>
        </w:tc>
        <w:tc>
          <w:tcPr>
            <w:tcW w:w="2338" w:type="dxa"/>
            <w:shd w:val="clear" w:color="auto" w:fill="F5F8FC"/>
            <w:tcMar>
              <w:top w:w="70" w:type="dxa"/>
              <w:left w:w="100" w:type="dxa"/>
              <w:bottom w:w="70" w:type="dxa"/>
              <w:right w:w="100" w:type="dxa"/>
            </w:tcMar>
          </w:tcPr>
          <w:p w14:paraId="79081576" w14:textId="77777777" w:rsidR="00317EE1" w:rsidRDefault="00000000">
            <w:r>
              <w:rPr>
                <w:sz w:val="19"/>
                <w:szCs w:val="19"/>
              </w:rPr>
              <w:t>16.35%</w:t>
            </w:r>
          </w:p>
        </w:tc>
        <w:tc>
          <w:tcPr>
            <w:tcW w:w="1870" w:type="dxa"/>
            <w:shd w:val="clear" w:color="auto" w:fill="F5F8FC"/>
            <w:tcMar>
              <w:top w:w="70" w:type="dxa"/>
              <w:left w:w="100" w:type="dxa"/>
              <w:bottom w:w="70" w:type="dxa"/>
              <w:right w:w="100" w:type="dxa"/>
            </w:tcMar>
          </w:tcPr>
          <w:p w14:paraId="462C474E" w14:textId="77777777" w:rsidR="00317EE1" w:rsidRDefault="00000000">
            <w:r>
              <w:rPr>
                <w:sz w:val="19"/>
                <w:szCs w:val="19"/>
              </w:rPr>
              <w:t>7.17</w:t>
            </w:r>
          </w:p>
        </w:tc>
      </w:tr>
      <w:tr w:rsidR="00317EE1" w14:paraId="531C271D" w14:textId="77777777">
        <w:tblPrEx>
          <w:tblCellMar>
            <w:top w:w="0" w:type="dxa"/>
            <w:bottom w:w="0" w:type="dxa"/>
          </w:tblCellMar>
        </w:tblPrEx>
        <w:tc>
          <w:tcPr>
            <w:tcW w:w="3273" w:type="dxa"/>
            <w:shd w:val="clear" w:color="auto" w:fill="FFFFFF"/>
            <w:tcMar>
              <w:top w:w="70" w:type="dxa"/>
              <w:left w:w="100" w:type="dxa"/>
              <w:bottom w:w="70" w:type="dxa"/>
              <w:right w:w="100" w:type="dxa"/>
            </w:tcMar>
          </w:tcPr>
          <w:p w14:paraId="5A71A7F7" w14:textId="77777777" w:rsidR="00317EE1" w:rsidRDefault="00000000">
            <w:r>
              <w:rPr>
                <w:sz w:val="19"/>
                <w:szCs w:val="19"/>
              </w:rPr>
              <w:t>Interacción (H2)</w:t>
            </w:r>
          </w:p>
        </w:tc>
        <w:tc>
          <w:tcPr>
            <w:tcW w:w="1870" w:type="dxa"/>
            <w:shd w:val="clear" w:color="auto" w:fill="FFFFFF"/>
            <w:tcMar>
              <w:top w:w="70" w:type="dxa"/>
              <w:left w:w="100" w:type="dxa"/>
              <w:bottom w:w="70" w:type="dxa"/>
              <w:right w:w="100" w:type="dxa"/>
            </w:tcMar>
          </w:tcPr>
          <w:p w14:paraId="55459A8D" w14:textId="77777777" w:rsidR="00317EE1" w:rsidRDefault="00000000">
            <w:r>
              <w:rPr>
                <w:sz w:val="19"/>
                <w:szCs w:val="19"/>
              </w:rPr>
              <w:t>—</w:t>
            </w:r>
          </w:p>
        </w:tc>
        <w:tc>
          <w:tcPr>
            <w:tcW w:w="2338" w:type="dxa"/>
            <w:shd w:val="clear" w:color="auto" w:fill="FFFFFF"/>
            <w:tcMar>
              <w:top w:w="70" w:type="dxa"/>
              <w:left w:w="100" w:type="dxa"/>
              <w:bottom w:w="70" w:type="dxa"/>
              <w:right w:w="100" w:type="dxa"/>
            </w:tcMar>
          </w:tcPr>
          <w:p w14:paraId="6A46FBAC" w14:textId="77777777" w:rsidR="00317EE1" w:rsidRDefault="00000000">
            <w:r>
              <w:rPr>
                <w:sz w:val="19"/>
                <w:szCs w:val="19"/>
              </w:rPr>
              <w:t>—</w:t>
            </w:r>
          </w:p>
        </w:tc>
        <w:tc>
          <w:tcPr>
            <w:tcW w:w="1870" w:type="dxa"/>
            <w:shd w:val="clear" w:color="auto" w:fill="FFFFFF"/>
            <w:tcMar>
              <w:top w:w="70" w:type="dxa"/>
              <w:left w:w="100" w:type="dxa"/>
              <w:bottom w:w="70" w:type="dxa"/>
              <w:right w:w="100" w:type="dxa"/>
            </w:tcMar>
          </w:tcPr>
          <w:p w14:paraId="4031D744" w14:textId="77777777" w:rsidR="00317EE1" w:rsidRDefault="00000000">
            <w:r>
              <w:rPr>
                <w:sz w:val="19"/>
                <w:szCs w:val="19"/>
              </w:rPr>
              <w:t>8.53</w:t>
            </w:r>
          </w:p>
        </w:tc>
      </w:tr>
    </w:tbl>
    <w:p w14:paraId="7A157473" w14:textId="77777777" w:rsidR="00317EE1" w:rsidRDefault="00000000">
      <w:pPr>
        <w:spacing w:after="160"/>
        <w:jc w:val="both"/>
      </w:pPr>
      <w:r>
        <w:t>El diseño puede detectar, con la potencia y significancia declaradas, diferencias de al menos 4.62 puntos porcentuales dentro del grupo informal y de 7.17 puntos porcentuales dentro del grupo formal. Para el término de interacción, el efecto mínimo detectable es de 8.53 puntos porcentuales.</w:t>
      </w:r>
    </w:p>
    <w:p w14:paraId="242155B7" w14:textId="77777777" w:rsidR="00317EE1" w:rsidRDefault="00000000">
      <w:pPr>
        <w:spacing w:after="160"/>
        <w:jc w:val="both"/>
      </w:pPr>
      <w:r>
        <w:t>El riesgo específico de este diseño es que la restricción "sin crédito formal en 2024" resulta mucho más excluyente para los trabajadores formales, la mayoría de los cuales ya cuenta con crédito. En consecuencia, el grupo de formales sin crédito es pequeño (N = 1,332, frente a 5,026 informales) y está negativamente seleccionado: son aquellos a quienes el sistema financiero aún no ha alcanzado. La comparación de H2 debe leerse, por tanto, como "informales sin crédito versus formales sin crédito y atípicos".</w:t>
      </w:r>
    </w:p>
    <w:sectPr w:rsidR="00317EE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65BBA"/>
    <w:multiLevelType w:val="hybridMultilevel"/>
    <w:tmpl w:val="3306D2C8"/>
    <w:lvl w:ilvl="0" w:tplc="E5741EDE">
      <w:start w:val="1"/>
      <w:numFmt w:val="bullet"/>
      <w:lvlText w:val="●"/>
      <w:lvlJc w:val="left"/>
      <w:pPr>
        <w:ind w:left="720" w:hanging="360"/>
      </w:pPr>
    </w:lvl>
    <w:lvl w:ilvl="1" w:tplc="8A14CC54">
      <w:start w:val="1"/>
      <w:numFmt w:val="bullet"/>
      <w:lvlText w:val="○"/>
      <w:lvlJc w:val="left"/>
      <w:pPr>
        <w:ind w:left="1440" w:hanging="360"/>
      </w:pPr>
    </w:lvl>
    <w:lvl w:ilvl="2" w:tplc="6C4C078E">
      <w:start w:val="1"/>
      <w:numFmt w:val="bullet"/>
      <w:lvlText w:val="■"/>
      <w:lvlJc w:val="left"/>
      <w:pPr>
        <w:ind w:left="2160" w:hanging="360"/>
      </w:pPr>
    </w:lvl>
    <w:lvl w:ilvl="3" w:tplc="492A4E42">
      <w:start w:val="1"/>
      <w:numFmt w:val="bullet"/>
      <w:lvlText w:val="●"/>
      <w:lvlJc w:val="left"/>
      <w:pPr>
        <w:ind w:left="2880" w:hanging="360"/>
      </w:pPr>
    </w:lvl>
    <w:lvl w:ilvl="4" w:tplc="C4EC4DA6">
      <w:start w:val="1"/>
      <w:numFmt w:val="bullet"/>
      <w:lvlText w:val="○"/>
      <w:lvlJc w:val="left"/>
      <w:pPr>
        <w:ind w:left="3600" w:hanging="360"/>
      </w:pPr>
    </w:lvl>
    <w:lvl w:ilvl="5" w:tplc="4C48C432">
      <w:start w:val="1"/>
      <w:numFmt w:val="bullet"/>
      <w:lvlText w:val="■"/>
      <w:lvlJc w:val="left"/>
      <w:pPr>
        <w:ind w:left="4320" w:hanging="360"/>
      </w:pPr>
    </w:lvl>
    <w:lvl w:ilvl="6" w:tplc="35AA140C">
      <w:start w:val="1"/>
      <w:numFmt w:val="bullet"/>
      <w:lvlText w:val="●"/>
      <w:lvlJc w:val="left"/>
      <w:pPr>
        <w:ind w:left="5040" w:hanging="360"/>
      </w:pPr>
    </w:lvl>
    <w:lvl w:ilvl="7" w:tplc="640C8B58">
      <w:start w:val="1"/>
      <w:numFmt w:val="bullet"/>
      <w:lvlText w:val="●"/>
      <w:lvlJc w:val="left"/>
      <w:pPr>
        <w:ind w:left="5760" w:hanging="360"/>
      </w:pPr>
    </w:lvl>
    <w:lvl w:ilvl="8" w:tplc="24AADA7C">
      <w:start w:val="1"/>
      <w:numFmt w:val="bullet"/>
      <w:lvlText w:val="●"/>
      <w:lvlJc w:val="left"/>
      <w:pPr>
        <w:ind w:left="6480" w:hanging="360"/>
      </w:pPr>
    </w:lvl>
  </w:abstractNum>
  <w:num w:numId="1" w16cid:durableId="14502476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EE1"/>
    <w:rsid w:val="00317EE1"/>
    <w:rsid w:val="005943CF"/>
    <w:rsid w:val="00CC6B8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0868"/>
  <w15:docId w15:val="{ABF06D43-C19C-449F-96C3-98BEACDD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6" w:space="4" w:color="1F4E79"/>
      </w:pBdr>
      <w:spacing w:before="320" w:after="160"/>
      <w:outlineLvl w:val="0"/>
    </w:pPr>
    <w:rPr>
      <w:b/>
      <w:bCs/>
      <w:color w:val="1F4E79"/>
      <w:sz w:val="28"/>
      <w:szCs w:val="28"/>
    </w:rPr>
  </w:style>
  <w:style w:type="paragraph" w:styleId="Ttulo2">
    <w:name w:val="heading 2"/>
    <w:uiPriority w:val="9"/>
    <w:unhideWhenUsed/>
    <w:qFormat/>
    <w:pPr>
      <w:spacing w:before="260" w:after="120"/>
      <w:outlineLvl w:val="1"/>
    </w:pPr>
    <w:rPr>
      <w:b/>
      <w:bCs/>
      <w:color w:val="2E75B6"/>
      <w:sz w:val="24"/>
      <w:szCs w:val="24"/>
    </w:rPr>
  </w:style>
  <w:style w:type="paragraph" w:styleId="Ttulo3">
    <w:name w:val="heading 3"/>
    <w:uiPriority w:val="9"/>
    <w:semiHidden/>
    <w:unhideWhenUsed/>
    <w:qFormat/>
    <w:pPr>
      <w:spacing w:before="200" w:after="100"/>
      <w:outlineLvl w:val="2"/>
    </w:pPr>
    <w:rPr>
      <w:b/>
      <w:bCs/>
      <w:color w:val="40404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2149</Words>
  <Characters>11823</Characters>
  <Application>Microsoft Office Word</Application>
  <DocSecurity>0</DocSecurity>
  <Lines>98</Lines>
  <Paragraphs>27</Paragraphs>
  <ScaleCrop>false</ScaleCrop>
  <Company/>
  <LinksUpToDate>false</LinksUpToDate>
  <CharactersWithSpaces>13945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Dafne Andrea Mamani  Vila</cp:lastModifiedBy>
  <cp:revision>2</cp:revision>
  <dcterms:created xsi:type="dcterms:W3CDTF">2026-08-31T02:11:00Z</dcterms:created>
  <dcterms:modified xsi:type="dcterms:W3CDTF">2026-08-31T02:11:00Z</dcterms:modified>
</cp:coreProperties>
</file>