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5. Requisitos funcionales y no funcionales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2 - Especificacion de requerimientos</w:t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(29/10/2026). Cada requisito funcional sale de una historia de usuario (</w:t>
      </w:r>
      <w:r>
        <w:rPr>
          <w:i/>
          <w:iCs/>
        </w:rPr>
        <w:t>documento 3 (Historias de usuario)</w:t>
      </w:r>
      <w:r>
        <w:rPr/>
        <w:t>) y cita la regla de negocio del modelo de datos (</w:t>
      </w:r>
      <w:r>
        <w:rPr>
          <w:i/>
          <w:iCs/>
        </w:rPr>
        <w:t>documento 12 (Modelo de datos)</w:t>
      </w:r>
      <w:r>
        <w:rPr/>
        <w:t xml:space="preserve">) que aplica. Los criterios de aceptacion estan en </w:t>
      </w:r>
      <w:r>
        <w:rPr>
          <w:i/>
          <w:iCs/>
        </w:rPr>
        <w:t>documento 4 (Criterios de aceptacion)</w:t>
      </w:r>
      <w:r>
        <w:rPr/>
        <w:t>.</w:t>
      </w:r>
    </w:p>
    <w:p>
      <w:pPr>
        <w:pStyle w:val="Normal"/>
        <w:spacing w:before="0" w:after="120"/>
        <w:rPr/>
      </w:pPr>
      <w:r>
        <w:rPr/>
        <w:t>Resumen: 26 requisitos funcionales, 10 requisitos no funcionales y 8 drivers de arquitectura (</w:t>
      </w:r>
      <w:r>
        <w:rPr>
          <w:i/>
          <w:iCs/>
        </w:rPr>
        <w:t>documento 6 (Drivers de arquitectura)</w:t>
      </w:r>
      <w:r>
        <w:rPr/>
        <w:t>).</w:t>
      </w:r>
    </w:p>
    <w:p>
      <w:pPr>
        <w:pStyle w:val="Heading1"/>
        <w:keepNext w:val="true"/>
        <w:rPr/>
      </w:pPr>
      <w:r>
        <w:rPr/>
        <w:t>1. Actores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35"/>
        <w:gridCol w:w="6601"/>
        <w:gridCol w:w="1424"/>
      </w:tblGrid>
      <w:tr>
        <w:trPr>
          <w:tblHeader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6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Necesita cuenta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Cliente Traductor</w:t>
            </w:r>
          </w:p>
        </w:tc>
        <w:tc>
          <w:tcPr>
            <w:tcW w:w="6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Dueno del celular; usa la app para hablar con alguien en un idioma que no domina.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Si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Interlocutor</w:t>
            </w:r>
          </w:p>
        </w:tc>
        <w:tc>
          <w:tcPr>
            <w:tcW w:w="6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 otra persona de la conversacion; responde en su idioma con el celular del usuario.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No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6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Mantiene el catalogo de idiomas y regiones y revisa los reportes de mala traduccion.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Si (rol administrador)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2. Requisitos funcionales</w:t>
      </w:r>
    </w:p>
    <w:p>
      <w:pPr>
        <w:pStyle w:val="Normal"/>
        <w:spacing w:before="0" w:after="120"/>
        <w:rPr/>
      </w:pPr>
      <w:r>
        <w:rPr/>
        <w:t>Ordenados por prioridad (1 = mas valor), el mismo orden de los sprints.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76"/>
        <w:gridCol w:w="1165"/>
        <w:gridCol w:w="3351"/>
        <w:gridCol w:w="753"/>
        <w:gridCol w:w="1281"/>
        <w:gridCol w:w="614"/>
        <w:gridCol w:w="1719"/>
      </w:tblGrid>
      <w:tr>
        <w:trPr>
          <w:tblHeader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Prio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Requisito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Historia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Epica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Sprint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Regla o fuente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REQ-TRAD-003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traducir cada mensaje al idioma y region destino conservando tono, intencion y modismos (equivalente cultural, no literal), con nota cultural cuando adapte un modismo y marca de aproximada si quedan palabras sin traducir.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HU0003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 de mensajes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Conversacion: Traducir Mensaje; Region: aplicar matices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REQ-TRAD-002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permitir ingresar un mensaje escrito de 1 a 5000 caracteres, no vacio.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HU0002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 de mensajes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MensajeOriginal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REQ-TRAD-001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permitir ingresar un mensaje hablando: grabarlo en el celular, transcribirlo en el servidor (Whisper) y detectar la entonacion por las palabras y por la voz (volumen, variacion y velocidad). El mensaje se marca con el canal Voz.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HU0001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 de mensajes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Canal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REQ-TRAD-004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reproducir la traduccion con una voz natural del idioma y pais destino que replique la emocion detectada (enojo, alegria, preocupacion, amabilidad, formalidad) y la velocidad del hablante.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HU0004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 de mensajes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Entonacion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REQ-TRAD-005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entregar la traduccion por el mismo canal del mensaje original: audio (y texto) si fue por voz, texto si fue escrito.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HU0005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 de mensajes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Canal: Entregar mensaje traducido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REQ-CONV-001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exigir idioma y region destino, y la region debe ser valida para ese idioma.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HU0006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Conversacion-RN-1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REQ-CONV-002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reconocer el idioma de origen con el primer mensaje si no se eligio, y no cambiarlo en esa conversacion.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HU0007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Conversacion-RN-2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REQ-CONV-003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crear conversaciones con nombre por defecto "Nueva Conversacion" y validar que el par de idiomas este soportado.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HU0008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Conversacion-RN-3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REQ-CONV-004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conservar la configuracion de idiomas de la conversacion para todos sus mensajes.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HU0009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Conversacion: Configurar Parametros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REQ-CONV-005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guardar cada mensaje original y su traduccion en el hilo de la conversacion, en orden.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HU0010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LenguajePorConversacion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REQ-INT-001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mostrar y reproducir la traduccion para la otra persona sin pedirle cuenta ni instalar la app.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HU0019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Participacion del interlocutor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Impacto del Interlocutor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REQ-INT-002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traducir la respuesta de la otra persona al idioma del usuario dentro de la misma conversacion.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HU0020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Participacion del interlocutor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Conversacion-RN-2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REQ-IDIOMA-001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mostrar solo los idiomas activos con sus regiones.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HU0023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Administracion de idiomas y regiones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Lenguaje: Listar; Region: Listar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REQ-CONV-006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listar solo las conversaciones del usuario, paginadas y ordenadas por actividad reciente.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HU0011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Conversacion: Consultar historial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REQ-CONV-007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mostrar los mensajes originales y traducidos de una conversacion del usuario, y negar el acceso a las de otra persona.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HU0012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Conversacion: Consultar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REQ-USR-001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registrar usuarios con nombre, apellido, correo unico, contrasena segura, fecha de nacimiento (13 anos o mas) y aceptacion de la politica de tratamiento de datos.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HU0015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Cuenta de usuario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Usuario-RN-1 a RN-4; Ley 1581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REQ-USR-002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iniciar sesion con correo y contrasena, bloquear temporalmente tras intentos fallidos y mantener la sesion con un token de refresco.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HU0016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Cuenta de usuario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Usuario-RN-5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REQ-REP-001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permitir reportar una traduccion propia una sola vez, con un motivo de 3 a 500 caracteres.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HU0021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Reportes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Lenguaje: Generar reporte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REQ-CONV-008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permitir renombrar con 3 a 80 caracteres, sin caracteres especiales ni palabras ofensivas, sin cambiar el identificador.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HU0013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Conversacion-RN-4, RN-5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REQ-CONV-009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eliminar la conversacion con sus mensajes y reportes, previa confirmacion.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HU0014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Gestion de conversaciones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Conversacion: Eliminar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REQ-USR-003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enviar un codigo de 6 digitos valido por 15 minutos y de un solo uso para definir una nueva contrasena segura.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HU0017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Cuenta de usuario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Usuario-RN-6 a RN-9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REQ-USR-004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invalidar el token de acceso y el de refresco al cerrar sesion.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HU0018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Cuenta de usuario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Usuario-RN-10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REQ-REP-002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permitir al administrador listar, filtrar y marcar reportes como revisados o descartados.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HU0022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Reportes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Rol administrador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REQ-IDIOMA-002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permitir al administrador agregar idiomas (nombre y codigo unicos) y regiones (unicas dentro del pais).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HU0024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Administracion de idiomas y regiones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Combinaciones unicas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REQ-IDIOMA-003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permitir al administrador activar o desactivar idiomas sin afectar las conversaciones existentes.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HU0025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Administracion de idiomas y regiones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Lenguaje.activo</w:t>
            </w:r>
          </w:p>
        </w:tc>
      </w:tr>
      <w:tr>
        <w:trPr>
          <w:cantSplit w:val="true"/>
        </w:trPr>
        <w:tc>
          <w:tcPr>
            <w:tcW w:w="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1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REQ-USR-005</w:t>
            </w:r>
          </w:p>
        </w:tc>
        <w:tc>
          <w:tcPr>
            <w:tcW w:w="3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sistema debe eliminar la cuenta y todos sus datos cuando el usuario lo pida y confirme con su contrasena.</w:t>
            </w:r>
          </w:p>
        </w:tc>
        <w:tc>
          <w:tcPr>
            <w:tcW w:w="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HU0026</w:t>
            </w:r>
          </w:p>
        </w:tc>
        <w:tc>
          <w:tcPr>
            <w:tcW w:w="1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Cuenta de usuario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Ley 1581 (derecho al olvido)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3. Requisitos no funcionales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46"/>
        <w:gridCol w:w="1530"/>
        <w:gridCol w:w="4332"/>
        <w:gridCol w:w="669"/>
        <w:gridCol w:w="2083"/>
      </w:tblGrid>
      <w:tr>
        <w:trPr>
          <w:tblHeader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Atributo de calidad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Requisito y criterio medible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Driver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Como se verifica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RNF-001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Desempeno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"Tiempo real" es traduccion por turno: texto en 3 s o menos (p95); voz en 5 s o menos, contando transcripcion y audio de salida.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DRV-01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medir:voz</w:t>
            </w:r>
            <w:r>
              <w:rPr>
                <w:sz w:val="17"/>
                <w:szCs w:val="17"/>
              </w:rPr>
              <w:t xml:space="preserve"> y evento de log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traduccion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duracion_ms</w:t>
            </w:r>
            <w:r>
              <w:rPr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RNF-002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Exactitud cultural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El 80 % de los modismos del glosario de prueba se traducen con su equivalente cultural, no literal.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DRV-02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</w:t>
            </w:r>
            <w:r>
              <w:rPr>
                <w:sz w:val="17"/>
                <w:szCs w:val="17"/>
              </w:rPr>
              <w:t xml:space="preserve"> con Qwen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RNF-003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Seguridad y privacidad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Datos personales segun </w:t>
            </w:r>
            <w:r>
              <w:rPr>
                <w:i/>
                <w:iCs/>
                <w:sz w:val="17"/>
                <w:szCs w:val="17"/>
              </w:rPr>
              <w:t>documento 16 (Matriz de sensibilidad de datos)</w:t>
            </w:r>
            <w:r>
              <w:rPr>
                <w:sz w:val="17"/>
                <w:szCs w:val="17"/>
              </w:rPr>
              <w:t>: mensajes cifrados en reposo (AES-GCM), acceso solo del dueno, logs sin datos personales, consentimiento y eliminacion de cuenta (Ley 1581 de 2012).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DRV-03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Pruebas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api.test.js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seguridad.test.js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RNF-004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Extensibilidad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 agregan idiomas y regiones sin cambiar codigo.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DRV-04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Prueba del administrador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RNF-005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Disponibilidad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 un motor de IA falla, el servicio sigue: traduccion Qwen -&gt; Claude -&gt; reglas; voz VoiceStudio -&gt; Azure -&gt; OpenAI -&gt; voz del celular.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DRV-05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motores.test.js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RNF-006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Seguridad (abuso)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30 mensajes por minuto por usuario, 8 intentos de inicio de sesion fallidos, 5 solicitudes de recuperacion cada 15 minutos.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DRV-06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Pruebas de seguridad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RNF-007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Portabilidad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Una sola base de codigo para iOS, Android y web.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DRV-07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Compilacion web y Expo Go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RNF-008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Mantenibilidad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Cobertura de pruebas de 80 % o mas en la logica de negocio; arquitectura hexagonal con puertos verificados al arrancar y reglas de dependencia validadas con dependency-cruiser.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DRV-08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coverage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arch:check</w:t>
            </w:r>
            <w:r>
              <w:rPr>
                <w:sz w:val="17"/>
                <w:szCs w:val="17"/>
              </w:rPr>
              <w:t xml:space="preserve"> y CI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RNF-009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Interoperabilidad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La API sigue la convencion REST del proyecto y esta documentada en OpenAPI 3.0.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DRV-08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backend/openapi.yaml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/api/v1/docs</w:t>
            </w:r>
          </w:p>
        </w:tc>
      </w:tr>
      <w:tr>
        <w:trPr>
          <w:cantSplit w:val="true"/>
        </w:trPr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RNF-010</w:t>
            </w:r>
          </w:p>
        </w:tc>
        <w:tc>
          <w:tcPr>
            <w:tcW w:w="1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Naturalidad de la voz</w:t>
            </w:r>
          </w:p>
        </w:tc>
        <w:tc>
          <w:tcPr>
            <w:tcW w:w="4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La voz de salida replica la emocion detectada (enojo, alegria, preocupacion, amabilidad, formalidad); 7 de cada 10 personas de prueba la califican como comprensible y natural.</w:t>
            </w:r>
          </w:p>
        </w:tc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DRV-02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Prueba de escucha con usuarios y audios de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medir:voz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4. Trazabilidad impacto -&gt; requisito -&gt; driver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147"/>
        <w:gridCol w:w="1814"/>
        <w:gridCol w:w="2399"/>
      </w:tblGrid>
      <w:tr>
        <w:trPr>
          <w:tblHeader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Impacto (mapa de impacto)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Requisitos funcionales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Drivers y RNF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1. Interactuar facil y rapido con quien habla otro idioma, conservando cultura, tono y modismos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REQ-TRAD-001, 002, 003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DRV-01 / RNF-001, DRV-02 / RNF-002, DRV-05 / RNF-005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2. Sostener una conversacion natural, hablando y escuchando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REQ-TRAD-004, 005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DRV-01 / RNF-001, DRV-02 / RNF-010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3. Empezar a conversar en menos de un minuto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REQ-CONV-001, 002, REQ-IDIOMA-001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DRV-04 / RNF-004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4. Mantener el contexto de toda la charla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REQ-CONV-003, 004, 005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DRV-08 / RNF-008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5. Que el interlocutor participe sin instalar la app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REQ-INT-001, 002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DRV-07 / RNF-007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6. Aprender con conversaciones pasadas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REQ-CONV-006, 007, 008, 009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DRV-03 / RNF-003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7. Cuenta segura que solo el usuario ve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REQ-USR-001 a 005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DRV-03 / RNF-003, DRV-06 / RNF-006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8. Senalar traducciones incorrectas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REQ-REP-001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DRV-02 / RNF-002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9. Priorizar mejoras con los reportes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REQ-REP-002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DRV-03 / RNF-003</w:t>
            </w:r>
          </w:p>
        </w:tc>
      </w:tr>
      <w:tr>
        <w:trPr>
          <w:cantSplit w:val="true"/>
        </w:trPr>
        <w:tc>
          <w:tcPr>
            <w:tcW w:w="5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10. Ampliar idiomas y regiones con calidad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REQ-IDIOMA-002, 003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DRV-04 / RNF-004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5. Fuera del alcance del MVP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Compartir o exportar conversaciones y editar los datos del perfil: no tienen regla en el modelo de dominio; quedan para una version futura.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Detectar el acento por el sonido de la voz: en el MVP la region de origen se reconoce por el vocabulario.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Reentrenar el modelo de IA con los reportes: los reportes se guardan y se revisan; el reentrenamiento es evolucion futura.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Requisitos funcionales y no funcionales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1527</Words>
  <Characters>8438</Characters>
  <CharactersWithSpaces>9651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2026-10-29T23:28:12Z</dcterms:created>
  <dc:creator>Equipo TalkLate</dc:creator>
  <dc:description/>
  <dc:language>en-US</dc:language>
  <cp:lastModifiedBy/>
  <dcterms:modified xsi:type="dcterms:W3CDTF">2026-10-29T23:28:16Z</dcterms:modified>
  <cp:revision>2</cp:revision>
  <dc:subject/>
  <dc:title>TalkLate - Requisitos funcionales y no funcionales</dc:title>
</cp:coreProperties>
</file>