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120"/>
        <w:jc w:val="center"/>
        <w:rPr/>
      </w:pPr>
      <w:r>
        <w:rPr>
          <w:b/>
          <w:bCs/>
          <w:color w:val="1F3864"/>
          <w:sz w:val="64"/>
          <w:szCs w:val="64"/>
        </w:rPr>
        <w:t>TalkLate</w:t>
      </w:r>
    </w:p>
    <w:p>
      <w:pPr>
        <w:pStyle w:val="Normal"/>
        <w:spacing w:before="0" w:after="600"/>
        <w:jc w:val="center"/>
        <w:rPr/>
      </w:pPr>
      <w:r>
        <w:rPr>
          <w:i/>
          <w:iCs/>
          <w:color w:val="595959"/>
          <w:sz w:val="24"/>
          <w:szCs w:val="24"/>
        </w:rPr>
        <w:t>Traduccion en tiempo real con conciencia cultural y emocional</w:t>
      </w:r>
    </w:p>
    <w:p>
      <w:pPr>
        <w:pStyle w:val="Normal"/>
        <w:pBdr>
          <w:top w:val="single" w:sz="12" w:space="12" w:color="1F3864"/>
          <w:bottom w:val="single" w:sz="12" w:space="12" w:color="1F3864"/>
        </w:pBdr>
        <w:spacing w:lineRule="auto" w:line="240" w:before="0" w:after="240"/>
        <w:jc w:val="center"/>
        <w:rPr/>
      </w:pPr>
      <w:r>
        <w:rPr>
          <w:b/>
          <w:bCs/>
          <w:color w:val="1F3864"/>
          <w:sz w:val="40"/>
          <w:szCs w:val="40"/>
        </w:rPr>
        <w:t>Documento de analisis, requisitos y arquitectura</w:t>
      </w:r>
    </w:p>
    <w:p>
      <w:pPr>
        <w:pStyle w:val="Normal"/>
        <w:spacing w:before="0" w:after="1600"/>
        <w:jc w:val="center"/>
        <w:rPr/>
      </w:pPr>
      <w:r>
        <w:rPr>
          <w:color w:val="595959"/>
          <w:sz w:val="22"/>
          <w:szCs w:val="22"/>
        </w:rPr>
        <w:t>Vision, mapa de impacto, historias, requisitos, drivers, arquitectura, decisiones, datos y planificacion</w:t>
      </w:r>
    </w:p>
    <w:p>
      <w:pPr>
        <w:pStyle w:val="Normal"/>
        <w:spacing w:before="0" w:after="120"/>
        <w:jc w:val="center"/>
        <w:rPr/>
      </w:pPr>
      <w:r>
        <w:rPr>
          <w:b/>
          <w:bCs/>
          <w:sz w:val="22"/>
          <w:szCs w:val="22"/>
        </w:rPr>
        <w:t>Trabajo de grado</w:t>
      </w:r>
    </w:p>
    <w:p>
      <w:pPr>
        <w:pStyle w:val="Normal"/>
        <w:spacing w:before="0" w:after="120"/>
        <w:jc w:val="center"/>
        <w:rPr/>
      </w:pPr>
      <w:r>
        <w:rPr>
          <w:sz w:val="22"/>
          <w:szCs w:val="22"/>
        </w:rPr>
        <w:t>Julian David Diaz Medina</w:t>
      </w:r>
    </w:p>
    <w:p>
      <w:pPr>
        <w:pStyle w:val="Normal"/>
        <w:spacing w:before="0" w:after="360"/>
        <w:jc w:val="center"/>
        <w:rPr/>
      </w:pPr>
      <w:r>
        <w:rPr>
          <w:sz w:val="22"/>
          <w:szCs w:val="22"/>
        </w:rPr>
        <w:t>Diego Alejandro Franco Atehortua</w:t>
      </w:r>
    </w:p>
    <w:p>
      <w:pPr>
        <w:pStyle w:val="Normal"/>
        <w:spacing w:before="0" w:after="360"/>
        <w:jc w:val="center"/>
        <w:rPr/>
      </w:pPr>
      <w:r>
        <w:rPr>
          <w:sz w:val="22"/>
          <w:szCs w:val="22"/>
        </w:rPr>
        <w:t>Director: Wider Farid Sanchez Garzon</w:t>
      </w:r>
    </w:p>
    <w:p>
      <w:pPr>
        <w:pStyle w:val="Normal"/>
        <w:spacing w:before="0" w:after="120"/>
        <w:jc w:val="center"/>
        <w:rPr/>
      </w:pPr>
      <w:r>
        <w:rPr>
          <w:color w:val="595959"/>
          <w:sz w:val="20"/>
          <w:szCs w:val="20"/>
        </w:rPr>
        <w:t>Version 1.0 - Octubre de 2026</w:t>
      </w:r>
    </w:p>
    <w:p>
      <w:pPr>
        <w:sectPr>
          <w:type w:val="nextPage"/>
          <w:pgSz w:w="12240" w:h="15840"/>
          <w:pgMar w:left="1440" w:right="1440" w:gutter="0" w:header="0" w:top="1440" w:footer="0" w:bottom="1440"/>
          <w:pgNumType w:fmt="decimal"/>
          <w:formProt w:val="false"/>
          <w:textDirection w:val="lrTb"/>
          <w:docGrid w:type="default" w:linePitch="360" w:charSpace="6143"/>
        </w:sectPr>
        <w:pStyle w:val="Normal"/>
        <w:rPr/>
      </w:pPr>
      <w:r>
        <w:rPr/>
      </w:r>
      <w:r>
        <w:br w:type="page"/>
      </w:r>
    </w:p>
    <w:p>
      <w:pPr>
        <w:pStyle w:val="Heading1"/>
        <w:rPr/>
      </w:pPr>
      <w:bookmarkStart w:id="0" w:name="__RefHeading___Toc18859_3280600223"/>
      <w:bookmarkEnd w:id="0"/>
      <w:r>
        <w:rPr/>
        <w:t>Contenido</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18859_3280600223">
            <w:r>
              <w:rPr>
                <w:rStyle w:val="IndexLink"/>
              </w:rPr>
              <w:t>Contenido</w:t>
              <w:tab/>
              <w:t>2</w:t>
            </w:r>
          </w:hyperlink>
        </w:p>
        <w:p>
          <w:pPr>
            <w:pStyle w:val="TOC1"/>
            <w:tabs>
              <w:tab w:val="clear" w:pos="9360"/>
              <w:tab w:val="right" w:pos="9359" w:leader="dot"/>
            </w:tabs>
            <w:rPr/>
          </w:pPr>
          <w:hyperlink w:anchor="__RefHeading___Toc18861_3280600223">
            <w:r>
              <w:rPr>
                <w:rStyle w:val="IndexLink"/>
              </w:rPr>
              <w:t>1. Vision y contexto</w:t>
              <w:tab/>
              <w:t>5</w:t>
            </w:r>
          </w:hyperlink>
        </w:p>
        <w:p>
          <w:pPr>
            <w:pStyle w:val="TOC2"/>
            <w:tabs>
              <w:tab w:val="clear" w:pos="9077"/>
              <w:tab w:val="right" w:pos="9359" w:leader="dot"/>
            </w:tabs>
            <w:rPr/>
          </w:pPr>
          <w:hyperlink w:anchor="__RefHeading___Toc18863_3280600223">
            <w:r>
              <w:rPr>
                <w:rStyle w:val="IndexLink"/>
              </w:rPr>
              <w:t>Declaracion de Vision</w:t>
              <w:tab/>
              <w:t>5</w:t>
            </w:r>
          </w:hyperlink>
        </w:p>
        <w:p>
          <w:pPr>
            <w:pStyle w:val="TOC2"/>
            <w:tabs>
              <w:tab w:val="clear" w:pos="9077"/>
              <w:tab w:val="right" w:pos="9359" w:leader="dot"/>
            </w:tabs>
            <w:rPr/>
          </w:pPr>
          <w:hyperlink w:anchor="__RefHeading___Toc18865_3280600223">
            <w:r>
              <w:rPr>
                <w:rStyle w:val="IndexLink"/>
              </w:rPr>
              <w:t>Desglose del posicionamiento</w:t>
              <w:tab/>
              <w:t>5</w:t>
            </w:r>
          </w:hyperlink>
        </w:p>
        <w:p>
          <w:pPr>
            <w:pStyle w:val="TOC2"/>
            <w:tabs>
              <w:tab w:val="clear" w:pos="9077"/>
              <w:tab w:val="right" w:pos="9359" w:leader="dot"/>
            </w:tabs>
            <w:rPr/>
          </w:pPr>
          <w:hyperlink w:anchor="__RefHeading___Toc18867_3280600223">
            <w:r>
              <w:rPr>
                <w:rStyle w:val="IndexLink"/>
              </w:rPr>
              <w:t xml:space="preserve">Objetivos del producto (derivados del Mapa de Impacto, ver </w:t>
            </w:r>
            <w:r>
              <w:rPr>
                <w:rStyle w:val="IndexLink"/>
                <w:i/>
                <w:iCs/>
              </w:rPr>
              <w:t>documento 2 (Mapa de impacto)</w:t>
            </w:r>
            <w:r>
              <w:rPr>
                <w:rStyle w:val="IndexLink"/>
              </w:rPr>
              <w:t>)</w:t>
              <w:tab/>
              <w:t>6</w:t>
            </w:r>
          </w:hyperlink>
        </w:p>
        <w:p>
          <w:pPr>
            <w:pStyle w:val="TOC2"/>
            <w:tabs>
              <w:tab w:val="clear" w:pos="9077"/>
              <w:tab w:val="right" w:pos="9359" w:leader="dot"/>
            </w:tabs>
            <w:rPr/>
          </w:pPr>
          <w:hyperlink w:anchor="__RefHeading___Toc18869_3280600223">
            <w:r>
              <w:rPr>
                <w:rStyle w:val="IndexLink"/>
              </w:rPr>
              <w:t>Alcance del MVP</w:t>
              <w:tab/>
              <w:t>6</w:t>
            </w:r>
          </w:hyperlink>
        </w:p>
        <w:p>
          <w:pPr>
            <w:pStyle w:val="TOC2"/>
            <w:tabs>
              <w:tab w:val="clear" w:pos="9077"/>
              <w:tab w:val="right" w:pos="9359" w:leader="dot"/>
            </w:tabs>
            <w:rPr/>
          </w:pPr>
          <w:hyperlink w:anchor="__RefHeading___Toc18871_3280600223">
            <w:r>
              <w:rPr>
                <w:rStyle w:val="IndexLink"/>
              </w:rPr>
              <w:t>Objetivo medible</w:t>
              <w:tab/>
              <w:t>6</w:t>
            </w:r>
          </w:hyperlink>
        </w:p>
        <w:p>
          <w:pPr>
            <w:pStyle w:val="TOC2"/>
            <w:tabs>
              <w:tab w:val="clear" w:pos="9077"/>
              <w:tab w:val="right" w:pos="9359" w:leader="dot"/>
            </w:tabs>
            <w:rPr/>
          </w:pPr>
          <w:hyperlink w:anchor="__RefHeading___Toc18873_3280600223">
            <w:r>
              <w:rPr>
                <w:rStyle w:val="IndexLink"/>
              </w:rPr>
              <w:t>Riesgos de producto</w:t>
              <w:tab/>
              <w:t>6</w:t>
            </w:r>
          </w:hyperlink>
        </w:p>
        <w:p>
          <w:pPr>
            <w:pStyle w:val="TOC2"/>
            <w:tabs>
              <w:tab w:val="clear" w:pos="9077"/>
              <w:tab w:val="right" w:pos="9359" w:leader="dot"/>
            </w:tabs>
            <w:rPr/>
          </w:pPr>
          <w:hyperlink w:anchor="__RefHeading___Toc18875_3280600223">
            <w:r>
              <w:rPr>
                <w:rStyle w:val="IndexLink"/>
              </w:rPr>
              <w:t>Stakeholders</w:t>
              <w:tab/>
              <w:t>7</w:t>
            </w:r>
          </w:hyperlink>
        </w:p>
        <w:p>
          <w:pPr>
            <w:pStyle w:val="TOC1"/>
            <w:tabs>
              <w:tab w:val="clear" w:pos="9360"/>
              <w:tab w:val="right" w:pos="9359" w:leader="dot"/>
            </w:tabs>
            <w:rPr/>
          </w:pPr>
          <w:hyperlink w:anchor="__RefHeading___Toc18877_3280600223">
            <w:r>
              <w:rPr>
                <w:rStyle w:val="IndexLink"/>
              </w:rPr>
              <w:t>2. Mapa de impacto</w:t>
              <w:tab/>
              <w:t>8</w:t>
            </w:r>
          </w:hyperlink>
        </w:p>
        <w:p>
          <w:pPr>
            <w:pStyle w:val="TOC2"/>
            <w:tabs>
              <w:tab w:val="clear" w:pos="9077"/>
              <w:tab w:val="right" w:pos="9359" w:leader="dot"/>
            </w:tabs>
            <w:rPr/>
          </w:pPr>
          <w:hyperlink w:anchor="__RefHeading___Toc18879_3280600223">
            <w:r>
              <w:rPr>
                <w:rStyle w:val="IndexLink"/>
              </w:rPr>
              <w:t>Why - Objetivo</w:t>
              <w:tab/>
              <w:t>8</w:t>
            </w:r>
          </w:hyperlink>
        </w:p>
        <w:p>
          <w:pPr>
            <w:pStyle w:val="TOC2"/>
            <w:tabs>
              <w:tab w:val="clear" w:pos="9077"/>
              <w:tab w:val="right" w:pos="9359" w:leader="dot"/>
            </w:tabs>
            <w:rPr/>
          </w:pPr>
          <w:hyperlink w:anchor="__RefHeading___Toc18881_3280600223">
            <w:r>
              <w:rPr>
                <w:rStyle w:val="IndexLink"/>
              </w:rPr>
              <w:t>Actores</w:t>
              <w:tab/>
              <w:t>8</w:t>
            </w:r>
          </w:hyperlink>
        </w:p>
        <w:p>
          <w:pPr>
            <w:pStyle w:val="TOC2"/>
            <w:tabs>
              <w:tab w:val="clear" w:pos="9077"/>
              <w:tab w:val="right" w:pos="9359" w:leader="dot"/>
            </w:tabs>
            <w:rPr/>
          </w:pPr>
          <w:hyperlink w:anchor="__RefHeading___Toc18883_3280600223">
            <w:r>
              <w:rPr>
                <w:rStyle w:val="IndexLink"/>
              </w:rPr>
              <w:t>Who / How / What</w:t>
              <w:tab/>
              <w:t>8</w:t>
            </w:r>
          </w:hyperlink>
        </w:p>
        <w:p>
          <w:pPr>
            <w:pStyle w:val="TOC2"/>
            <w:tabs>
              <w:tab w:val="clear" w:pos="9077"/>
              <w:tab w:val="right" w:pos="9359" w:leader="dot"/>
            </w:tabs>
            <w:rPr/>
          </w:pPr>
          <w:hyperlink w:anchor="__RefHeading___Toc18885_3280600223">
            <w:r>
              <w:rPr>
                <w:rStyle w:val="IndexLink"/>
              </w:rPr>
              <w:t>Historias de usuario por valor</w:t>
              <w:tab/>
              <w:t>10</w:t>
            </w:r>
          </w:hyperlink>
        </w:p>
        <w:p>
          <w:pPr>
            <w:pStyle w:val="TOC1"/>
            <w:tabs>
              <w:tab w:val="clear" w:pos="9360"/>
              <w:tab w:val="right" w:pos="9359" w:leader="dot"/>
            </w:tabs>
            <w:rPr/>
          </w:pPr>
          <w:hyperlink w:anchor="__RefHeading___Toc18887_3280600223">
            <w:r>
              <w:rPr>
                <w:rStyle w:val="IndexLink"/>
              </w:rPr>
              <w:t>3. Historias de usuario</w:t>
              <w:tab/>
              <w:t>13</w:t>
            </w:r>
          </w:hyperlink>
        </w:p>
        <w:p>
          <w:pPr>
            <w:pStyle w:val="TOC2"/>
            <w:tabs>
              <w:tab w:val="clear" w:pos="9077"/>
              <w:tab w:val="right" w:pos="9359" w:leader="dot"/>
            </w:tabs>
            <w:rPr/>
          </w:pPr>
          <w:hyperlink w:anchor="__RefHeading___Toc18889_3280600223">
            <w:r>
              <w:rPr>
                <w:rStyle w:val="IndexLink"/>
              </w:rPr>
              <w:t>Traduccion de mensajes</w:t>
              <w:tab/>
              <w:t>13</w:t>
            </w:r>
          </w:hyperlink>
        </w:p>
        <w:p>
          <w:pPr>
            <w:pStyle w:val="TOC2"/>
            <w:tabs>
              <w:tab w:val="clear" w:pos="9077"/>
              <w:tab w:val="right" w:pos="9359" w:leader="dot"/>
            </w:tabs>
            <w:rPr/>
          </w:pPr>
          <w:hyperlink w:anchor="__RefHeading___Toc18891_3280600223">
            <w:r>
              <w:rPr>
                <w:rStyle w:val="IndexLink"/>
              </w:rPr>
              <w:t>Gestion de conversaciones</w:t>
              <w:tab/>
              <w:t>13</w:t>
            </w:r>
          </w:hyperlink>
        </w:p>
        <w:p>
          <w:pPr>
            <w:pStyle w:val="TOC2"/>
            <w:tabs>
              <w:tab w:val="clear" w:pos="9077"/>
              <w:tab w:val="right" w:pos="9359" w:leader="dot"/>
            </w:tabs>
            <w:rPr/>
          </w:pPr>
          <w:hyperlink w:anchor="__RefHeading___Toc18893_3280600223">
            <w:r>
              <w:rPr>
                <w:rStyle w:val="IndexLink"/>
              </w:rPr>
              <w:t>Cuenta de usuario</w:t>
              <w:tab/>
              <w:t>14</w:t>
            </w:r>
          </w:hyperlink>
        </w:p>
        <w:p>
          <w:pPr>
            <w:pStyle w:val="TOC2"/>
            <w:tabs>
              <w:tab w:val="clear" w:pos="9077"/>
              <w:tab w:val="right" w:pos="9359" w:leader="dot"/>
            </w:tabs>
            <w:rPr/>
          </w:pPr>
          <w:hyperlink w:anchor="__RefHeading___Toc18895_3280600223">
            <w:r>
              <w:rPr>
                <w:rStyle w:val="IndexLink"/>
              </w:rPr>
              <w:t>Participacion del interlocutor</w:t>
              <w:tab/>
              <w:t>15</w:t>
            </w:r>
          </w:hyperlink>
        </w:p>
        <w:p>
          <w:pPr>
            <w:pStyle w:val="TOC2"/>
            <w:tabs>
              <w:tab w:val="clear" w:pos="9077"/>
              <w:tab w:val="right" w:pos="9359" w:leader="dot"/>
            </w:tabs>
            <w:rPr/>
          </w:pPr>
          <w:hyperlink w:anchor="__RefHeading___Toc18897_3280600223">
            <w:r>
              <w:rPr>
                <w:rStyle w:val="IndexLink"/>
              </w:rPr>
              <w:t>Reportes</w:t>
              <w:tab/>
              <w:t>15</w:t>
            </w:r>
          </w:hyperlink>
        </w:p>
        <w:p>
          <w:pPr>
            <w:pStyle w:val="TOC2"/>
            <w:tabs>
              <w:tab w:val="clear" w:pos="9077"/>
              <w:tab w:val="right" w:pos="9359" w:leader="dot"/>
            </w:tabs>
            <w:rPr/>
          </w:pPr>
          <w:hyperlink w:anchor="__RefHeading___Toc18899_3280600223">
            <w:r>
              <w:rPr>
                <w:rStyle w:val="IndexLink"/>
              </w:rPr>
              <w:t>Administracion de idiomas y regiones</w:t>
              <w:tab/>
              <w:t>15</w:t>
            </w:r>
          </w:hyperlink>
        </w:p>
        <w:p>
          <w:pPr>
            <w:pStyle w:val="TOC1"/>
            <w:tabs>
              <w:tab w:val="clear" w:pos="9360"/>
              <w:tab w:val="right" w:pos="9359" w:leader="dot"/>
            </w:tabs>
            <w:rPr/>
          </w:pPr>
          <w:hyperlink w:anchor="__RefHeading___Toc18901_3280600223">
            <w:r>
              <w:rPr>
                <w:rStyle w:val="IndexLink"/>
              </w:rPr>
              <w:t>4. Criterios de aceptacion</w:t>
              <w:tab/>
              <w:t>16</w:t>
            </w:r>
          </w:hyperlink>
        </w:p>
        <w:p>
          <w:pPr>
            <w:pStyle w:val="TOC2"/>
            <w:tabs>
              <w:tab w:val="clear" w:pos="9077"/>
              <w:tab w:val="right" w:pos="9359" w:leader="dot"/>
            </w:tabs>
            <w:rPr/>
          </w:pPr>
          <w:hyperlink w:anchor="__RefHeading___Toc18903_3280600223">
            <w:r>
              <w:rPr>
                <w:rStyle w:val="IndexLink"/>
              </w:rPr>
              <w:t>Traduccion de mensajes</w:t>
              <w:tab/>
              <w:t>16</w:t>
            </w:r>
          </w:hyperlink>
        </w:p>
        <w:p>
          <w:pPr>
            <w:pStyle w:val="TOC2"/>
            <w:tabs>
              <w:tab w:val="clear" w:pos="9077"/>
              <w:tab w:val="right" w:pos="9359" w:leader="dot"/>
            </w:tabs>
            <w:rPr/>
          </w:pPr>
          <w:hyperlink w:anchor="__RefHeading___Toc18905_3280600223">
            <w:r>
              <w:rPr>
                <w:rStyle w:val="IndexLink"/>
              </w:rPr>
              <w:t>Gestion de conversaciones</w:t>
              <w:tab/>
              <w:t>17</w:t>
            </w:r>
          </w:hyperlink>
        </w:p>
        <w:p>
          <w:pPr>
            <w:pStyle w:val="TOC2"/>
            <w:tabs>
              <w:tab w:val="clear" w:pos="9077"/>
              <w:tab w:val="right" w:pos="9359" w:leader="dot"/>
            </w:tabs>
            <w:rPr/>
          </w:pPr>
          <w:hyperlink w:anchor="__RefHeading___Toc18907_3280600223">
            <w:r>
              <w:rPr>
                <w:rStyle w:val="IndexLink"/>
              </w:rPr>
              <w:t>Cuenta de usuario</w:t>
              <w:tab/>
              <w:t>18</w:t>
            </w:r>
          </w:hyperlink>
        </w:p>
        <w:p>
          <w:pPr>
            <w:pStyle w:val="TOC2"/>
            <w:tabs>
              <w:tab w:val="clear" w:pos="9077"/>
              <w:tab w:val="right" w:pos="9359" w:leader="dot"/>
            </w:tabs>
            <w:rPr/>
          </w:pPr>
          <w:hyperlink w:anchor="__RefHeading___Toc18909_3280600223">
            <w:r>
              <w:rPr>
                <w:rStyle w:val="IndexLink"/>
              </w:rPr>
              <w:t>Participacion del interlocutor</w:t>
              <w:tab/>
              <w:t>19</w:t>
            </w:r>
          </w:hyperlink>
        </w:p>
        <w:p>
          <w:pPr>
            <w:pStyle w:val="TOC2"/>
            <w:tabs>
              <w:tab w:val="clear" w:pos="9077"/>
              <w:tab w:val="right" w:pos="9359" w:leader="dot"/>
            </w:tabs>
            <w:rPr/>
          </w:pPr>
          <w:hyperlink w:anchor="__RefHeading___Toc18911_3280600223">
            <w:r>
              <w:rPr>
                <w:rStyle w:val="IndexLink"/>
              </w:rPr>
              <w:t>Reportes</w:t>
              <w:tab/>
              <w:t>19</w:t>
            </w:r>
          </w:hyperlink>
        </w:p>
        <w:p>
          <w:pPr>
            <w:pStyle w:val="TOC2"/>
            <w:tabs>
              <w:tab w:val="clear" w:pos="9077"/>
              <w:tab w:val="right" w:pos="9359" w:leader="dot"/>
            </w:tabs>
            <w:rPr/>
          </w:pPr>
          <w:hyperlink w:anchor="__RefHeading___Toc18913_3280600223">
            <w:r>
              <w:rPr>
                <w:rStyle w:val="IndexLink"/>
              </w:rPr>
              <w:t>Administracion de idiomas y regiones</w:t>
              <w:tab/>
              <w:t>19</w:t>
            </w:r>
          </w:hyperlink>
        </w:p>
        <w:p>
          <w:pPr>
            <w:pStyle w:val="TOC1"/>
            <w:tabs>
              <w:tab w:val="clear" w:pos="9360"/>
              <w:tab w:val="right" w:pos="9359" w:leader="dot"/>
            </w:tabs>
            <w:rPr/>
          </w:pPr>
          <w:hyperlink w:anchor="__RefHeading___Toc18915_3280600223">
            <w:r>
              <w:rPr>
                <w:rStyle w:val="IndexLink"/>
              </w:rPr>
              <w:t>5. Requisitos funcionales y no funcionales</w:t>
              <w:tab/>
              <w:t>21</w:t>
            </w:r>
          </w:hyperlink>
        </w:p>
        <w:p>
          <w:pPr>
            <w:pStyle w:val="TOC2"/>
            <w:tabs>
              <w:tab w:val="clear" w:pos="9077"/>
              <w:tab w:val="right" w:pos="9359" w:leader="dot"/>
            </w:tabs>
            <w:rPr/>
          </w:pPr>
          <w:hyperlink w:anchor="__RefHeading___Toc18917_3280600223">
            <w:r>
              <w:rPr>
                <w:rStyle w:val="IndexLink"/>
              </w:rPr>
              <w:t>1. Actores</w:t>
              <w:tab/>
              <w:t>21</w:t>
            </w:r>
          </w:hyperlink>
        </w:p>
        <w:p>
          <w:pPr>
            <w:pStyle w:val="TOC2"/>
            <w:tabs>
              <w:tab w:val="clear" w:pos="9077"/>
              <w:tab w:val="right" w:pos="9359" w:leader="dot"/>
            </w:tabs>
            <w:rPr/>
          </w:pPr>
          <w:hyperlink w:anchor="__RefHeading___Toc18919_3280600223">
            <w:r>
              <w:rPr>
                <w:rStyle w:val="IndexLink"/>
              </w:rPr>
              <w:t>2. Requisitos funcionales</w:t>
              <w:tab/>
              <w:t>21</w:t>
            </w:r>
          </w:hyperlink>
        </w:p>
        <w:p>
          <w:pPr>
            <w:pStyle w:val="TOC2"/>
            <w:tabs>
              <w:tab w:val="clear" w:pos="9077"/>
              <w:tab w:val="right" w:pos="9359" w:leader="dot"/>
            </w:tabs>
            <w:rPr/>
          </w:pPr>
          <w:hyperlink w:anchor="__RefHeading___Toc18921_3280600223">
            <w:r>
              <w:rPr>
                <w:rStyle w:val="IndexLink"/>
              </w:rPr>
              <w:t>3. Requisitos no funcionales</w:t>
              <w:tab/>
              <w:t>23</w:t>
            </w:r>
          </w:hyperlink>
        </w:p>
        <w:p>
          <w:pPr>
            <w:pStyle w:val="TOC2"/>
            <w:tabs>
              <w:tab w:val="clear" w:pos="9077"/>
              <w:tab w:val="right" w:pos="9359" w:leader="dot"/>
            </w:tabs>
            <w:rPr/>
          </w:pPr>
          <w:hyperlink w:anchor="__RefHeading___Toc18923_3280600223">
            <w:r>
              <w:rPr>
                <w:rStyle w:val="IndexLink"/>
              </w:rPr>
              <w:t>4. Trazabilidad impacto -&gt; requisito -&gt; driver</w:t>
              <w:tab/>
              <w:t>24</w:t>
            </w:r>
          </w:hyperlink>
        </w:p>
        <w:p>
          <w:pPr>
            <w:pStyle w:val="TOC2"/>
            <w:tabs>
              <w:tab w:val="clear" w:pos="9077"/>
              <w:tab w:val="right" w:pos="9359" w:leader="dot"/>
            </w:tabs>
            <w:rPr/>
          </w:pPr>
          <w:hyperlink w:anchor="__RefHeading___Toc18925_3280600223">
            <w:r>
              <w:rPr>
                <w:rStyle w:val="IndexLink"/>
              </w:rPr>
              <w:t>5. Fuera del alcance del MVP</w:t>
              <w:tab/>
              <w:t>24</w:t>
            </w:r>
          </w:hyperlink>
        </w:p>
        <w:p>
          <w:pPr>
            <w:pStyle w:val="TOC1"/>
            <w:tabs>
              <w:tab w:val="clear" w:pos="9360"/>
              <w:tab w:val="right" w:pos="9359" w:leader="dot"/>
            </w:tabs>
            <w:rPr/>
          </w:pPr>
          <w:hyperlink w:anchor="__RefHeading___Toc18927_3280600223">
            <w:r>
              <w:rPr>
                <w:rStyle w:val="IndexLink"/>
              </w:rPr>
              <w:t>6. Drivers de arquitectura</w:t>
              <w:tab/>
              <w:t>25</w:t>
            </w:r>
          </w:hyperlink>
        </w:p>
        <w:p>
          <w:pPr>
            <w:pStyle w:val="TOC2"/>
            <w:tabs>
              <w:tab w:val="clear" w:pos="9077"/>
              <w:tab w:val="right" w:pos="9359" w:leader="dot"/>
            </w:tabs>
            <w:rPr/>
          </w:pPr>
          <w:hyperlink w:anchor="__RefHeading___Toc18929_3280600223">
            <w:r>
              <w:rPr>
                <w:rStyle w:val="IndexLink"/>
              </w:rPr>
              <w:t>1. Drivers</w:t>
              <w:tab/>
              <w:t>25</w:t>
            </w:r>
          </w:hyperlink>
        </w:p>
        <w:p>
          <w:pPr>
            <w:pStyle w:val="TOC2"/>
            <w:tabs>
              <w:tab w:val="clear" w:pos="9077"/>
              <w:tab w:val="right" w:pos="9359" w:leader="dot"/>
            </w:tabs>
            <w:rPr/>
          </w:pPr>
          <w:hyperlink w:anchor="__RefHeading___Toc18931_3280600223">
            <w:r>
              <w:rPr>
                <w:rStyle w:val="IndexLink"/>
              </w:rPr>
              <w:t>2. Como se responde y como se comprueba</w:t>
              <w:tab/>
              <w:t>25</w:t>
            </w:r>
          </w:hyperlink>
        </w:p>
        <w:p>
          <w:pPr>
            <w:pStyle w:val="TOC1"/>
            <w:tabs>
              <w:tab w:val="clear" w:pos="9360"/>
              <w:tab w:val="right" w:pos="9359" w:leader="dot"/>
            </w:tabs>
            <w:rPr/>
          </w:pPr>
          <w:hyperlink w:anchor="__RefHeading___Toc18933_3280600223">
            <w:r>
              <w:rPr>
                <w:rStyle w:val="IndexLink"/>
              </w:rPr>
              <w:t>7. Arquitectura</w:t>
              <w:tab/>
              <w:t>27</w:t>
            </w:r>
          </w:hyperlink>
        </w:p>
        <w:p>
          <w:pPr>
            <w:pStyle w:val="TOC2"/>
            <w:tabs>
              <w:tab w:val="clear" w:pos="9077"/>
              <w:tab w:val="right" w:pos="9359" w:leader="dot"/>
            </w:tabs>
            <w:rPr/>
          </w:pPr>
          <w:hyperlink w:anchor="__RefHeading___Toc18935_3280600223">
            <w:r>
              <w:rPr>
                <w:rStyle w:val="IndexLink"/>
              </w:rPr>
              <w:t>Como leer esta entrega</w:t>
              <w:tab/>
              <w:t>27</w:t>
            </w:r>
          </w:hyperlink>
        </w:p>
        <w:p>
          <w:pPr>
            <w:pStyle w:val="TOC2"/>
            <w:tabs>
              <w:tab w:val="clear" w:pos="9077"/>
              <w:tab w:val="right" w:pos="9359" w:leader="dot"/>
            </w:tabs>
            <w:rPr/>
          </w:pPr>
          <w:hyperlink w:anchor="__RefHeading___Toc18937_3280600223">
            <w:r>
              <w:rPr>
                <w:rStyle w:val="IndexLink"/>
              </w:rPr>
              <w:t>1. Estilo arquitectonico</w:t>
              <w:tab/>
              <w:t>28</w:t>
            </w:r>
          </w:hyperlink>
        </w:p>
        <w:p>
          <w:pPr>
            <w:pStyle w:val="TOC2"/>
            <w:tabs>
              <w:tab w:val="clear" w:pos="9077"/>
              <w:tab w:val="right" w:pos="9359" w:leader="dot"/>
            </w:tabs>
            <w:rPr/>
          </w:pPr>
          <w:hyperlink w:anchor="__RefHeading___Toc18939_3280600223">
            <w:r>
              <w:rPr>
                <w:rStyle w:val="IndexLink"/>
              </w:rPr>
              <w:t>2. Como la arquitectura responde a los drivers</w:t>
              <w:tab/>
              <w:t>30</w:t>
            </w:r>
          </w:hyperlink>
        </w:p>
        <w:p>
          <w:pPr>
            <w:pStyle w:val="TOC2"/>
            <w:tabs>
              <w:tab w:val="clear" w:pos="9077"/>
              <w:tab w:val="right" w:pos="9359" w:leader="dot"/>
            </w:tabs>
            <w:rPr/>
          </w:pPr>
          <w:hyperlink w:anchor="__RefHeading___Toc18941_3280600223">
            <w:r>
              <w:rPr>
                <w:rStyle w:val="IndexLink"/>
              </w:rPr>
              <w:t>3. Vista de contexto (C4 Nivel 1)</w:t>
              <w:tab/>
              <w:t>31</w:t>
            </w:r>
          </w:hyperlink>
        </w:p>
        <w:p>
          <w:pPr>
            <w:pStyle w:val="TOC2"/>
            <w:tabs>
              <w:tab w:val="clear" w:pos="9077"/>
              <w:tab w:val="right" w:pos="9359" w:leader="dot"/>
            </w:tabs>
            <w:rPr/>
          </w:pPr>
          <w:hyperlink w:anchor="__RefHeading___Toc18943_3280600223">
            <w:r>
              <w:rPr>
                <w:rStyle w:val="IndexLink"/>
              </w:rPr>
              <w:t>4. Vista de contenedores (C4 Nivel 2)</w:t>
              <w:tab/>
              <w:t>31</w:t>
            </w:r>
          </w:hyperlink>
        </w:p>
        <w:p>
          <w:pPr>
            <w:pStyle w:val="TOC2"/>
            <w:tabs>
              <w:tab w:val="clear" w:pos="9077"/>
              <w:tab w:val="right" w:pos="9359" w:leader="dot"/>
            </w:tabs>
            <w:rPr/>
          </w:pPr>
          <w:hyperlink w:anchor="__RefHeading___Toc18945_3280600223">
            <w:r>
              <w:rPr>
                <w:rStyle w:val="IndexLink"/>
              </w:rPr>
              <w:t>5. Vista de componentes (C4 Nivel 3)</w:t>
              <w:tab/>
              <w:t>32</w:t>
            </w:r>
          </w:hyperlink>
        </w:p>
        <w:p>
          <w:pPr>
            <w:pStyle w:val="TOC2"/>
            <w:tabs>
              <w:tab w:val="clear" w:pos="9077"/>
              <w:tab w:val="right" w:pos="9359" w:leader="dot"/>
            </w:tabs>
            <w:rPr/>
          </w:pPr>
          <w:hyperlink w:anchor="__RefHeading___Toc18947_3280600223">
            <w:r>
              <w:rPr>
                <w:rStyle w:val="IndexLink"/>
              </w:rPr>
              <w:t>6. Vista de datos</w:t>
              <w:tab/>
              <w:t>33</w:t>
            </w:r>
          </w:hyperlink>
        </w:p>
        <w:p>
          <w:pPr>
            <w:pStyle w:val="TOC2"/>
            <w:tabs>
              <w:tab w:val="clear" w:pos="9077"/>
              <w:tab w:val="right" w:pos="9359" w:leader="dot"/>
            </w:tabs>
            <w:rPr/>
          </w:pPr>
          <w:hyperlink w:anchor="__RefHeading___Toc18949_3280600223">
            <w:r>
              <w:rPr>
                <w:rStyle w:val="IndexLink"/>
              </w:rPr>
              <w:t>7. Vista dinamica: traducir un mensaje</w:t>
              <w:tab/>
              <w:t>33</w:t>
            </w:r>
          </w:hyperlink>
        </w:p>
        <w:p>
          <w:pPr>
            <w:pStyle w:val="TOC2"/>
            <w:tabs>
              <w:tab w:val="clear" w:pos="9077"/>
              <w:tab w:val="right" w:pos="9359" w:leader="dot"/>
            </w:tabs>
            <w:rPr/>
          </w:pPr>
          <w:hyperlink w:anchor="__RefHeading___Toc18951_3280600223">
            <w:r>
              <w:rPr>
                <w:rStyle w:val="IndexLink"/>
              </w:rPr>
              <w:t>8. Vista de despliegue</w:t>
              <w:tab/>
              <w:t>34</w:t>
            </w:r>
          </w:hyperlink>
        </w:p>
        <w:p>
          <w:pPr>
            <w:pStyle w:val="TOC2"/>
            <w:tabs>
              <w:tab w:val="clear" w:pos="9077"/>
              <w:tab w:val="right" w:pos="9359" w:leader="dot"/>
            </w:tabs>
            <w:rPr/>
          </w:pPr>
          <w:hyperlink w:anchor="__RefHeading___Toc18953_3280600223">
            <w:r>
              <w:rPr>
                <w:rStyle w:val="IndexLink"/>
              </w:rPr>
              <w:t>9. Patrones aplicados</w:t>
              <w:tab/>
              <w:t>35</w:t>
            </w:r>
          </w:hyperlink>
        </w:p>
        <w:p>
          <w:pPr>
            <w:pStyle w:val="TOC2"/>
            <w:tabs>
              <w:tab w:val="clear" w:pos="9077"/>
              <w:tab w:val="right" w:pos="9359" w:leader="dot"/>
            </w:tabs>
            <w:rPr/>
          </w:pPr>
          <w:hyperlink w:anchor="__RefHeading___Toc18955_3280600223">
            <w:r>
              <w:rPr>
                <w:rStyle w:val="IndexLink"/>
              </w:rPr>
              <w:t>10. Indice de decisiones (ADR)</w:t>
              <w:tab/>
              <w:t>36</w:t>
            </w:r>
          </w:hyperlink>
        </w:p>
        <w:p>
          <w:pPr>
            <w:pStyle w:val="TOC2"/>
            <w:tabs>
              <w:tab w:val="clear" w:pos="9077"/>
              <w:tab w:val="right" w:pos="9359" w:leader="dot"/>
            </w:tabs>
            <w:rPr/>
          </w:pPr>
          <w:hyperlink w:anchor="__RefHeading___Toc18957_3280600223">
            <w:r>
              <w:rPr>
                <w:rStyle w:val="IndexLink"/>
              </w:rPr>
              <w:t>11. Riesgos tecnicos y mitigaciones</w:t>
              <w:tab/>
              <w:t>37</w:t>
            </w:r>
          </w:hyperlink>
        </w:p>
        <w:p>
          <w:pPr>
            <w:pStyle w:val="TOC2"/>
            <w:tabs>
              <w:tab w:val="clear" w:pos="9077"/>
              <w:tab w:val="right" w:pos="9359" w:leader="dot"/>
            </w:tabs>
            <w:rPr/>
          </w:pPr>
          <w:hyperlink w:anchor="__RefHeading___Toc18959_3280600223">
            <w:r>
              <w:rPr>
                <w:rStyle w:val="IndexLink"/>
              </w:rPr>
              <w:t>12. Trazabilidad global</w:t>
              <w:tab/>
              <w:t>37</w:t>
            </w:r>
          </w:hyperlink>
        </w:p>
        <w:p>
          <w:pPr>
            <w:pStyle w:val="TOC1"/>
            <w:tabs>
              <w:tab w:val="clear" w:pos="9360"/>
              <w:tab w:val="right" w:pos="9359" w:leader="dot"/>
            </w:tabs>
            <w:rPr/>
          </w:pPr>
          <w:hyperlink w:anchor="__RefHeading___Toc18961_3280600223">
            <w:r>
              <w:rPr>
                <w:rStyle w:val="IndexLink"/>
              </w:rPr>
              <w:t>8. Stack tecnologico</w:t>
              <w:tab/>
              <w:t>39</w:t>
            </w:r>
          </w:hyperlink>
        </w:p>
        <w:p>
          <w:pPr>
            <w:pStyle w:val="TOC2"/>
            <w:tabs>
              <w:tab w:val="clear" w:pos="9077"/>
              <w:tab w:val="right" w:pos="9359" w:leader="dot"/>
            </w:tabs>
            <w:rPr/>
          </w:pPr>
          <w:hyperlink w:anchor="__RefHeading___Toc18963_3280600223">
            <w:r>
              <w:rPr>
                <w:rStyle w:val="IndexLink"/>
              </w:rPr>
              <w:t>Vista general</w:t>
              <w:tab/>
              <w:t>39</w:t>
            </w:r>
          </w:hyperlink>
        </w:p>
        <w:p>
          <w:pPr>
            <w:pStyle w:val="TOC2"/>
            <w:tabs>
              <w:tab w:val="clear" w:pos="9077"/>
              <w:tab w:val="right" w:pos="9359" w:leader="dot"/>
            </w:tabs>
            <w:rPr/>
          </w:pPr>
          <w:hyperlink w:anchor="__RefHeading___Toc18965_3280600223">
            <w:r>
              <w:rPr>
                <w:rStyle w:val="IndexLink"/>
              </w:rPr>
              <w:t>Por que cada tecnologia y que alternativas se evaluaron</w:t>
              <w:tab/>
              <w:t>39</w:t>
            </w:r>
          </w:hyperlink>
        </w:p>
        <w:p>
          <w:pPr>
            <w:pStyle w:val="TOC2"/>
            <w:tabs>
              <w:tab w:val="clear" w:pos="9077"/>
              <w:tab w:val="right" w:pos="9359" w:leader="dot"/>
            </w:tabs>
            <w:rPr/>
          </w:pPr>
          <w:hyperlink w:anchor="__RefHeading___Toc18967_3280600223">
            <w:r>
              <w:rPr>
                <w:rStyle w:val="IndexLink"/>
              </w:rPr>
              <w:t>Estructura del codigo (capas)</w:t>
              <w:tab/>
              <w:t>40</w:t>
            </w:r>
          </w:hyperlink>
        </w:p>
        <w:p>
          <w:pPr>
            <w:pStyle w:val="TOC2"/>
            <w:tabs>
              <w:tab w:val="clear" w:pos="9077"/>
              <w:tab w:val="right" w:pos="9359" w:leader="dot"/>
            </w:tabs>
            <w:rPr/>
          </w:pPr>
          <w:hyperlink w:anchor="__RefHeading___Toc18969_3280600223">
            <w:r>
              <w:rPr>
                <w:rStyle w:val="IndexLink"/>
              </w:rPr>
              <w:t>Como correrlo</w:t>
              <w:tab/>
              <w:t>41</w:t>
            </w:r>
          </w:hyperlink>
        </w:p>
        <w:p>
          <w:pPr>
            <w:pStyle w:val="TOC1"/>
            <w:tabs>
              <w:tab w:val="clear" w:pos="9360"/>
              <w:tab w:val="right" w:pos="9359" w:leader="dot"/>
            </w:tabs>
            <w:rPr/>
          </w:pPr>
          <w:hyperlink w:anchor="__RefHeading___Toc18971_3280600223">
            <w:r>
              <w:rPr>
                <w:rStyle w:val="IndexLink"/>
              </w:rPr>
              <w:t>9. Diagramas C4</w:t>
              <w:tab/>
              <w:t>42</w:t>
            </w:r>
          </w:hyperlink>
        </w:p>
        <w:p>
          <w:pPr>
            <w:pStyle w:val="TOC2"/>
            <w:tabs>
              <w:tab w:val="clear" w:pos="9077"/>
              <w:tab w:val="right" w:pos="9359" w:leader="dot"/>
            </w:tabs>
            <w:rPr/>
          </w:pPr>
          <w:hyperlink w:anchor="__RefHeading___Toc18973_3280600223">
            <w:r>
              <w:rPr>
                <w:rStyle w:val="IndexLink"/>
              </w:rPr>
              <w:t>Nivel 1 - Contexto del sistema</w:t>
              <w:tab/>
              <w:t>42</w:t>
            </w:r>
          </w:hyperlink>
        </w:p>
        <w:p>
          <w:pPr>
            <w:pStyle w:val="TOC2"/>
            <w:tabs>
              <w:tab w:val="clear" w:pos="9077"/>
              <w:tab w:val="right" w:pos="9359" w:leader="dot"/>
            </w:tabs>
            <w:rPr/>
          </w:pPr>
          <w:hyperlink w:anchor="__RefHeading___Toc18975_3280600223">
            <w:r>
              <w:rPr>
                <w:rStyle w:val="IndexLink"/>
              </w:rPr>
              <w:t>Nivel 2 - Contenedores</w:t>
              <w:tab/>
              <w:t>43</w:t>
            </w:r>
          </w:hyperlink>
        </w:p>
        <w:p>
          <w:pPr>
            <w:pStyle w:val="TOC2"/>
            <w:tabs>
              <w:tab w:val="clear" w:pos="9077"/>
              <w:tab w:val="right" w:pos="9359" w:leader="dot"/>
            </w:tabs>
            <w:rPr/>
          </w:pPr>
          <w:hyperlink w:anchor="__RefHeading___Toc18977_3280600223">
            <w:r>
              <w:rPr>
                <w:rStyle w:val="IndexLink"/>
              </w:rPr>
              <w:t>Tabla de elementos</w:t>
              <w:tab/>
              <w:t>43</w:t>
            </w:r>
          </w:hyperlink>
        </w:p>
        <w:p>
          <w:pPr>
            <w:pStyle w:val="TOC2"/>
            <w:tabs>
              <w:tab w:val="clear" w:pos="9077"/>
              <w:tab w:val="right" w:pos="9359" w:leader="dot"/>
            </w:tabs>
            <w:rPr/>
          </w:pPr>
          <w:hyperlink w:anchor="__RefHeading___Toc18979_3280600223">
            <w:r>
              <w:rPr>
                <w:rStyle w:val="IndexLink"/>
              </w:rPr>
              <w:t>Comunicaciones principales</w:t>
              <w:tab/>
              <w:t>44</w:t>
            </w:r>
          </w:hyperlink>
        </w:p>
        <w:p>
          <w:pPr>
            <w:pStyle w:val="TOC1"/>
            <w:tabs>
              <w:tab w:val="clear" w:pos="9360"/>
              <w:tab w:val="right" w:pos="9359" w:leader="dot"/>
            </w:tabs>
            <w:rPr/>
          </w:pPr>
          <w:hyperlink w:anchor="__RefHeading___Toc18981_3280600223">
            <w:r>
              <w:rPr>
                <w:rStyle w:val="IndexLink"/>
              </w:rPr>
              <w:t>10. Componentes de la API</w:t>
              <w:tab/>
              <w:t>45</w:t>
            </w:r>
          </w:hyperlink>
        </w:p>
        <w:p>
          <w:pPr>
            <w:pStyle w:val="TOC2"/>
            <w:tabs>
              <w:tab w:val="clear" w:pos="9077"/>
              <w:tab w:val="right" w:pos="9359" w:leader="dot"/>
            </w:tabs>
            <w:rPr/>
          </w:pPr>
          <w:hyperlink w:anchor="__RefHeading___Toc18983_3280600223">
            <w:r>
              <w:rPr>
                <w:rStyle w:val="IndexLink"/>
              </w:rPr>
              <w:t>Diagrama de componentes</w:t>
              <w:tab/>
              <w:t>45</w:t>
            </w:r>
          </w:hyperlink>
        </w:p>
        <w:p>
          <w:pPr>
            <w:pStyle w:val="TOC2"/>
            <w:tabs>
              <w:tab w:val="clear" w:pos="9077"/>
              <w:tab w:val="right" w:pos="9359" w:leader="dot"/>
            </w:tabs>
            <w:rPr/>
          </w:pPr>
          <w:hyperlink w:anchor="__RefHeading___Toc18985_3280600223">
            <w:r>
              <w:rPr>
                <w:rStyle w:val="IndexLink"/>
              </w:rPr>
              <w:t>Catalogo de componentes</w:t>
              <w:tab/>
              <w:t>46</w:t>
            </w:r>
          </w:hyperlink>
        </w:p>
        <w:p>
          <w:pPr>
            <w:pStyle w:val="TOC2"/>
            <w:tabs>
              <w:tab w:val="clear" w:pos="9077"/>
              <w:tab w:val="right" w:pos="9359" w:leader="dot"/>
            </w:tabs>
            <w:rPr/>
          </w:pPr>
          <w:hyperlink w:anchor="__RefHeading___Toc18987_3280600223">
            <w:r>
              <w:rPr>
                <w:rStyle w:val="IndexLink"/>
              </w:rPr>
              <w:t>Bounded Contexts</w:t>
              <w:tab/>
              <w:t>48</w:t>
            </w:r>
          </w:hyperlink>
        </w:p>
        <w:p>
          <w:pPr>
            <w:pStyle w:val="TOC2"/>
            <w:tabs>
              <w:tab w:val="clear" w:pos="9077"/>
              <w:tab w:val="right" w:pos="9359" w:leader="dot"/>
            </w:tabs>
            <w:rPr/>
          </w:pPr>
          <w:hyperlink w:anchor="__RefHeading___Toc18989_3280600223">
            <w:r>
              <w:rPr>
                <w:rStyle w:val="IndexLink"/>
              </w:rPr>
              <w:t>Trazabilidad: requerimiento -&gt; componente</w:t>
              <w:tab/>
              <w:t>48</w:t>
            </w:r>
          </w:hyperlink>
        </w:p>
        <w:p>
          <w:pPr>
            <w:pStyle w:val="TOC2"/>
            <w:tabs>
              <w:tab w:val="clear" w:pos="9077"/>
              <w:tab w:val="right" w:pos="9359" w:leader="dot"/>
            </w:tabs>
            <w:rPr/>
          </w:pPr>
          <w:hyperlink w:anchor="__RefHeading___Toc18991_3280600223">
            <w:r>
              <w:rPr>
                <w:rStyle w:val="IndexLink"/>
              </w:rPr>
              <w:t>Limitaciones conocidas y evolucion</w:t>
              <w:tab/>
              <w:t>50</w:t>
            </w:r>
          </w:hyperlink>
        </w:p>
        <w:p>
          <w:pPr>
            <w:pStyle w:val="TOC1"/>
            <w:tabs>
              <w:tab w:val="clear" w:pos="9360"/>
              <w:tab w:val="right" w:pos="9359" w:leader="dot"/>
            </w:tabs>
            <w:rPr/>
          </w:pPr>
          <w:hyperlink w:anchor="__RefHeading___Toc18993_3280600223">
            <w:r>
              <w:rPr>
                <w:rStyle w:val="IndexLink"/>
              </w:rPr>
              <w:t>11. Decisiones de arquitectura (ADR)</w:t>
              <w:tab/>
              <w:t>51</w:t>
            </w:r>
          </w:hyperlink>
        </w:p>
        <w:p>
          <w:pPr>
            <w:pStyle w:val="TOC2"/>
            <w:tabs>
              <w:tab w:val="clear" w:pos="9077"/>
              <w:tab w:val="right" w:pos="9359" w:leader="dot"/>
            </w:tabs>
            <w:rPr/>
          </w:pPr>
          <w:hyperlink w:anchor="__RefHeading___Toc18995_3280600223">
            <w:r>
              <w:rPr>
                <w:rStyle w:val="IndexLink"/>
              </w:rPr>
              <w:t>ADR-001: App movil con Expo (React Native) y NativeWind</w:t>
              <w:tab/>
              <w:t>52</w:t>
            </w:r>
          </w:hyperlink>
        </w:p>
        <w:p>
          <w:pPr>
            <w:pStyle w:val="TOC2"/>
            <w:tabs>
              <w:tab w:val="clear" w:pos="9077"/>
              <w:tab w:val="right" w:pos="9359" w:leader="dot"/>
            </w:tabs>
            <w:rPr/>
          </w:pPr>
          <w:hyperlink w:anchor="__RefHeading___Toc18997_3280600223">
            <w:r>
              <w:rPr>
                <w:rStyle w:val="IndexLink"/>
              </w:rPr>
              <w:t>ADR-002: Backend monolitico en Node.js con Express, API REST sincrona</w:t>
              <w:tab/>
              <w:t>52</w:t>
            </w:r>
          </w:hyperlink>
        </w:p>
        <w:p>
          <w:pPr>
            <w:pStyle w:val="TOC2"/>
            <w:tabs>
              <w:tab w:val="clear" w:pos="9077"/>
              <w:tab w:val="right" w:pos="9359" w:leader="dot"/>
            </w:tabs>
            <w:rPr/>
          </w:pPr>
          <w:hyperlink w:anchor="__RefHeading___Toc18999_3280600223">
            <w:r>
              <w:rPr>
                <w:rStyle w:val="IndexLink"/>
              </w:rPr>
              <w:t>ADR-003: SQLite como base de datos inicial</w:t>
              <w:tab/>
              <w:t>53</w:t>
            </w:r>
          </w:hyperlink>
        </w:p>
        <w:p>
          <w:pPr>
            <w:pStyle w:val="TOC2"/>
            <w:tabs>
              <w:tab w:val="clear" w:pos="9077"/>
              <w:tab w:val="right" w:pos="9359" w:leader="dot"/>
            </w:tabs>
            <w:rPr/>
          </w:pPr>
          <w:hyperlink w:anchor="__RefHeading___Toc19001_3280600223">
            <w:r>
              <w:rPr>
                <w:rStyle w:val="IndexLink"/>
              </w:rPr>
              <w:t>ADR-004: Traduccion con Qwen local, Claude Sonnet de respaldo y motor de reglas</w:t>
              <w:tab/>
              <w:t>54</w:t>
            </w:r>
          </w:hyperlink>
        </w:p>
        <w:p>
          <w:pPr>
            <w:pStyle w:val="TOC2"/>
            <w:tabs>
              <w:tab w:val="clear" w:pos="9077"/>
              <w:tab w:val="right" w:pos="9359" w:leader="dot"/>
            </w:tabs>
            <w:rPr/>
          </w:pPr>
          <w:hyperlink w:anchor="__RefHeading___Toc19003_3280600223">
            <w:r>
              <w:rPr>
                <w:rStyle w:val="IndexLink"/>
              </w:rPr>
              <w:t>ADR-005: Voz: dictado en el cliente y expo-speech para la salida</w:t>
              <w:tab/>
              <w:t>54</w:t>
            </w:r>
          </w:hyperlink>
        </w:p>
        <w:p>
          <w:pPr>
            <w:pStyle w:val="TOC2"/>
            <w:tabs>
              <w:tab w:val="clear" w:pos="9077"/>
              <w:tab w:val="right" w:pos="9359" w:leader="dot"/>
            </w:tabs>
            <w:rPr/>
          </w:pPr>
          <w:hyperlink w:anchor="__RefHeading___Toc19005_3280600223">
            <w:r>
              <w:rPr>
                <w:rStyle w:val="IndexLink"/>
              </w:rPr>
              <w:t>ADR-006: Autenticacion con JWT de acceso corto y token de refresco rotativo</w:t>
              <w:tab/>
              <w:t>55</w:t>
            </w:r>
          </w:hyperlink>
        </w:p>
        <w:p>
          <w:pPr>
            <w:pStyle w:val="TOC2"/>
            <w:tabs>
              <w:tab w:val="clear" w:pos="9077"/>
              <w:tab w:val="right" w:pos="9359" w:leader="dot"/>
            </w:tabs>
            <w:rPr/>
          </w:pPr>
          <w:hyperlink w:anchor="__RefHeading___Toc19007_3280600223">
            <w:r>
              <w:rPr>
                <w:rStyle w:val="IndexLink"/>
              </w:rPr>
              <w:t>ADR-007: Interfaz basada en el template Luna</w:t>
              <w:tab/>
              <w:t>56</w:t>
            </w:r>
          </w:hyperlink>
        </w:p>
        <w:p>
          <w:pPr>
            <w:pStyle w:val="TOC2"/>
            <w:tabs>
              <w:tab w:val="clear" w:pos="9077"/>
              <w:tab w:val="right" w:pos="9359" w:leader="dot"/>
            </w:tabs>
            <w:rPr/>
          </w:pPr>
          <w:hyperlink w:anchor="__RefHeading___Toc19009_3280600223">
            <w:r>
              <w:rPr>
                <w:rStyle w:val="IndexLink"/>
              </w:rPr>
              <w:t>ADR-008: Ajustes al modelo de dominio al implementarlo</w:t>
              <w:tab/>
              <w:t>56</w:t>
            </w:r>
          </w:hyperlink>
        </w:p>
        <w:p>
          <w:pPr>
            <w:pStyle w:val="TOC2"/>
            <w:tabs>
              <w:tab w:val="clear" w:pos="9077"/>
              <w:tab w:val="right" w:pos="9359" w:leader="dot"/>
            </w:tabs>
            <w:rPr/>
          </w:pPr>
          <w:hyperlink w:anchor="__RefHeading___Toc19011_3280600223">
            <w:r>
              <w:rPr>
                <w:rStyle w:val="IndexLink"/>
              </w:rPr>
              <w:t>ADR-009: Identificadores del dominio en espanol (lenguaje ubicuo)</w:t>
              <w:tab/>
              <w:t>56</w:t>
            </w:r>
          </w:hyperlink>
        </w:p>
        <w:p>
          <w:pPr>
            <w:pStyle w:val="TOC2"/>
            <w:tabs>
              <w:tab w:val="clear" w:pos="9077"/>
              <w:tab w:val="right" w:pos="9359" w:leader="dot"/>
            </w:tabs>
            <w:rPr/>
          </w:pPr>
          <w:hyperlink w:anchor="__RefHeading___Toc19013_3280600223">
            <w:r>
              <w:rPr>
                <w:rStyle w:val="IndexLink"/>
              </w:rPr>
              <w:t>ADR-010: Proteccion de datos personales</w:t>
              <w:tab/>
              <w:t>57</w:t>
            </w:r>
          </w:hyperlink>
        </w:p>
        <w:p>
          <w:pPr>
            <w:pStyle w:val="TOC2"/>
            <w:tabs>
              <w:tab w:val="clear" w:pos="9077"/>
              <w:tab w:val="right" w:pos="9359" w:leader="dot"/>
            </w:tabs>
            <w:rPr/>
          </w:pPr>
          <w:hyperlink w:anchor="__RefHeading___Toc19015_3280600223">
            <w:r>
              <w:rPr>
                <w:rStyle w:val="IndexLink"/>
              </w:rPr>
              <w:t>ADR-011: API v1 segun la convencion REST y documentada con OpenAPI</w:t>
              <w:tab/>
              <w:t>58</w:t>
            </w:r>
          </w:hyperlink>
        </w:p>
        <w:p>
          <w:pPr>
            <w:pStyle w:val="TOC2"/>
            <w:tabs>
              <w:tab w:val="clear" w:pos="9077"/>
              <w:tab w:val="right" w:pos="9359" w:leader="dot"/>
            </w:tabs>
            <w:rPr/>
          </w:pPr>
          <w:hyperlink w:anchor="__RefHeading___Toc19017_3280600223">
            <w:r>
              <w:rPr>
                <w:rStyle w:val="IndexLink"/>
              </w:rPr>
              <w:t>ADR-012: SurrealDB como fuente de verdad, detras de un repositorio</w:t>
              <w:tab/>
              <w:t>58</w:t>
            </w:r>
          </w:hyperlink>
        </w:p>
        <w:p>
          <w:pPr>
            <w:pStyle w:val="TOC2"/>
            <w:tabs>
              <w:tab w:val="clear" w:pos="9077"/>
              <w:tab w:val="right" w:pos="9359" w:leader="dot"/>
            </w:tabs>
            <w:rPr/>
          </w:pPr>
          <w:hyperlink w:anchor="__RefHeading___Toc19019_3280600223">
            <w:r>
              <w:rPr>
                <w:rStyle w:val="IndexLink"/>
              </w:rPr>
              <w:t>ADR-013: Arquitectura hexagonal (puertos y adaptadores) dentro del monolito modular</w:t>
              <w:tab/>
              <w:t>60</w:t>
            </w:r>
          </w:hyperlink>
        </w:p>
        <w:p>
          <w:pPr>
            <w:pStyle w:val="TOC2"/>
            <w:tabs>
              <w:tab w:val="clear" w:pos="9077"/>
              <w:tab w:val="right" w:pos="9359" w:leader="dot"/>
            </w:tabs>
            <w:rPr/>
          </w:pPr>
          <w:hyperlink w:anchor="__RefHeading___Toc19021_3280600223">
            <w:r>
              <w:rPr>
                <w:rStyle w:val="IndexLink"/>
              </w:rPr>
              <w:t>ADR-014: Voz en Expo Go con grabacion en el celular, Whisper en el servidor y entonacion por texto y voz</w:t>
              <w:tab/>
              <w:t>62</w:t>
            </w:r>
          </w:hyperlink>
        </w:p>
        <w:p>
          <w:pPr>
            <w:pStyle w:val="TOC2"/>
            <w:tabs>
              <w:tab w:val="clear" w:pos="9077"/>
              <w:tab w:val="right" w:pos="9359" w:leader="dot"/>
            </w:tabs>
            <w:rPr/>
          </w:pPr>
          <w:hyperlink w:anchor="__RefHeading___Toc19023_3280600223">
            <w:r>
              <w:rPr>
                <w:rStyle w:val="IndexLink"/>
              </w:rPr>
              <w:t>ADR-015: Voz natural con emocion en el servidor (puerto Sintetizador)</w:t>
              <w:tab/>
              <w:t>62</w:t>
            </w:r>
          </w:hyperlink>
        </w:p>
        <w:p>
          <w:pPr>
            <w:pStyle w:val="TOC2"/>
            <w:tabs>
              <w:tab w:val="clear" w:pos="9077"/>
              <w:tab w:val="right" w:pos="9359" w:leader="dot"/>
            </w:tabs>
            <w:rPr/>
          </w:pPr>
          <w:hyperlink w:anchor="__RefHeading___Toc19025_3280600223">
            <w:r>
              <w:rPr>
                <w:rStyle w:val="IndexLink"/>
              </w:rPr>
              <w:t>ADR-016: VoiceStudio local como primer motor de voz con emocion</w:t>
              <w:tab/>
              <w:t>63</w:t>
            </w:r>
          </w:hyperlink>
        </w:p>
        <w:p>
          <w:pPr>
            <w:pStyle w:val="TOC1"/>
            <w:tabs>
              <w:tab w:val="clear" w:pos="9360"/>
              <w:tab w:val="right" w:pos="9359" w:leader="dot"/>
            </w:tabs>
            <w:rPr/>
          </w:pPr>
          <w:hyperlink w:anchor="__RefHeading___Toc19027_3280600223">
            <w:r>
              <w:rPr>
                <w:rStyle w:val="IndexLink"/>
              </w:rPr>
              <w:t>12. Modelo de datos</w:t>
              <w:tab/>
              <w:t>64</w:t>
            </w:r>
          </w:hyperlink>
        </w:p>
        <w:p>
          <w:pPr>
            <w:pStyle w:val="TOC2"/>
            <w:tabs>
              <w:tab w:val="clear" w:pos="9077"/>
              <w:tab w:val="right" w:pos="9359" w:leader="dot"/>
            </w:tabs>
            <w:rPr/>
          </w:pPr>
          <w:hyperlink w:anchor="__RefHeading___Toc19029_3280600223">
            <w:r>
              <w:rPr>
                <w:rStyle w:val="IndexLink"/>
              </w:rPr>
              <w:t>Objetos de dominio</w:t>
              <w:tab/>
              <w:t>64</w:t>
            </w:r>
          </w:hyperlink>
        </w:p>
        <w:p>
          <w:pPr>
            <w:pStyle w:val="TOC2"/>
            <w:tabs>
              <w:tab w:val="clear" w:pos="9077"/>
              <w:tab w:val="right" w:pos="9359" w:leader="dot"/>
            </w:tabs>
            <w:rPr/>
          </w:pPr>
          <w:hyperlink w:anchor="__RefHeading___Toc19031_3280600223">
            <w:r>
              <w:rPr>
                <w:rStyle w:val="IndexLink"/>
              </w:rPr>
              <w:t>Usuario</w:t>
              <w:tab/>
              <w:t>64</w:t>
            </w:r>
          </w:hyperlink>
        </w:p>
        <w:p>
          <w:pPr>
            <w:pStyle w:val="TOC2"/>
            <w:tabs>
              <w:tab w:val="clear" w:pos="9077"/>
              <w:tab w:val="right" w:pos="9359" w:leader="dot"/>
            </w:tabs>
            <w:rPr/>
          </w:pPr>
          <w:hyperlink w:anchor="__RefHeading___Toc19033_3280600223">
            <w:r>
              <w:rPr>
                <w:rStyle w:val="IndexLink"/>
              </w:rPr>
              <w:t>Conversacion</w:t>
              <w:tab/>
              <w:t>66</w:t>
            </w:r>
          </w:hyperlink>
        </w:p>
        <w:p>
          <w:pPr>
            <w:pStyle w:val="TOC2"/>
            <w:tabs>
              <w:tab w:val="clear" w:pos="9077"/>
              <w:tab w:val="right" w:pos="9359" w:leader="dot"/>
            </w:tabs>
            <w:rPr/>
          </w:pPr>
          <w:hyperlink w:anchor="__RefHeading___Toc19035_3280600223">
            <w:r>
              <w:rPr>
                <w:rStyle w:val="IndexLink"/>
              </w:rPr>
              <w:t>Lenguaje</w:t>
              <w:tab/>
              <w:t>67</w:t>
            </w:r>
          </w:hyperlink>
        </w:p>
        <w:p>
          <w:pPr>
            <w:pStyle w:val="TOC2"/>
            <w:tabs>
              <w:tab w:val="clear" w:pos="9077"/>
              <w:tab w:val="right" w:pos="9359" w:leader="dot"/>
            </w:tabs>
            <w:rPr/>
          </w:pPr>
          <w:hyperlink w:anchor="__RefHeading___Toc19037_3280600223">
            <w:r>
              <w:rPr>
                <w:rStyle w:val="IndexLink"/>
              </w:rPr>
              <w:t>LenguajePorConversacion</w:t>
              <w:tab/>
              <w:t>68</w:t>
            </w:r>
          </w:hyperlink>
        </w:p>
        <w:p>
          <w:pPr>
            <w:pStyle w:val="TOC2"/>
            <w:tabs>
              <w:tab w:val="clear" w:pos="9077"/>
              <w:tab w:val="right" w:pos="9359" w:leader="dot"/>
            </w:tabs>
            <w:rPr/>
          </w:pPr>
          <w:hyperlink w:anchor="__RefHeading___Toc19039_3280600223">
            <w:r>
              <w:rPr>
                <w:rStyle w:val="IndexLink"/>
              </w:rPr>
              <w:t>MensajeOriginal</w:t>
              <w:tab/>
              <w:t>69</w:t>
            </w:r>
          </w:hyperlink>
        </w:p>
        <w:p>
          <w:pPr>
            <w:pStyle w:val="TOC2"/>
            <w:tabs>
              <w:tab w:val="clear" w:pos="9077"/>
              <w:tab w:val="right" w:pos="9359" w:leader="dot"/>
            </w:tabs>
            <w:rPr/>
          </w:pPr>
          <w:hyperlink w:anchor="__RefHeading___Toc19041_3280600223">
            <w:r>
              <w:rPr>
                <w:rStyle w:val="IndexLink"/>
              </w:rPr>
              <w:t>MensajeDestino</w:t>
              <w:tab/>
              <w:t>70</w:t>
            </w:r>
          </w:hyperlink>
        </w:p>
        <w:p>
          <w:pPr>
            <w:pStyle w:val="TOC2"/>
            <w:tabs>
              <w:tab w:val="clear" w:pos="9077"/>
              <w:tab w:val="right" w:pos="9359" w:leader="dot"/>
            </w:tabs>
            <w:rPr/>
          </w:pPr>
          <w:hyperlink w:anchor="__RefHeading___Toc19043_3280600223">
            <w:r>
              <w:rPr>
                <w:rStyle w:val="IndexLink"/>
              </w:rPr>
              <w:t>Canal</w:t>
              <w:tab/>
              <w:t>70</w:t>
            </w:r>
          </w:hyperlink>
        </w:p>
        <w:p>
          <w:pPr>
            <w:pStyle w:val="TOC2"/>
            <w:tabs>
              <w:tab w:val="clear" w:pos="9077"/>
              <w:tab w:val="right" w:pos="9359" w:leader="dot"/>
            </w:tabs>
            <w:rPr/>
          </w:pPr>
          <w:hyperlink w:anchor="__RefHeading___Toc19045_3280600223">
            <w:r>
              <w:rPr>
                <w:rStyle w:val="IndexLink"/>
              </w:rPr>
              <w:t>Entonacion</w:t>
              <w:tab/>
              <w:t>71</w:t>
            </w:r>
          </w:hyperlink>
        </w:p>
        <w:p>
          <w:pPr>
            <w:pStyle w:val="TOC2"/>
            <w:tabs>
              <w:tab w:val="clear" w:pos="9077"/>
              <w:tab w:val="right" w:pos="9359" w:leader="dot"/>
            </w:tabs>
            <w:rPr/>
          </w:pPr>
          <w:hyperlink w:anchor="__RefHeading___Toc19047_3280600223">
            <w:r>
              <w:rPr>
                <w:rStyle w:val="IndexLink"/>
              </w:rPr>
              <w:t>Region</w:t>
              <w:tab/>
              <w:t>72</w:t>
            </w:r>
          </w:hyperlink>
        </w:p>
        <w:p>
          <w:pPr>
            <w:pStyle w:val="TOC2"/>
            <w:tabs>
              <w:tab w:val="clear" w:pos="9077"/>
              <w:tab w:val="right" w:pos="9359" w:leader="dot"/>
            </w:tabs>
            <w:rPr/>
          </w:pPr>
          <w:hyperlink w:anchor="__RefHeading___Toc19049_3280600223">
            <w:r>
              <w:rPr>
                <w:rStyle w:val="IndexLink"/>
              </w:rPr>
              <w:t>Pais</w:t>
              <w:tab/>
              <w:t>72</w:t>
            </w:r>
          </w:hyperlink>
        </w:p>
        <w:p>
          <w:pPr>
            <w:pStyle w:val="TOC2"/>
            <w:tabs>
              <w:tab w:val="clear" w:pos="9077"/>
              <w:tab w:val="right" w:pos="9359" w:leader="dot"/>
            </w:tabs>
            <w:rPr/>
          </w:pPr>
          <w:hyperlink w:anchor="__RefHeading___Toc19051_3280600223">
            <w:r>
              <w:rPr>
                <w:rStyle w:val="IndexLink"/>
              </w:rPr>
              <w:t>LenguajeRegion (relacion)</w:t>
              <w:tab/>
              <w:t>73</w:t>
            </w:r>
          </w:hyperlink>
        </w:p>
        <w:p>
          <w:pPr>
            <w:pStyle w:val="TOC2"/>
            <w:tabs>
              <w:tab w:val="clear" w:pos="9077"/>
              <w:tab w:val="right" w:pos="9359" w:leader="dot"/>
            </w:tabs>
            <w:rPr/>
          </w:pPr>
          <w:hyperlink w:anchor="__RefHeading___Toc19053_3280600223">
            <w:r>
              <w:rPr>
                <w:rStyle w:val="IndexLink"/>
              </w:rPr>
              <w:t>Tablas de soporte (no son objetos de dominio)</w:t>
              <w:tab/>
              <w:t>73</w:t>
            </w:r>
          </w:hyperlink>
        </w:p>
        <w:p>
          <w:pPr>
            <w:pStyle w:val="TOC2"/>
            <w:tabs>
              <w:tab w:val="clear" w:pos="9077"/>
              <w:tab w:val="right" w:pos="9359" w:leader="dot"/>
            </w:tabs>
            <w:rPr/>
          </w:pPr>
          <w:hyperlink w:anchor="__RefHeading___Toc19055_3280600223">
            <w:r>
              <w:rPr>
                <w:rStyle w:val="IndexLink"/>
              </w:rPr>
              <w:t>Correspondencia con la base de datos</w:t>
              <w:tab/>
              <w:t>74</w:t>
            </w:r>
          </w:hyperlink>
        </w:p>
        <w:p>
          <w:pPr>
            <w:pStyle w:val="TOC2"/>
            <w:tabs>
              <w:tab w:val="clear" w:pos="9077"/>
              <w:tab w:val="right" w:pos="9359" w:leader="dot"/>
            </w:tabs>
            <w:rPr/>
          </w:pPr>
          <w:hyperlink w:anchor="__RefHeading___Toc19057_3280600223">
            <w:r>
              <w:rPr>
                <w:rStyle w:val="IndexLink"/>
              </w:rPr>
              <w:t>Nota metodologica sobre combinaciones unicas</w:t>
              <w:tab/>
              <w:t>74</w:t>
            </w:r>
          </w:hyperlink>
        </w:p>
        <w:p>
          <w:pPr>
            <w:pStyle w:val="TOC1"/>
            <w:tabs>
              <w:tab w:val="clear" w:pos="9360"/>
              <w:tab w:val="right" w:pos="9359" w:leader="dot"/>
            </w:tabs>
            <w:rPr/>
          </w:pPr>
          <w:hyperlink w:anchor="__RefHeading___Toc19059_3280600223">
            <w:r>
              <w:rPr>
                <w:rStyle w:val="IndexLink"/>
              </w:rPr>
              <w:t>13. Especificacion de vistas y UI</w:t>
              <w:tab/>
              <w:t>75</w:t>
            </w:r>
          </w:hyperlink>
        </w:p>
        <w:p>
          <w:pPr>
            <w:pStyle w:val="TOC2"/>
            <w:tabs>
              <w:tab w:val="clear" w:pos="9077"/>
              <w:tab w:val="right" w:pos="9359" w:leader="dot"/>
            </w:tabs>
            <w:rPr/>
          </w:pPr>
          <w:hyperlink w:anchor="__RefHeading___Toc19061_3280600223">
            <w:r>
              <w:rPr>
                <w:rStyle w:val="IndexLink"/>
              </w:rPr>
              <w:t>Customer Journey Map</w:t>
              <w:tab/>
              <w:t>75</w:t>
            </w:r>
          </w:hyperlink>
        </w:p>
        <w:p>
          <w:pPr>
            <w:pStyle w:val="TOC2"/>
            <w:tabs>
              <w:tab w:val="clear" w:pos="9077"/>
              <w:tab w:val="right" w:pos="9359" w:leader="dot"/>
            </w:tabs>
            <w:rPr/>
          </w:pPr>
          <w:hyperlink w:anchor="__RefHeading___Toc19063_3280600223">
            <w:r>
              <w:rPr>
                <w:rStyle w:val="IndexLink"/>
              </w:rPr>
              <w:t>Etapas del Customer Journey Map en la app</w:t>
              <w:tab/>
              <w:t>76</w:t>
            </w:r>
          </w:hyperlink>
        </w:p>
        <w:p>
          <w:pPr>
            <w:pStyle w:val="TOC2"/>
            <w:tabs>
              <w:tab w:val="clear" w:pos="9077"/>
              <w:tab w:val="right" w:pos="9359" w:leader="dot"/>
            </w:tabs>
            <w:rPr/>
          </w:pPr>
          <w:hyperlink w:anchor="__RefHeading___Toc19065_3280600223">
            <w:r>
              <w:rPr>
                <w:rStyle w:val="IndexLink"/>
              </w:rPr>
              <w:t>Diferencias con el diseno original (decididas al construir)</w:t>
              <w:tab/>
              <w:t>77</w:t>
            </w:r>
          </w:hyperlink>
        </w:p>
        <w:p>
          <w:pPr>
            <w:pStyle w:val="TOC1"/>
            <w:tabs>
              <w:tab w:val="clear" w:pos="9360"/>
              <w:tab w:val="right" w:pos="9359" w:leader="dot"/>
            </w:tabs>
            <w:rPr/>
          </w:pPr>
          <w:hyperlink w:anchor="__RefHeading___Toc19067_3280600223">
            <w:r>
              <w:rPr>
                <w:rStyle w:val="IndexLink"/>
              </w:rPr>
              <w:t>14. Planificacion de sprints</w:t>
              <w:tab/>
              <w:t>78</w:t>
            </w:r>
          </w:hyperlink>
        </w:p>
        <w:p>
          <w:pPr>
            <w:pStyle w:val="TOC2"/>
            <w:tabs>
              <w:tab w:val="clear" w:pos="9077"/>
              <w:tab w:val="right" w:pos="9359" w:leader="dot"/>
            </w:tabs>
            <w:rPr/>
          </w:pPr>
          <w:hyperlink w:anchor="__RefHeading___Toc19069_3280600223">
            <w:r>
              <w:rPr>
                <w:rStyle w:val="IndexLink"/>
              </w:rPr>
              <w:t>Supuestos</w:t>
              <w:tab/>
              <w:t>78</w:t>
            </w:r>
          </w:hyperlink>
        </w:p>
        <w:p>
          <w:pPr>
            <w:pStyle w:val="TOC2"/>
            <w:tabs>
              <w:tab w:val="clear" w:pos="9077"/>
              <w:tab w:val="right" w:pos="9359" w:leader="dot"/>
            </w:tabs>
            <w:rPr/>
          </w:pPr>
          <w:hyperlink w:anchor="__RefHeading___Toc19071_3280600223">
            <w:r>
              <w:rPr>
                <w:rStyle w:val="IndexLink"/>
              </w:rPr>
              <w:t>Historias por prioridad</w:t>
              <w:tab/>
              <w:t>78</w:t>
            </w:r>
          </w:hyperlink>
        </w:p>
        <w:p>
          <w:pPr>
            <w:pStyle w:val="TOC2"/>
            <w:tabs>
              <w:tab w:val="clear" w:pos="9077"/>
              <w:tab w:val="right" w:pos="9359" w:leader="dot"/>
            </w:tabs>
            <w:rPr/>
          </w:pPr>
          <w:hyperlink w:anchor="__RefHeading___Toc19073_3280600223">
            <w:r>
              <w:rPr>
                <w:rStyle w:val="IndexLink"/>
              </w:rPr>
              <w:t>Sprints</w:t>
              <w:tab/>
              <w:t>79</w:t>
            </w:r>
          </w:hyperlink>
        </w:p>
        <w:p>
          <w:pPr>
            <w:pStyle w:val="TOC2"/>
            <w:tabs>
              <w:tab w:val="clear" w:pos="9077"/>
              <w:tab w:val="right" w:pos="9359" w:leader="dot"/>
            </w:tabs>
            <w:rPr/>
          </w:pPr>
          <w:hyperlink w:anchor="__RefHeading___Toc19075_3280600223">
            <w:r>
              <w:rPr>
                <w:rStyle w:val="IndexLink"/>
              </w:rPr>
              <w:t>Por que el sprint 1 tiene pocas historias</w:t>
              <w:tab/>
              <w:t>80</w:t>
            </w:r>
          </w:hyperlink>
        </w:p>
        <w:p>
          <w:pPr>
            <w:pStyle w:val="TOC2"/>
            <w:tabs>
              <w:tab w:val="clear" w:pos="9077"/>
              <w:tab w:val="right" w:pos="9359" w:leader="dot"/>
            </w:tabs>
            <w:rPr/>
          </w:pPr>
          <w:hyperlink w:anchor="__RefHeading___Toc19077_3280600223">
            <w:r>
              <w:rPr>
                <w:rStyle w:val="IndexLink"/>
              </w:rPr>
              <w:t>Cronograma del trabajo de grado</w:t>
              <w:tab/>
              <w:t>80</w:t>
            </w:r>
          </w:hyperlink>
        </w:p>
        <w:p>
          <w:pPr>
            <w:pStyle w:val="TOC2"/>
            <w:tabs>
              <w:tab w:val="clear" w:pos="9077"/>
              <w:tab w:val="right" w:pos="9359" w:leader="dot"/>
            </w:tabs>
            <w:rPr/>
          </w:pPr>
          <w:hyperlink w:anchor="__RefHeading___Toc19079_3280600223">
            <w:r>
              <w:rPr>
                <w:rStyle w:val="IndexLink"/>
              </w:rPr>
              <w:t>Relacion con la prueba de concepto del 14/10/2026</w:t>
              <w:tab/>
              <w:t>80</w:t>
            </w:r>
          </w:hyperlink>
        </w:p>
        <w:p>
          <w:pPr>
            <w:pStyle w:val="TOC2"/>
            <w:tabs>
              <w:tab w:val="clear" w:pos="9077"/>
              <w:tab w:val="right" w:pos="9359" w:leader="dot"/>
            </w:tabs>
            <w:rPr/>
          </w:pPr>
          <w:hyperlink w:anchor="__RefHeading___Toc19081_3280600223">
            <w:r>
              <w:rPr>
                <w:rStyle w:val="IndexLink"/>
              </w:rPr>
              <w:t>Criterios de la planificacion</w:t>
              <w:tab/>
              <w:t>80</w:t>
            </w:r>
          </w:hyperlink>
        </w:p>
        <w:p>
          <w:pPr>
            <w:pStyle w:val="TOC1"/>
            <w:tabs>
              <w:tab w:val="clear" w:pos="9360"/>
              <w:tab w:val="right" w:pos="9359" w:leader="dot"/>
            </w:tabs>
            <w:rPr/>
          </w:pPr>
          <w:hyperlink w:anchor="__RefHeading___Toc19083_3280600223">
            <w:r>
              <w:rPr>
                <w:rStyle w:val="IndexLink"/>
              </w:rPr>
              <w:t>15. Plan de liberaciones</w:t>
              <w:tab/>
              <w:t>81</w:t>
            </w:r>
          </w:hyperlink>
        </w:p>
        <w:p>
          <w:pPr>
            <w:pStyle w:val="TOC2"/>
            <w:tabs>
              <w:tab w:val="clear" w:pos="9077"/>
              <w:tab w:val="right" w:pos="9359" w:leader="dot"/>
            </w:tabs>
            <w:rPr/>
          </w:pPr>
          <w:hyperlink w:anchor="__RefHeading___Toc19085_3280600223">
            <w:r>
              <w:rPr>
                <w:rStyle w:val="IndexLink"/>
              </w:rPr>
              <w:t>Que recibe el usuario en cada liberacion</w:t>
              <w:tab/>
              <w:t>81</w:t>
            </w:r>
          </w:hyperlink>
        </w:p>
        <w:p>
          <w:pPr>
            <w:pStyle w:val="TOC2"/>
            <w:tabs>
              <w:tab w:val="clear" w:pos="9077"/>
              <w:tab w:val="right" w:pos="9359" w:leader="dot"/>
            </w:tabs>
            <w:rPr/>
          </w:pPr>
          <w:hyperlink w:anchor="__RefHeading___Toc19087_3280600223">
            <w:r>
              <w:rPr>
                <w:rStyle w:val="IndexLink"/>
              </w:rPr>
              <w:t>Nota</w:t>
              <w:tab/>
              <w:t>81</w:t>
            </w:r>
          </w:hyperlink>
        </w:p>
        <w:p>
          <w:pPr>
            <w:pStyle w:val="TOC1"/>
            <w:tabs>
              <w:tab w:val="clear" w:pos="9360"/>
              <w:tab w:val="right" w:pos="9359" w:leader="dot"/>
            </w:tabs>
            <w:rPr/>
          </w:pPr>
          <w:hyperlink w:anchor="__RefHeading___Toc19089_3280600223">
            <w:r>
              <w:rPr>
                <w:rStyle w:val="IndexLink"/>
              </w:rPr>
              <w:t>16. Matriz de sensibilidad de datos</w:t>
              <w:tab/>
              <w:t>82</w:t>
            </w:r>
          </w:hyperlink>
        </w:p>
        <w:p>
          <w:pPr>
            <w:pStyle w:val="TOC2"/>
            <w:tabs>
              <w:tab w:val="clear" w:pos="9077"/>
              <w:tab w:val="right" w:pos="9359" w:leader="dot"/>
            </w:tabs>
            <w:rPr/>
          </w:pPr>
          <w:hyperlink w:anchor="__RefHeading___Toc19091_3280600223">
            <w:r>
              <w:rPr>
                <w:rStyle w:val="IndexLink"/>
              </w:rPr>
              <w:t>Envio a terceros</w:t>
              <w:tab/>
              <w:t>83</w:t>
            </w:r>
          </w:hyperlink>
        </w:p>
        <w:p>
          <w:pPr>
            <w:pStyle w:val="TOC2"/>
            <w:tabs>
              <w:tab w:val="clear" w:pos="9077"/>
              <w:tab w:val="right" w:pos="9359" w:leader="dot"/>
            </w:tabs>
            <w:rPr/>
          </w:pPr>
          <w:hyperlink w:anchor="__RefHeading___Toc19093_3280600223">
            <w:r>
              <w:rPr>
                <w:rStyle w:val="IndexLink"/>
              </w:rPr>
              <w:t>Retencion</w:t>
              <w:tab/>
              <w:t>83</w:t>
            </w:r>
          </w:hyperlink>
        </w:p>
        <w:p>
          <w:pPr>
            <w:pStyle w:val="TOC2"/>
            <w:tabs>
              <w:tab w:val="clear" w:pos="9077"/>
              <w:tab w:val="right" w:pos="9359" w:leader="dot"/>
            </w:tabs>
            <w:rPr/>
          </w:pPr>
          <w:hyperlink w:anchor="__RefHeading___Toc19095_3280600223">
            <w:r>
              <w:rPr>
                <w:rStyle w:val="IndexLink"/>
              </w:rPr>
              <w:t>Controles de infraestructura en produccion</w:t>
              <w:tab/>
              <w:t>83</w:t>
            </w:r>
          </w:hyperlink>
        </w:p>
        <w:p>
          <w:pPr>
            <w:pStyle w:val="TOC1"/>
            <w:tabs>
              <w:tab w:val="clear" w:pos="9360"/>
              <w:tab w:val="right" w:pos="9359" w:leader="dot"/>
            </w:tabs>
            <w:rPr/>
          </w:pPr>
          <w:hyperlink w:anchor="__RefHeading___Toc19097_3280600223">
            <w:r>
              <w:rPr>
                <w:rStyle w:val="IndexLink"/>
              </w:rPr>
              <w:t>17. Politica de tratamiento de datos personales</w:t>
              <w:tab/>
              <w:t>84</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1" w:name="__RefHeading___Toc18861_3280600223"/>
      <w:bookmarkEnd w:id="1"/>
      <w:r>
        <w:rPr/>
        <w:t>1. Vision y contexto</w:t>
      </w:r>
    </w:p>
    <w:p>
      <w:pPr>
        <w:pStyle w:val="Normal"/>
        <w:spacing w:before="0" w:after="120"/>
        <w:rPr/>
      </w:pPr>
      <w:r>
        <w:rPr>
          <w:b/>
          <w:bCs/>
        </w:rPr>
        <w:t>Fase 1 - Definicion del contexto</w:t>
      </w:r>
    </w:p>
    <w:p>
      <w:pPr>
        <w:pStyle w:val="Normal"/>
        <w:spacing w:before="0" w:after="120"/>
        <w:rPr/>
      </w:pPr>
      <w:r>
        <w:rPr>
          <w:b/>
          <w:bCs/>
        </w:rPr>
        <w:t>Version:</w:t>
      </w:r>
      <w:r>
        <w:rPr/>
        <w:t xml:space="preserve"> 1.0 (29/10/2026) </w:t>
      </w:r>
      <w:r>
        <w:rPr>
          <w:b/>
          <w:bCs/>
        </w:rPr>
        <w:t>Fuente:</w:t>
      </w:r>
      <w:r>
        <w:rPr/>
        <w:t xml:space="preserve"> </w:t>
      </w:r>
      <w:r>
        <w:rPr>
          <w:rFonts w:eastAsia="Consolas" w:cs="Consolas" w:ascii="Consolas" w:hAnsi="Consolas"/>
          <w:color w:val="2F5496"/>
          <w:sz w:val="19"/>
          <w:szCs w:val="19"/>
        </w:rPr>
        <w:t>anexos/Vision.xlsx</w:t>
      </w:r>
      <w:r>
        <w:rPr/>
        <w:t xml:space="preserve"> (plantilla de posicionamiento de Geoffrey Moore).</w:t>
      </w:r>
    </w:p>
    <w:p>
      <w:pPr>
        <w:pStyle w:val="Heading2"/>
        <w:keepNext w:val="true"/>
        <w:rPr/>
      </w:pPr>
      <w:bookmarkStart w:id="2" w:name="__RefHeading___Toc18863_3280600223"/>
      <w:bookmarkEnd w:id="2"/>
      <w:r>
        <w:rPr/>
        <w:t>Declaracion de Vision</w:t>
      </w:r>
    </w:p>
    <w:p>
      <w:pPr>
        <w:pStyle w:val="Normal"/>
        <w:pBdr>
          <w:left w:val="single" w:sz="18" w:space="8" w:color="8EAADB"/>
        </w:pBdr>
        <w:spacing w:before="0" w:after="120"/>
        <w:ind w:left="360"/>
        <w:rPr/>
      </w:pPr>
      <w:r>
        <w:rPr>
          <w:i/>
          <w:iCs/>
          <w:color w:val="404040"/>
        </w:rPr>
        <w:t xml:space="preserve">Para cualquier persona que necesita expresarse verbal o textualmente en un idioma que no conoce o domina, incluyendo no solo su mensaje sino tambien cualquier modismo o jerga cultural utilizada sin perder el significado o contexto del mismo, </w:t>
      </w:r>
      <w:r>
        <w:rPr>
          <w:b/>
          <w:bCs/>
          <w:i/>
          <w:iCs/>
          <w:color w:val="404040"/>
        </w:rPr>
        <w:t>TalkLate</w:t>
      </w:r>
      <w:r>
        <w:rPr>
          <w:i/>
          <w:iCs/>
          <w:color w:val="404040"/>
        </w:rPr>
        <w:t xml:space="preserve"> es una aplicacion movil que esta disenada para ofrecer una experiencia de traduccion que va mas alla de la conversion literal de palabras, ya que considera el contexto, las emociones, los matices culturales y las intenciones detras del lenguaje, permitiendo una comunicacion mas natural y significativa. A diferencia de Meta Seamless, DeepL Translator, TimeKettle, Lilt y Kudo AI, nuestro producto se distingue por su enfoque en la </w:t>
      </w:r>
      <w:r>
        <w:rPr>
          <w:b/>
          <w:bCs/>
          <w:i/>
          <w:iCs/>
          <w:color w:val="404040"/>
        </w:rPr>
        <w:t>conexion profunda</w:t>
      </w:r>
      <w:r>
        <w:rPr>
          <w:i/>
          <w:iCs/>
          <w:color w:val="404040"/>
        </w:rPr>
        <w:t>, permitiendo a los usuarios expresarse autenticamente en otro idioma, con foco inicial en ciertas regiones y acentos especificos del ingles y espanol, y con una vision evolutiva para soportar con el paso del tiempo otros lenguajes con sus respectivos modismos y caracteristicas, sin perder la espontaneidad ni la riqueza de su comunicacion original.</w:t>
      </w:r>
    </w:p>
    <w:p>
      <w:pPr>
        <w:pStyle w:val="Heading2"/>
        <w:keepNext w:val="true"/>
        <w:rPr/>
      </w:pPr>
      <w:bookmarkStart w:id="3" w:name="__RefHeading___Toc18865_3280600223"/>
      <w:bookmarkEnd w:id="3"/>
      <w:r>
        <w:rPr/>
        <w:t>Desglose del posicionamiento</w:t>
      </w:r>
    </w:p>
    <w:tbl>
      <w:tblPr>
        <w:tblW w:w="9360" w:type="dxa"/>
        <w:jc w:val="left"/>
        <w:tblInd w:w="0" w:type="dxa"/>
        <w:tblLayout w:type="fixed"/>
        <w:tblCellMar>
          <w:top w:w="50" w:type="dxa"/>
          <w:left w:w="80" w:type="dxa"/>
          <w:bottom w:w="50" w:type="dxa"/>
          <w:right w:w="80" w:type="dxa"/>
        </w:tblCellMar>
      </w:tblPr>
      <w:tblGrid>
        <w:gridCol w:w="1727"/>
        <w:gridCol w:w="7632"/>
      </w:tblGrid>
      <w:tr>
        <w:trPr>
          <w:tblHeader w:val="true"/>
        </w:trPr>
        <w:tc>
          <w:tcPr>
            <w:tcW w:w="172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Elemento</w:t>
            </w:r>
          </w:p>
        </w:tc>
        <w:tc>
          <w:tcPr>
            <w:tcW w:w="763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Definicion</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b/>
                <w:bCs/>
                <w:sz w:val="19"/>
                <w:szCs w:val="19"/>
              </w:rPr>
              <w:t>Cliente/publico objetivo</w:t>
            </w:r>
          </w:p>
        </w:tc>
        <w:tc>
          <w:tcPr>
            <w:tcW w:w="7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Cualquier persona que necesita expresarse verbal o textualmente en un idioma que no conoce o domina.</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b/>
                <w:bCs/>
                <w:sz w:val="19"/>
                <w:szCs w:val="19"/>
              </w:rPr>
              <w:t>Necesidad / oportunidad</w:t>
            </w:r>
          </w:p>
        </w:tc>
        <w:tc>
          <w:tcPr>
            <w:tcW w:w="7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Comunicar no solo el mensaje literal, sino tambien modismos o jerga cultural, sin perder significado ni contexto.</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b/>
                <w:bCs/>
                <w:sz w:val="19"/>
                <w:szCs w:val="19"/>
              </w:rPr>
              <w:t>Nombre del producto</w:t>
            </w:r>
          </w:p>
        </w:tc>
        <w:tc>
          <w:tcPr>
            <w:tcW w:w="7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TalkLate</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b/>
                <w:bCs/>
                <w:sz w:val="19"/>
                <w:szCs w:val="19"/>
              </w:rPr>
              <w:t>Tipo de producto</w:t>
            </w:r>
          </w:p>
        </w:tc>
        <w:tc>
          <w:tcPr>
            <w:tcW w:w="7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Aplicacion movil</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b/>
                <w:bCs/>
                <w:sz w:val="19"/>
                <w:szCs w:val="19"/>
              </w:rPr>
              <w:t>Beneficio principal</w:t>
            </w:r>
          </w:p>
        </w:tc>
        <w:tc>
          <w:tcPr>
            <w:tcW w:w="7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Traduccion que va mas alla de la conversion literal palabra por palabra: considera contexto, emociones, matices culturales e intenciones.</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b/>
                <w:bCs/>
                <w:sz w:val="19"/>
                <w:szCs w:val="19"/>
              </w:rPr>
              <w:t>Alternativas existentes</w:t>
            </w:r>
          </w:p>
        </w:tc>
        <w:tc>
          <w:tcPr>
            <w:tcW w:w="7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Meta Seamless, DeepL Translator, TimeKettle, Lilt, Kudo AI (a evaluar tambien: Semihuman AI).</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b/>
                <w:bCs/>
                <w:sz w:val="19"/>
                <w:szCs w:val="19"/>
              </w:rPr>
              <w:t>Diferenciacion principal</w:t>
            </w:r>
          </w:p>
        </w:tc>
        <w:tc>
          <w:tcPr>
            <w:tcW w:w="7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"Conexion profunda": permitir a los usuarios expresarse autenticamente en otro idioma. Foco inicial en regiones y acentos especificos del ingles y espanol, con vision evolutiva hacia mas idiomas sin perder espontaneidad ni riqueza comunicativa.</w:t>
            </w:r>
          </w:p>
        </w:tc>
      </w:tr>
    </w:tbl>
    <w:p>
      <w:pPr>
        <w:pStyle w:val="Normal"/>
        <w:spacing w:before="0" w:after="120"/>
        <w:rPr/>
      </w:pPr>
      <w:r>
        <w:rPr/>
      </w:r>
    </w:p>
    <w:p>
      <w:pPr>
        <w:pStyle w:val="Heading3"/>
        <w:keepNext w:val="true"/>
        <w:rPr/>
      </w:pPr>
      <w:r>
        <w:rPr/>
        <w:t>¿Que es una "conexion profunda"?</w:t>
      </w:r>
    </w:p>
    <w:p>
      <w:pPr>
        <w:pStyle w:val="Normal"/>
        <w:spacing w:before="0" w:after="120"/>
        <w:rPr/>
      </w:pPr>
      <w:r>
        <w:rPr/>
        <w:t>Es la capacidad de comunicarse con una persona o grupo que habla un idioma ajeno al propio, sin limitarse a una comunicacion formal que impida expresarse autenticamente. TalkLate no solo traduce palabras: interpreta jerga local, acentos y variaciones linguisticas regionales, brindando una comunicacion mas natural y humana — culturalmente ajustada en cada interaccion multilingue.</w:t>
      </w:r>
    </w:p>
    <w:p>
      <w:pPr>
        <w:pStyle w:val="Heading2"/>
        <w:keepNext w:val="true"/>
        <w:rPr/>
      </w:pPr>
      <w:bookmarkStart w:id="4" w:name="__RefHeading___Toc18867_3280600223"/>
      <w:bookmarkEnd w:id="4"/>
      <w:r>
        <w:rPr/>
        <w:t xml:space="preserve">Objetivos del producto (derivados del Mapa de Impacto, ver </w:t>
      </w:r>
      <w:r>
        <w:rPr>
          <w:i/>
          <w:iCs/>
        </w:rPr>
        <w:t>documento 2 (Mapa de impacto)</w:t>
      </w:r>
      <w:r>
        <w:rPr/>
        <w:t>)</w:t>
      </w:r>
    </w:p>
    <w:p>
      <w:pPr>
        <w:pStyle w:val="ListParagraph"/>
        <w:numPr>
          <w:ilvl w:val="0"/>
          <w:numId w:val="34"/>
        </w:numPr>
        <w:spacing w:before="0" w:after="60"/>
        <w:rPr/>
      </w:pPr>
      <w:r>
        <w:rPr/>
        <w:t>Traduccion contextual en tiempo real, con claridad del contexto y del lenguaje geograficamente.</w:t>
      </w:r>
    </w:p>
    <w:p>
      <w:pPr>
        <w:pStyle w:val="ListParagraph"/>
        <w:numPr>
          <w:ilvl w:val="0"/>
          <w:numId w:val="1"/>
        </w:numPr>
        <w:spacing w:before="0" w:after="60"/>
        <w:rPr/>
      </w:pPr>
      <w:r>
        <w:rPr/>
        <w:t>Traduccion que preserva tono, estilo, intencion y modismos del hablante original — evitando traducciones planas o literales.</w:t>
      </w:r>
    </w:p>
    <w:p>
      <w:pPr>
        <w:pStyle w:val="ListParagraph"/>
        <w:numPr>
          <w:ilvl w:val="0"/>
          <w:numId w:val="1"/>
        </w:numPr>
        <w:spacing w:before="0" w:after="60"/>
        <w:rPr/>
      </w:pPr>
      <w:r>
        <w:rPr/>
        <w:t>Historial y gestion de conversaciones traducidas, reutilizable como recurso de aprendizaje.</w:t>
      </w:r>
    </w:p>
    <w:p>
      <w:pPr>
        <w:pStyle w:val="ListParagraph"/>
        <w:numPr>
          <w:ilvl w:val="0"/>
          <w:numId w:val="1"/>
        </w:numPr>
        <w:spacing w:before="0" w:after="60"/>
        <w:rPr/>
      </w:pPr>
      <w:r>
        <w:rPr/>
        <w:t>Un modelo de IA que evoluciona con el tiempo: nuevos idiomas, acentos y capacidades, sin sacrificar calidad ni naturalidad.</w:t>
      </w:r>
    </w:p>
    <w:p>
      <w:pPr>
        <w:pStyle w:val="Heading2"/>
        <w:keepNext w:val="true"/>
        <w:rPr/>
      </w:pPr>
      <w:bookmarkStart w:id="5" w:name="__RefHeading___Toc18869_3280600223"/>
      <w:bookmarkEnd w:id="5"/>
      <w:r>
        <w:rPr/>
        <w:t>Alcance del MVP</w:t>
      </w:r>
    </w:p>
    <w:p>
      <w:pPr>
        <w:pStyle w:val="ListParagraph"/>
        <w:numPr>
          <w:ilvl w:val="0"/>
          <w:numId w:val="35"/>
        </w:numPr>
        <w:spacing w:before="0" w:after="60"/>
        <w:rPr/>
      </w:pPr>
      <w:r>
        <w:rPr>
          <w:b/>
          <w:bCs/>
        </w:rPr>
        <w:t>Tiempo real</w:t>
      </w:r>
      <w:r>
        <w:rPr/>
        <w:t xml:space="preserve"> significa traduccion </w:t>
      </w:r>
      <w:r>
        <w:rPr>
          <w:b/>
          <w:bCs/>
        </w:rPr>
        <w:t>por turno</w:t>
      </w:r>
      <w:r>
        <w:rPr/>
        <w:t>: cada mensaje se traduce y se entrega en pocos segundos (3 segundos o menos por mensaje de texto y 5 segundos o menos por mensaje de voz, DRV-01). No es traduccion simultanea mientras la persona habla.</w:t>
      </w:r>
    </w:p>
    <w:p>
      <w:pPr>
        <w:pStyle w:val="ListParagraph"/>
        <w:numPr>
          <w:ilvl w:val="0"/>
          <w:numId w:val="2"/>
        </w:numPr>
        <w:spacing w:before="0" w:after="60"/>
        <w:rPr/>
      </w:pPr>
      <w:r>
        <w:rPr>
          <w:b/>
          <w:bCs/>
        </w:rPr>
        <w:t>Acentos y variaciones regionales:</w:t>
      </w:r>
      <w:r>
        <w:rPr/>
        <w:t xml:space="preserve"> en el MVP la region de origen se reconoce por el </w:t>
      </w:r>
      <w:r>
        <w:rPr>
          <w:b/>
          <w:bCs/>
        </w:rPr>
        <w:t>vocabulario</w:t>
      </w:r>
      <w:r>
        <w:rPr/>
        <w:t xml:space="preserve"> (por ejemplo "parce", "wey", "che") y el motor adapta los modismos a la region de destino. Reconocer el acento por el </w:t>
      </w:r>
      <w:r>
        <w:rPr>
          <w:b/>
          <w:bCs/>
        </w:rPr>
        <w:t>sonido</w:t>
      </w:r>
      <w:r>
        <w:rPr/>
        <w:t xml:space="preserve"> de la voz es evolucion futura.</w:t>
      </w:r>
    </w:p>
    <w:p>
      <w:pPr>
        <w:pStyle w:val="ListParagraph"/>
        <w:numPr>
          <w:ilvl w:val="0"/>
          <w:numId w:val="2"/>
        </w:numPr>
        <w:spacing w:before="0" w:after="60"/>
        <w:rPr/>
      </w:pPr>
      <w:r>
        <w:rPr>
          <w:b/>
          <w:bCs/>
        </w:rPr>
        <w:t>Emociones y tono:</w:t>
      </w:r>
      <w:r>
        <w:rPr/>
        <w:t xml:space="preserve"> se estima el tono del mensaje (neutral, amigable, alegre, preocupado, enojado, formal) a partir de las palabras y, en los mensajes hablados, de la voz (volumen, variacion y velocidad). La traduccion conserva ese tono y la voz de salida lo replica.</w:t>
      </w:r>
    </w:p>
    <w:p>
      <w:pPr>
        <w:pStyle w:val="ListParagraph"/>
        <w:numPr>
          <w:ilvl w:val="0"/>
          <w:numId w:val="2"/>
        </w:numPr>
        <w:spacing w:before="0" w:after="60"/>
        <w:rPr/>
      </w:pPr>
      <w:r>
        <w:rPr>
          <w:b/>
          <w:bCs/>
        </w:rPr>
        <w:t>Voz:</w:t>
      </w:r>
      <w:r>
        <w:rPr/>
        <w:t xml:space="preserve"> la app graba el mensaje y el servidor lo transcribe con Whisper; la traduccion se escucha con una voz neuronal con emocion (VoiceStudio local, con Azure Speech u OpenAI como respaldo).</w:t>
      </w:r>
    </w:p>
    <w:p>
      <w:pPr>
        <w:pStyle w:val="ListParagraph"/>
        <w:numPr>
          <w:ilvl w:val="0"/>
          <w:numId w:val="2"/>
        </w:numPr>
        <w:spacing w:before="0" w:after="60"/>
        <w:rPr/>
      </w:pPr>
      <w:r>
        <w:rPr>
          <w:b/>
          <w:bCs/>
        </w:rPr>
        <w:t>Idiomas:</w:t>
      </w:r>
      <w:r>
        <w:rPr/>
        <w:t xml:space="preserve"> espanol e ingles activos al inicio; frances y portugues existen en el catalogo pero inactivos (vision evolutiva).</w:t>
      </w:r>
    </w:p>
    <w:p>
      <w:pPr>
        <w:pStyle w:val="ListParagraph"/>
        <w:numPr>
          <w:ilvl w:val="0"/>
          <w:numId w:val="2"/>
        </w:numPr>
        <w:spacing w:before="0" w:after="60"/>
        <w:rPr/>
      </w:pPr>
      <w:r>
        <w:rPr>
          <w:b/>
          <w:bCs/>
        </w:rPr>
        <w:t>Motor de IA:</w:t>
      </w:r>
      <w:r>
        <w:rPr/>
        <w:t xml:space="preserve"> Qwen corre en el </w:t>
      </w:r>
      <w:r>
        <w:rPr>
          <w:b/>
          <w:bCs/>
        </w:rPr>
        <w:t>servidor</w:t>
      </w:r>
      <w:r>
        <w:rPr/>
        <w:t xml:space="preserve"> de TalkLate (no en el celular); Claude Sonnet es el respaldo.</w:t>
      </w:r>
    </w:p>
    <w:p>
      <w:pPr>
        <w:pStyle w:val="Heading2"/>
        <w:keepNext w:val="true"/>
        <w:rPr/>
      </w:pPr>
      <w:bookmarkStart w:id="6" w:name="__RefHeading___Toc18871_3280600223"/>
      <w:bookmarkEnd w:id="6"/>
      <w:r>
        <w:rPr/>
        <w:t>Objetivo medible</w:t>
      </w:r>
    </w:p>
    <w:p>
      <w:pPr>
        <w:pStyle w:val="Normal"/>
        <w:spacing w:before="0" w:after="120"/>
        <w:rPr/>
      </w:pPr>
      <w:r>
        <w:rPr/>
        <w:t xml:space="preserve">Ver el "Why" SMART en </w:t>
      </w:r>
      <w:r>
        <w:rPr>
          <w:i/>
          <w:iCs/>
        </w:rPr>
        <w:t>documento 2 (Mapa de impacto)</w:t>
      </w:r>
      <w:r>
        <w:rPr/>
        <w:t>: al cierre de la liberacion 3 (08/01/2027), 10 personas de prueba sostienen conversaciones de 10 mensajes o mas con alguien que habla otro idioma, con menos del 20 % de traducciones reportadas como malas y 3 segundos o menos por traduccion.</w:t>
      </w:r>
    </w:p>
    <w:p>
      <w:pPr>
        <w:pStyle w:val="Heading2"/>
        <w:keepNext w:val="true"/>
        <w:rPr/>
      </w:pPr>
      <w:bookmarkStart w:id="7" w:name="__RefHeading___Toc18873_3280600223"/>
      <w:bookmarkEnd w:id="7"/>
      <w:r>
        <w:rPr/>
        <w:t>Riesgos de producto</w:t>
      </w:r>
    </w:p>
    <w:p>
      <w:pPr>
        <w:pStyle w:val="ListParagraph"/>
        <w:numPr>
          <w:ilvl w:val="0"/>
          <w:numId w:val="2"/>
        </w:numPr>
        <w:spacing w:before="0" w:after="60"/>
        <w:rPr/>
      </w:pPr>
      <w:r>
        <w:rPr/>
        <w:t>La necesidad no es solo comunicarse: es comunicarse de forma autentica y no solo formal. El producto se mide por esa diferencia (tono, emocion y modismos), no por la traduccion literal.</w:t>
      </w:r>
    </w:p>
    <w:p>
      <w:pPr>
        <w:pStyle w:val="ListParagraph"/>
        <w:numPr>
          <w:ilvl w:val="0"/>
          <w:numId w:val="2"/>
        </w:numPr>
        <w:spacing w:before="0" w:after="60"/>
        <w:rPr/>
      </w:pPr>
      <w:r>
        <w:rPr/>
        <w:t>El mercado de traduccion con IA cambia rapido (Meta Seamless, DeepL, TimeKettle, Semihuman AI); la diferenciacion se sostiene en la adaptacion cultural por region.</w:t>
      </w:r>
    </w:p>
    <w:p>
      <w:pPr>
        <w:pStyle w:val="ListParagraph"/>
        <w:numPr>
          <w:ilvl w:val="0"/>
          <w:numId w:val="2"/>
        </w:numPr>
        <w:spacing w:before="0" w:after="60"/>
        <w:rPr/>
      </w:pPr>
      <w:r>
        <w:rPr/>
        <w:t>El foco inicial en acentos/regiones especificas de ingles y espanol implica que el MVP no cubre todos los idiomas ni todas las variantes regionales desde el dia uno; la expansion es explicitamente evolutiva, no un compromiso del lanzamiento inicial.</w:t>
      </w:r>
    </w:p>
    <w:p>
      <w:pPr>
        <w:pStyle w:val="Heading2"/>
        <w:keepNext w:val="true"/>
        <w:rPr/>
      </w:pPr>
      <w:bookmarkStart w:id="8" w:name="__RefHeading___Toc18875_3280600223"/>
      <w:bookmarkEnd w:id="8"/>
      <w:r>
        <w:rPr/>
        <w:t>Stakeholders</w:t>
      </w:r>
    </w:p>
    <w:p>
      <w:pPr>
        <w:pStyle w:val="ListParagraph"/>
        <w:numPr>
          <w:ilvl w:val="0"/>
          <w:numId w:val="2"/>
        </w:numPr>
        <w:spacing w:before="0" w:after="60"/>
        <w:rPr/>
      </w:pPr>
      <w:r>
        <w:rPr>
          <w:b/>
          <w:bCs/>
        </w:rPr>
        <w:t>Equipo de desarrollo:</w:t>
      </w:r>
      <w:r>
        <w:rPr/>
        <w:t xml:space="preserve"> Julian David Diaz Medina, Diego Alejandro Franco Atehortua.</w:t>
      </w:r>
    </w:p>
    <w:p>
      <w:pPr>
        <w:pStyle w:val="ListParagraph"/>
        <w:numPr>
          <w:ilvl w:val="0"/>
          <w:numId w:val="2"/>
        </w:numPr>
        <w:spacing w:before="0" w:after="60"/>
        <w:rPr/>
      </w:pPr>
      <w:r>
        <w:rPr>
          <w:b/>
          <w:bCs/>
        </w:rPr>
        <w:t>Director del trabajo de grado:</w:t>
      </w:r>
      <w:r>
        <w:rPr/>
        <w:t xml:space="preserve"> Wider Farid Sanchez Garzon.</w:t>
      </w:r>
      <w:r>
        <w:br w:type="page"/>
      </w:r>
    </w:p>
    <w:p>
      <w:pPr>
        <w:pStyle w:val="Heading1"/>
        <w:rPr/>
      </w:pPr>
      <w:bookmarkStart w:id="9" w:name="__RefHeading___Toc18877_3280600223"/>
      <w:bookmarkEnd w:id="9"/>
      <w:r>
        <w:rPr/>
        <w:t>2. Mapa de impacto</w:t>
      </w:r>
    </w:p>
    <w:p>
      <w:pPr>
        <w:pStyle w:val="Normal"/>
        <w:spacing w:before="0" w:after="120"/>
        <w:rPr/>
      </w:pPr>
      <w:r>
        <w:rPr>
          <w:b/>
          <w:bCs/>
        </w:rPr>
        <w:t>Fase 2 - Especificacion de requerimientos</w:t>
      </w:r>
    </w:p>
    <w:p>
      <w:pPr>
        <w:pStyle w:val="Normal"/>
        <w:spacing w:before="0" w:after="120"/>
        <w:rPr/>
      </w:pPr>
      <w:r>
        <w:rPr>
          <w:b/>
          <w:bCs/>
        </w:rPr>
        <w:t>Version:</w:t>
      </w:r>
      <w:r>
        <w:rPr/>
        <w:t xml:space="preserve"> 1.0 (29/10/2026). Hoja de calculo de apoyo: </w:t>
      </w:r>
      <w:r>
        <w:rPr>
          <w:rFonts w:eastAsia="Consolas" w:cs="Consolas" w:ascii="Consolas" w:hAnsi="Consolas"/>
          <w:color w:val="2F5496"/>
          <w:sz w:val="19"/>
          <w:szCs w:val="19"/>
        </w:rPr>
        <w:t>anexos/Mapa_de_Impacto.xlsx</w:t>
      </w:r>
      <w:r>
        <w:rPr/>
        <w:t xml:space="preserve">. </w:t>
      </w:r>
      <w:r>
        <w:rPr>
          <w:b/>
          <w:bCs/>
        </w:rPr>
        <w:t>Metodologia:</w:t>
      </w:r>
      <w:r>
        <w:rPr/>
        <w:t xml:space="preserve"> Impact Mapping (Gojko Adzic): Why (objetivo) -&gt; Who (actores, en terminos positivos) -&gt; How (impacto SMART: el beneficio que obtiene el actor) -&gt; What (entregable = epica, que agrupa modulos del sistema y se abre en historias de usuario).</w:t>
      </w:r>
    </w:p>
    <w:p>
      <w:pPr>
        <w:pStyle w:val="Heading2"/>
        <w:keepNext w:val="true"/>
        <w:rPr/>
      </w:pPr>
      <w:bookmarkStart w:id="10" w:name="__RefHeading___Toc18879_3280600223"/>
      <w:bookmarkEnd w:id="10"/>
      <w:r>
        <w:rPr/>
        <w:t>Why - Objetivo</w:t>
      </w:r>
    </w:p>
    <w:p>
      <w:pPr>
        <w:pStyle w:val="Normal"/>
        <w:spacing w:before="0" w:after="120"/>
        <w:rPr/>
      </w:pPr>
      <w:r>
        <w:rPr/>
        <w:t>Objetivo (SMART): al cierre de la liberacion 3 (08/01/2027), al menos 10 personas de prueba sostienen cada una una conversacion de 10 mensajes o mas con alguien que habla otro idioma (espanol-ingles), con menos del 20 % de traducciones reportadas como malas y un tiempo por traduccion de 3 segundos o menos (p95). Vision: ver el documento 1 (Vision y contexto).</w:t>
      </w:r>
    </w:p>
    <w:p>
      <w:pPr>
        <w:pStyle w:val="Heading2"/>
        <w:keepNext w:val="true"/>
        <w:rPr/>
      </w:pPr>
      <w:bookmarkStart w:id="11" w:name="__RefHeading___Toc18881_3280600223"/>
      <w:bookmarkEnd w:id="11"/>
      <w:r>
        <w:rPr/>
        <w:t>Actores</w:t>
      </w:r>
    </w:p>
    <w:p>
      <w:pPr>
        <w:pStyle w:val="ListParagraph"/>
        <w:numPr>
          <w:ilvl w:val="0"/>
          <w:numId w:val="2"/>
        </w:numPr>
        <w:spacing w:before="0" w:after="60"/>
        <w:rPr/>
      </w:pPr>
      <w:r>
        <w:rPr>
          <w:b/>
          <w:bCs/>
        </w:rPr>
        <w:t>Cliente Traductor:</w:t>
      </w:r>
      <w:r>
        <w:rPr/>
        <w:t xml:space="preserve"> dueno del dispositivo; usa la app para comunicarse en un idioma que no domina.</w:t>
      </w:r>
    </w:p>
    <w:p>
      <w:pPr>
        <w:pStyle w:val="ListParagraph"/>
        <w:numPr>
          <w:ilvl w:val="0"/>
          <w:numId w:val="2"/>
        </w:numPr>
        <w:spacing w:before="0" w:after="60"/>
        <w:rPr/>
      </w:pPr>
      <w:r>
        <w:rPr>
          <w:b/>
          <w:bCs/>
        </w:rPr>
        <w:t>Interlocutor:</w:t>
      </w:r>
      <w:r>
        <w:rPr/>
        <w:t xml:space="preserve"> la otra persona de la conversacion; no instala la app ni crea cuenta, responde con el celular del Cliente Traductor.</w:t>
      </w:r>
    </w:p>
    <w:p>
      <w:pPr>
        <w:pStyle w:val="ListParagraph"/>
        <w:numPr>
          <w:ilvl w:val="0"/>
          <w:numId w:val="2"/>
        </w:numPr>
        <w:spacing w:before="0" w:after="60"/>
        <w:rPr/>
      </w:pPr>
      <w:r>
        <w:rPr>
          <w:b/>
          <w:bCs/>
        </w:rPr>
        <w:t>Administrador:</w:t>
      </w:r>
      <w:r>
        <w:rPr/>
        <w:t xml:space="preserve"> mantiene el catalogo de idiomas y regiones y revisa la calidad de las traducciones.</w:t>
      </w:r>
    </w:p>
    <w:p>
      <w:pPr>
        <w:pStyle w:val="Normal"/>
        <w:pBdr>
          <w:left w:val="single" w:sz="18" w:space="8" w:color="8EAADB"/>
        </w:pBdr>
        <w:spacing w:before="0" w:after="120"/>
        <w:ind w:left="360"/>
        <w:rPr/>
      </w:pPr>
      <w:r>
        <w:rPr>
          <w:i/>
          <w:iCs/>
          <w:color w:val="404040"/>
        </w:rPr>
        <w:t>La Inteligencia Artificial ya no se modela como actor: no es una persona que obtenga un beneficio, es parte del sistema (el motor de traduccion, ADR-004).</w:t>
      </w:r>
    </w:p>
    <w:p>
      <w:pPr>
        <w:pStyle w:val="Heading2"/>
        <w:keepNext w:val="true"/>
        <w:rPr/>
      </w:pPr>
      <w:bookmarkStart w:id="12" w:name="__RefHeading___Toc18883_3280600223"/>
      <w:bookmarkEnd w:id="12"/>
      <w:r>
        <w:rPr/>
        <w:t>Who / How / What</w:t>
      </w:r>
    </w:p>
    <w:p>
      <w:pPr>
        <w:pStyle w:val="Normal"/>
        <w:spacing w:before="0" w:after="120"/>
        <w:rPr/>
      </w:pPr>
      <w:r>
        <w:rPr/>
        <w:t xml:space="preserve">Ordenado de mayor a menor valor, el mismo criterio con que se llenan los sprints. "Desde P" es la prioridad de la historia mas valiosa de ese impacto (ver </w:t>
      </w:r>
      <w:r>
        <w:rPr>
          <w:i/>
          <w:iCs/>
        </w:rPr>
        <w:t>documento 14 (Planificacion de sprints)</w:t>
      </w:r>
      <w:r>
        <w:rPr/>
        <w:t>).</w:t>
      </w:r>
    </w:p>
    <w:tbl>
      <w:tblPr>
        <w:tblW w:w="9360" w:type="dxa"/>
        <w:jc w:val="left"/>
        <w:tblInd w:w="0" w:type="dxa"/>
        <w:tblLayout w:type="fixed"/>
        <w:tblCellMar>
          <w:top w:w="50" w:type="dxa"/>
          <w:left w:w="80" w:type="dxa"/>
          <w:bottom w:w="50" w:type="dxa"/>
          <w:right w:w="80" w:type="dxa"/>
        </w:tblCellMar>
      </w:tblPr>
      <w:tblGrid>
        <w:gridCol w:w="337"/>
        <w:gridCol w:w="639"/>
        <w:gridCol w:w="1097"/>
        <w:gridCol w:w="1531"/>
        <w:gridCol w:w="1611"/>
        <w:gridCol w:w="1313"/>
        <w:gridCol w:w="1199"/>
        <w:gridCol w:w="1632"/>
      </w:tblGrid>
      <w:tr>
        <w:trPr>
          <w:tblHeader w:val="true"/>
        </w:trPr>
        <w:tc>
          <w:tcPr>
            <w:tcW w:w="33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w:t>
            </w:r>
          </w:p>
        </w:tc>
        <w:tc>
          <w:tcPr>
            <w:tcW w:w="63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Valor</w:t>
            </w:r>
          </w:p>
        </w:tc>
        <w:tc>
          <w:tcPr>
            <w:tcW w:w="109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Actor</w:t>
            </w:r>
          </w:p>
        </w:tc>
        <w:tc>
          <w:tcPr>
            <w:tcW w:w="153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Impacto (How)</w:t>
            </w:r>
          </w:p>
        </w:tc>
        <w:tc>
          <w:tcPr>
            <w:tcW w:w="161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Problema si no se logra</w:t>
            </w:r>
          </w:p>
        </w:tc>
        <w:tc>
          <w:tcPr>
            <w:tcW w:w="131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Beneficio</w:t>
            </w:r>
          </w:p>
        </w:tc>
        <w:tc>
          <w:tcPr>
            <w:tcW w:w="119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Entregable (epica)</w:t>
            </w:r>
          </w:p>
        </w:tc>
        <w:tc>
          <w:tcPr>
            <w:tcW w:w="163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Indicador SMART</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Alta (desde P1)</w:t>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Interactuar facil y rapidamente con personas que hablan otro idioma, traduciendo cada mensaje en tiempo real y conservando el contexto cultural, el tono y los modismos.</w:t>
            </w:r>
          </w:p>
        </w:tc>
        <w:tc>
          <w:tcPr>
            <w:tcW w:w="16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 no se traduce un mensaje en tiempo real no se puede sostener una conversacion con otra persona cuando no se conoce el idioma destino</w:t>
            </w:r>
          </w:p>
        </w:tc>
        <w:tc>
          <w:tcPr>
            <w:tcW w:w="1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Tener una conversacion fluida con una persona que habla otro idioma</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 de mensajes</w:t>
            </w:r>
          </w:p>
        </w:tc>
        <w:tc>
          <w:tcPr>
            <w:tcW w:w="1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Liberacion 1 (13/11/2026): el 80 % de los modismos del glosario de prueba se traducen con su equivalente cultural y en 3 segundos o menos (p95). Se mide con npm run medir.</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Alta (desde P3)</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Sostener una conversacion natural, hablando y escuchando como lo haria en su propio idioma.</w:t>
            </w:r>
          </w:p>
        </w:tc>
        <w:tc>
          <w:tcPr>
            <w:tcW w:w="16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 la traduccion solo sale en texto o con una voz que suena robotica, la otra persona no entiende bien lo que el usuario quiso decir y todo se siente forzado.</w:t>
            </w:r>
          </w:p>
        </w:tc>
        <w:tc>
          <w:tcPr>
            <w:tcW w:w="1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Hablar y escuchar de forma natural, como en el propio idioma.</w:t>
            </w:r>
          </w:p>
        </w:tc>
        <w:tc>
          <w:tcPr>
            <w:tcW w:w="11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 de mensajes</w:t>
            </w:r>
          </w:p>
        </w:tc>
        <w:tc>
          <w:tcPr>
            <w:tcW w:w="1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Liberacion 1: el 100 % de los mensajes enviados por voz se escuchan traducidos; 7 de cada 10 personas de prueba califican la voz como comprensible.</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Alta (desde P6)</w:t>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Empezar a conversar en menos de un minuto, configurando idioma y region destino una sola vez y sin tener que indicar el idioma propio.</w:t>
            </w:r>
          </w:p>
        </w:tc>
        <w:tc>
          <w:tcPr>
            <w:tcW w:w="16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 el usuario tiene que configurar todo y decir su idioma antes de hablar, pierde tiempo y la conversacion no arranca de inmediato.</w:t>
            </w:r>
          </w:p>
        </w:tc>
        <w:tc>
          <w:tcPr>
            <w:tcW w:w="1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Empezar a hablar de una vez.</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 / Administracion de idiomas y regiones</w:t>
            </w:r>
          </w:p>
        </w:tc>
        <w:tc>
          <w:tcPr>
            <w:tcW w:w="1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Liberaciones 1 y 2: en la prueba con usuarios, una persona nueva crea la conversacion y envia su primer mensaje en menos de 1 minuto; el idioma de origen se reconoce bien en el 90 % de los primeros mensajes.</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4</w:t>
            </w:r>
          </w:p>
        </w:tc>
        <w:tc>
          <w:tcPr>
            <w:tcW w:w="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Alta (desde P8)</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Mantener el contexto de toda la charla, de modo que cada respuesta se traduzca dentro del mismo hilo sin reconfigurar nada.</w:t>
            </w:r>
          </w:p>
        </w:tc>
        <w:tc>
          <w:tcPr>
            <w:tcW w:w="16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 la conversacion no guarda la configuracion ni el hilo, cada mensaje queda suelto y se pierde el contexto de lo que se ha dicho.</w:t>
            </w:r>
          </w:p>
        </w:tc>
        <w:tc>
          <w:tcPr>
            <w:tcW w:w="1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Conversar de corrido, con todo el hilo en un solo lugar.</w:t>
            </w:r>
          </w:p>
        </w:tc>
        <w:tc>
          <w:tcPr>
            <w:tcW w:w="11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1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Liberacion 2 (11/12/2026): en la prueba con usuarios hay conversaciones de 10 mensajes o mas sin reconfigurar idiomas.</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5</w:t>
            </w:r>
          </w:p>
        </w:tc>
        <w:tc>
          <w:tcPr>
            <w:tcW w:w="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Alta (desde P11)</w:t>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Interlocutor</w:t>
            </w:r>
          </w:p>
        </w:tc>
        <w:tc>
          <w:tcPr>
            <w:tcW w:w="153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Participar en la conversacion en su propio idioma y en igualdad de condiciones, sin instalar la aplicacion ni crear una cuenta.</w:t>
            </w:r>
          </w:p>
        </w:tc>
        <w:tc>
          <w:tcPr>
            <w:tcW w:w="16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 la otra persona tiene que instalar la app o crear una cuenta para contestar, la conversacion no arranca o ella queda en desventaja.</w:t>
            </w:r>
          </w:p>
        </w:tc>
        <w:tc>
          <w:tcPr>
            <w:tcW w:w="1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Que la otra persona hable en su idioma con el celular del usuario, sin cuenta.</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Participacion del interlocutor</w:t>
            </w:r>
          </w:p>
        </w:tc>
        <w:tc>
          <w:tcPr>
            <w:tcW w:w="1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Liberacion 2: en la prueba con usuarios, la otra persona responde en su idioma con el celular del usuario, sin cuenta, en el 100 % de los casos.</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6</w:t>
            </w:r>
          </w:p>
        </w:tc>
        <w:tc>
          <w:tcPr>
            <w:tcW w:w="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Media (desde P14)</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Aprender y ganar confianza en el otro idioma apoyandose en conversaciones pasadas.</w:t>
            </w:r>
          </w:p>
        </w:tc>
        <w:tc>
          <w:tcPr>
            <w:tcW w:w="16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 las conversaciones no se guardan, al cerrar la app se pierde lo que se dijo y el usuario no puede repasar las frases ni aprender de ellas.</w:t>
            </w:r>
          </w:p>
        </w:tc>
        <w:tc>
          <w:tcPr>
            <w:tcW w:w="1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Volver a conversaciones pasadas para repasar y ganar confianza en el otro idioma.</w:t>
            </w:r>
          </w:p>
        </w:tc>
        <w:tc>
          <w:tcPr>
            <w:tcW w:w="11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1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Liberacion 2: el 100 % de las conversaciones quedan en el historial y se pueden reabrir; en la encuesta final, 7 de cada 10 personas dicen que repasarlas les ayudo.</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7</w:t>
            </w:r>
          </w:p>
        </w:tc>
        <w:tc>
          <w:tcPr>
            <w:tcW w:w="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Media (desde P16)</w:t>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Tener las conversaciones y la configuracion guardadas en una cuenta segura que solo el usuario puede ver.</w:t>
            </w:r>
          </w:p>
        </w:tc>
        <w:tc>
          <w:tcPr>
            <w:tcW w:w="16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 no hay una cuenta, las conversaciones no quedan ligadas a nadie: cualquiera con el celular las podria ver y, si el usuario cambia de celular, las pierde.</w:t>
            </w:r>
          </w:p>
        </w:tc>
        <w:tc>
          <w:tcPr>
            <w:tcW w:w="1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Tener las conversaciones guardadas y que sean solo del usuario.</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Cuenta de usuario</w:t>
            </w:r>
          </w:p>
        </w:tc>
        <w:tc>
          <w:tcPr>
            <w:tcW w:w="1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Liberacion 3 (08/01/2027): 0 accesos de una persona a conversaciones de otra en las pruebas de seguridad; la persona puede eliminar su cuenta con todos sus datos.</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8</w:t>
            </w:r>
          </w:p>
        </w:tc>
        <w:tc>
          <w:tcPr>
            <w:tcW w:w="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Media (desde P18)</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Contribuir a mejorar la calidad del servicio senalando las traducciones que no fueron correctas o naturales.</w:t>
            </w:r>
          </w:p>
        </w:tc>
        <w:tc>
          <w:tcPr>
            <w:tcW w:w="16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 el usuario no puede avisar cuando una traduccion sale mal, el error se queda y se repite, y termina desconfiando de la app.</w:t>
            </w:r>
          </w:p>
        </w:tc>
        <w:tc>
          <w:tcPr>
            <w:tcW w:w="1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Ayudar a que las traducciones mejoren con el uso.</w:t>
            </w:r>
          </w:p>
        </w:tc>
        <w:tc>
          <w:tcPr>
            <w:tcW w:w="11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Reportes</w:t>
            </w:r>
          </w:p>
        </w:tc>
        <w:tc>
          <w:tcPr>
            <w:tcW w:w="1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Liberacion 3: cualquier traduccion se reporta en 2 toques o menos y el reporte llega al administrador.</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9</w:t>
            </w:r>
          </w:p>
        </w:tc>
        <w:tc>
          <w:tcPr>
            <w:tcW w:w="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Baja (desde P23)</w:t>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Administrador</w:t>
            </w:r>
          </w:p>
        </w:tc>
        <w:tc>
          <w:tcPr>
            <w:tcW w:w="153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Decidir que mejoras priorizar en el servicio a partir de los reportes de mala traduccion que envian los clientes.</w:t>
            </w:r>
          </w:p>
        </w:tc>
        <w:tc>
          <w:tcPr>
            <w:tcW w:w="16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 nadie revisa los reportes de mala traduccion, los errores no se corrigen y no se sabe que mejorar primero.</w:t>
            </w:r>
          </w:p>
        </w:tc>
        <w:tc>
          <w:tcPr>
            <w:tcW w:w="1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Mejorar primero lo que mas afecta a los usuarios.</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Reportes</w:t>
            </w:r>
          </w:p>
        </w:tc>
        <w:tc>
          <w:tcPr>
            <w:tcW w:w="1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Liberacion 3: el 100 % de los reportes abiertos se revisan (revisado o descartado) en menos de una semana.</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10</w:t>
            </w:r>
          </w:p>
        </w:tc>
        <w:tc>
          <w:tcPr>
            <w:tcW w:w="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Baja (desde P24)</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Administrador</w:t>
            </w:r>
          </w:p>
        </w:tc>
        <w:tc>
          <w:tcPr>
            <w:tcW w:w="153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Ampliar la oferta de idiomas y regiones con calidad confiable, activando solo los que ya traducen bien.</w:t>
            </w:r>
          </w:p>
        </w:tc>
        <w:tc>
          <w:tcPr>
            <w:tcW w:w="16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 no se pueden agregar ni ajustar idiomas y regiones, la app se queda con lo que trajo al inicio y no le sirve a mas gente.</w:t>
            </w:r>
          </w:p>
        </w:tc>
        <w:tc>
          <w:tcPr>
            <w:tcW w:w="1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Poder crecer a mas idiomas y regiones.</w:t>
            </w:r>
          </w:p>
        </w:tc>
        <w:tc>
          <w:tcPr>
            <w:tcW w:w="11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Administracion de idiomas y regiones</w:t>
            </w:r>
          </w:p>
        </w:tc>
        <w:tc>
          <w:tcPr>
            <w:tcW w:w="1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Liberacion 3: un idioma o region se agrega y activa sin cambiar codigo; solo se activan idiomas que pasan el glosario de prueba con 80 % o mas.</w:t>
            </w:r>
          </w:p>
        </w:tc>
      </w:tr>
    </w:tbl>
    <w:p>
      <w:pPr>
        <w:pStyle w:val="Normal"/>
        <w:spacing w:before="0" w:after="120"/>
        <w:rPr/>
      </w:pPr>
      <w:r>
        <w:rPr/>
      </w:r>
    </w:p>
    <w:p>
      <w:pPr>
        <w:pStyle w:val="Normal"/>
        <w:pBdr>
          <w:left w:val="single" w:sz="18" w:space="8" w:color="8EAADB"/>
        </w:pBdr>
        <w:spacing w:before="0" w:after="120"/>
        <w:ind w:left="360"/>
        <w:rPr/>
      </w:pPr>
      <w:r>
        <w:rPr>
          <w:i/>
          <w:iCs/>
          <w:color w:val="404040"/>
        </w:rPr>
        <w:t>Un impacto puede abrirse en varios entregables y un entregable puede aparecer en varios impactos. Cada historia de usuario dice a que impacto aporta en su "Para".</w:t>
      </w:r>
    </w:p>
    <w:p>
      <w:pPr>
        <w:pStyle w:val="Heading2"/>
        <w:keepNext w:val="true"/>
        <w:rPr/>
      </w:pPr>
      <w:bookmarkStart w:id="13" w:name="__RefHeading___Toc18885_3280600223"/>
      <w:bookmarkEnd w:id="13"/>
      <w:r>
        <w:rPr/>
        <w:t>Historias de usuario por valor</w:t>
      </w:r>
    </w:p>
    <w:p>
      <w:pPr>
        <w:pStyle w:val="Normal"/>
        <w:spacing w:before="0" w:after="120"/>
        <w:rPr/>
      </w:pPr>
      <w:r>
        <w:rPr/>
        <w:t xml:space="preserve">Mismo orden que </w:t>
      </w:r>
      <w:r>
        <w:rPr>
          <w:i/>
          <w:iCs/>
        </w:rPr>
        <w:t>documento 14 (Planificacion de sprints)</w:t>
      </w:r>
      <w:r>
        <w:rPr/>
        <w:t xml:space="preserve"> (prioridad 1 = mas valor).</w:t>
      </w:r>
    </w:p>
    <w:p>
      <w:pPr>
        <w:pStyle w:val="ListParagraph"/>
        <w:numPr>
          <w:ilvl w:val="0"/>
          <w:numId w:val="36"/>
        </w:numPr>
        <w:spacing w:before="0" w:after="60"/>
        <w:rPr/>
      </w:pPr>
      <w:r>
        <w:rPr>
          <w:b/>
          <w:bCs/>
        </w:rPr>
        <w:t>HU0003</w:t>
      </w:r>
      <w:r>
        <w:rPr/>
        <w:t xml:space="preserve"> - Como Cliente Traductor, necesito poder traducir mi mensaje al idioma destino en tiempo real, para interactuar facil y rapidamente con personas que hablan otro idioma, traduciendo cada mensaje en tiempo real y conservando el contexto cultural, el tono y los modismos. </w:t>
      </w:r>
      <w:r>
        <w:rPr>
          <w:i/>
          <w:iCs/>
        </w:rPr>
        <w:t>(Epica: Traduccion de mensajes · Talla XXL · Sprint 1)</w:t>
      </w:r>
    </w:p>
    <w:p>
      <w:pPr>
        <w:pStyle w:val="ListParagraph"/>
        <w:numPr>
          <w:ilvl w:val="0"/>
          <w:numId w:val="3"/>
        </w:numPr>
        <w:spacing w:before="0" w:after="60"/>
        <w:rPr/>
      </w:pPr>
      <w:r>
        <w:rPr>
          <w:b/>
          <w:bCs/>
        </w:rPr>
        <w:t>HU0002</w:t>
      </w:r>
      <w:r>
        <w:rPr/>
        <w:t xml:space="preserve"> - Como Cliente Traductor, necesito poder ingresar mi mensaje escribiendo, para interactuar facil y rapidamente con personas que hablan otro idioma, traduciendo cada mensaje en tiempo real y conservando el contexto cultural, el tono y los modismos. </w:t>
      </w:r>
      <w:r>
        <w:rPr>
          <w:i/>
          <w:iCs/>
        </w:rPr>
        <w:t>(Epica: Traduccion de mensajes · Talla S · Sprint 1)</w:t>
      </w:r>
    </w:p>
    <w:p>
      <w:pPr>
        <w:pStyle w:val="ListParagraph"/>
        <w:numPr>
          <w:ilvl w:val="0"/>
          <w:numId w:val="3"/>
        </w:numPr>
        <w:spacing w:before="0" w:after="60"/>
        <w:rPr/>
      </w:pPr>
      <w:r>
        <w:rPr>
          <w:b/>
          <w:bCs/>
        </w:rPr>
        <w:t>HU0001</w:t>
      </w:r>
      <w:r>
        <w:rPr/>
        <w:t xml:space="preserve"> - Como Cliente Traductor, necesito poder ingresar mi mensaje hablando, para interactuar facil y rapidamente con personas que hablan otro idioma, traduciendo cada mensaje en tiempo real y conservando el contexto cultural, el tono y los modismos. </w:t>
      </w:r>
      <w:r>
        <w:rPr>
          <w:i/>
          <w:iCs/>
        </w:rPr>
        <w:t>(Epica: Traduccion de mensajes · Talla L · Sprint 1)</w:t>
      </w:r>
    </w:p>
    <w:p>
      <w:pPr>
        <w:pStyle w:val="ListParagraph"/>
        <w:numPr>
          <w:ilvl w:val="0"/>
          <w:numId w:val="3"/>
        </w:numPr>
        <w:spacing w:before="0" w:after="60"/>
        <w:rPr/>
      </w:pPr>
      <w:r>
        <w:rPr>
          <w:b/>
          <w:bCs/>
        </w:rPr>
        <w:t>HU0004</w:t>
      </w:r>
      <w:r>
        <w:rPr/>
        <w:t xml:space="preserve"> - Como Cliente Traductor, necesito poder escuchar el mensaje traducido, para sostener una conversacion natural, hablando y escuchando como lo haria en su propio idioma. </w:t>
      </w:r>
      <w:r>
        <w:rPr>
          <w:i/>
          <w:iCs/>
        </w:rPr>
        <w:t>(Epica: Traduccion de mensajes · Talla M · Sprint 1)</w:t>
      </w:r>
    </w:p>
    <w:p>
      <w:pPr>
        <w:pStyle w:val="ListParagraph"/>
        <w:numPr>
          <w:ilvl w:val="0"/>
          <w:numId w:val="3"/>
        </w:numPr>
        <w:spacing w:before="0" w:after="60"/>
        <w:rPr/>
      </w:pPr>
      <w:r>
        <w:rPr>
          <w:b/>
          <w:bCs/>
        </w:rPr>
        <w:t>HU0005</w:t>
      </w:r>
      <w:r>
        <w:rPr/>
        <w:t xml:space="preserve"> - Como Cliente Traductor, necesito poder recibir la traduccion por el mismo canal que use, para sostener una conversacion natural, hablando y escuchando como lo haria en su propio idioma. </w:t>
      </w:r>
      <w:r>
        <w:rPr>
          <w:i/>
          <w:iCs/>
        </w:rPr>
        <w:t>(Epica: Traduccion de mensajes · Talla S · Sprint 1)</w:t>
      </w:r>
    </w:p>
    <w:p>
      <w:pPr>
        <w:pStyle w:val="ListParagraph"/>
        <w:numPr>
          <w:ilvl w:val="0"/>
          <w:numId w:val="3"/>
        </w:numPr>
        <w:spacing w:before="0" w:after="60"/>
        <w:rPr/>
      </w:pPr>
      <w:r>
        <w:rPr>
          <w:b/>
          <w:bCs/>
        </w:rPr>
        <w:t>HU0006</w:t>
      </w:r>
      <w:r>
        <w:rPr/>
        <w:t xml:space="preserve"> - Como Cliente Traductor, necesito poder seleccionar el idioma y la region destino, para empezar a conversar en menos de un minuto, configurando idioma y region destino una sola vez y sin tener que indicar el idioma propio. </w:t>
      </w:r>
      <w:r>
        <w:rPr>
          <w:i/>
          <w:iCs/>
        </w:rPr>
        <w:t>(Epica: Gestion de conversaciones · Talla M · Sprint 1)</w:t>
      </w:r>
    </w:p>
    <w:p>
      <w:pPr>
        <w:pStyle w:val="ListParagraph"/>
        <w:numPr>
          <w:ilvl w:val="0"/>
          <w:numId w:val="3"/>
        </w:numPr>
        <w:spacing w:before="0" w:after="60"/>
        <w:rPr/>
      </w:pPr>
      <w:r>
        <w:rPr>
          <w:b/>
          <w:bCs/>
        </w:rPr>
        <w:t>HU0007</w:t>
      </w:r>
      <w:r>
        <w:rPr/>
        <w:t xml:space="preserve"> - Como Cliente Traductor, necesito poder reconocer el idioma origen, para empezar a conversar en menos de un minuto, configurando idioma y region destino una sola vez y sin tener que indicar el idioma propio. </w:t>
      </w:r>
      <w:r>
        <w:rPr>
          <w:i/>
          <w:iCs/>
        </w:rPr>
        <w:t>(Epica: Gestion de conversaciones · Talla L · Sprint 2)</w:t>
      </w:r>
    </w:p>
    <w:p>
      <w:pPr>
        <w:pStyle w:val="ListParagraph"/>
        <w:numPr>
          <w:ilvl w:val="0"/>
          <w:numId w:val="3"/>
        </w:numPr>
        <w:spacing w:before="0" w:after="60"/>
        <w:rPr/>
      </w:pPr>
      <w:r>
        <w:rPr>
          <w:b/>
          <w:bCs/>
        </w:rPr>
        <w:t>HU0008</w:t>
      </w:r>
      <w:r>
        <w:rPr/>
        <w:t xml:space="preserve"> - Como Cliente Traductor, necesito poder crear una conversacion, para mantener el contexto de toda la charla, de modo que cada respuesta se traduzca dentro del mismo hilo sin reconfigurar nada. </w:t>
      </w:r>
      <w:r>
        <w:rPr>
          <w:i/>
          <w:iCs/>
        </w:rPr>
        <w:t>(Epica: Gestion de conversaciones · Talla S · Sprint 2)</w:t>
      </w:r>
    </w:p>
    <w:p>
      <w:pPr>
        <w:pStyle w:val="ListParagraph"/>
        <w:numPr>
          <w:ilvl w:val="0"/>
          <w:numId w:val="3"/>
        </w:numPr>
        <w:spacing w:before="0" w:after="60"/>
        <w:rPr/>
      </w:pPr>
      <w:r>
        <w:rPr>
          <w:b/>
          <w:bCs/>
        </w:rPr>
        <w:t>HU0009</w:t>
      </w:r>
      <w:r>
        <w:rPr/>
        <w:t xml:space="preserve"> - Como Cliente Traductor, necesito poder configurar los parametros una sola vez, para mantener el contexto de toda la charla, de modo que cada respuesta se traduzca dentro del mismo hilo sin reconfigurar nada. </w:t>
      </w:r>
      <w:r>
        <w:rPr>
          <w:i/>
          <w:iCs/>
        </w:rPr>
        <w:t>(Epica: Gestion de conversaciones · Talla S · Sprint 2)</w:t>
      </w:r>
    </w:p>
    <w:p>
      <w:pPr>
        <w:pStyle w:val="ListParagraph"/>
        <w:numPr>
          <w:ilvl w:val="0"/>
          <w:numId w:val="3"/>
        </w:numPr>
        <w:spacing w:before="0" w:after="60"/>
        <w:rPr/>
      </w:pPr>
      <w:r>
        <w:rPr>
          <w:b/>
          <w:bCs/>
        </w:rPr>
        <w:t>HU0010</w:t>
      </w:r>
      <w:r>
        <w:rPr/>
        <w:t xml:space="preserve"> - Como Cliente Traductor, necesito poder mantener el hilo continuo, para mantener el contexto de toda la charla, de modo que cada respuesta se traduzca dentro del mismo hilo sin reconfigurar nada. </w:t>
      </w:r>
      <w:r>
        <w:rPr>
          <w:i/>
          <w:iCs/>
        </w:rPr>
        <w:t>(Epica: Gestion de conversaciones · Talla M · Sprint 2)</w:t>
      </w:r>
    </w:p>
    <w:p>
      <w:pPr>
        <w:pStyle w:val="ListParagraph"/>
        <w:numPr>
          <w:ilvl w:val="0"/>
          <w:numId w:val="3"/>
        </w:numPr>
        <w:spacing w:before="0" w:after="60"/>
        <w:rPr/>
      </w:pPr>
      <w:r>
        <w:rPr>
          <w:b/>
          <w:bCs/>
        </w:rPr>
        <w:t>HU0019</w:t>
      </w:r>
      <w:r>
        <w:rPr/>
        <w:t xml:space="preserve"> - Como Interlocutor, necesito poder recibir el mensaje traducido, para participar en la conversacion en su propio idioma y en igualdad de condiciones, sin instalar la aplicacion ni crear una cuenta. </w:t>
      </w:r>
      <w:r>
        <w:rPr>
          <w:i/>
          <w:iCs/>
        </w:rPr>
        <w:t>(Epica: Participacion del interlocutor · Talla S · Sprint 2)</w:t>
      </w:r>
    </w:p>
    <w:p>
      <w:pPr>
        <w:pStyle w:val="ListParagraph"/>
        <w:numPr>
          <w:ilvl w:val="0"/>
          <w:numId w:val="3"/>
        </w:numPr>
        <w:spacing w:before="0" w:after="60"/>
        <w:rPr/>
      </w:pPr>
      <w:r>
        <w:rPr>
          <w:b/>
          <w:bCs/>
        </w:rPr>
        <w:t>HU0020</w:t>
      </w:r>
      <w:r>
        <w:rPr/>
        <w:t xml:space="preserve"> - Como Interlocutor, necesito poder responder en mi idioma, para participar en la conversacion en su propio idioma y en igualdad de condiciones, sin instalar la aplicacion ni crear una cuenta. </w:t>
      </w:r>
      <w:r>
        <w:rPr>
          <w:i/>
          <w:iCs/>
        </w:rPr>
        <w:t>(Epica: Participacion del interlocutor · Talla M · Sprint 2)</w:t>
      </w:r>
    </w:p>
    <w:p>
      <w:pPr>
        <w:pStyle w:val="ListParagraph"/>
        <w:numPr>
          <w:ilvl w:val="0"/>
          <w:numId w:val="3"/>
        </w:numPr>
        <w:spacing w:before="0" w:after="60"/>
        <w:rPr/>
      </w:pPr>
      <w:r>
        <w:rPr>
          <w:b/>
          <w:bCs/>
        </w:rPr>
        <w:t>HU0023</w:t>
      </w:r>
      <w:r>
        <w:rPr/>
        <w:t xml:space="preserve"> - Como Cliente Traductor, necesito poder consultar los idiomas disponibles, para empezar a conversar en menos de un minuto, configurando idioma y region destino una sola vez y sin tener que indicar el idioma propio. </w:t>
      </w:r>
      <w:r>
        <w:rPr>
          <w:i/>
          <w:iCs/>
        </w:rPr>
        <w:t>(Epica: Administracion de idiomas y regiones · Talla XS · Sprint 2)</w:t>
      </w:r>
    </w:p>
    <w:p>
      <w:pPr>
        <w:pStyle w:val="ListParagraph"/>
        <w:numPr>
          <w:ilvl w:val="0"/>
          <w:numId w:val="3"/>
        </w:numPr>
        <w:spacing w:before="0" w:after="60"/>
        <w:rPr/>
      </w:pPr>
      <w:r>
        <w:rPr>
          <w:b/>
          <w:bCs/>
        </w:rPr>
        <w:t>HU0011</w:t>
      </w:r>
      <w:r>
        <w:rPr/>
        <w:t xml:space="preserve"> - Como Cliente Traductor, necesito poder consultar mi historial, para aprender y ganar confianza en el otro idioma apoyandose en conversaciones pasadas. </w:t>
      </w:r>
      <w:r>
        <w:rPr>
          <w:i/>
          <w:iCs/>
        </w:rPr>
        <w:t>(Epica: Gestion de conversaciones · Talla M · Sprint 2)</w:t>
      </w:r>
    </w:p>
    <w:p>
      <w:pPr>
        <w:pStyle w:val="ListParagraph"/>
        <w:numPr>
          <w:ilvl w:val="0"/>
          <w:numId w:val="3"/>
        </w:numPr>
        <w:spacing w:before="0" w:after="60"/>
        <w:rPr/>
      </w:pPr>
      <w:r>
        <w:rPr>
          <w:b/>
          <w:bCs/>
        </w:rPr>
        <w:t>HU0012</w:t>
      </w:r>
      <w:r>
        <w:rPr/>
        <w:t xml:space="preserve"> - Como Cliente Traductor, necesito poder abrir una conversacion anterior, para aprender y ganar confianza en el otro idioma apoyandose en conversaciones pasadas. </w:t>
      </w:r>
      <w:r>
        <w:rPr>
          <w:i/>
          <w:iCs/>
        </w:rPr>
        <w:t>(Epica: Gestion de conversaciones · Talla S · Sprint 2)</w:t>
      </w:r>
    </w:p>
    <w:p>
      <w:pPr>
        <w:pStyle w:val="ListParagraph"/>
        <w:numPr>
          <w:ilvl w:val="0"/>
          <w:numId w:val="3"/>
        </w:numPr>
        <w:spacing w:before="0" w:after="60"/>
        <w:rPr/>
      </w:pPr>
      <w:r>
        <w:rPr>
          <w:b/>
          <w:bCs/>
        </w:rPr>
        <w:t>HU0015</w:t>
      </w:r>
      <w:r>
        <w:rPr/>
        <w:t xml:space="preserve"> - Como Cliente Traductor, necesito poder registrarme en la aplicacion, para tener las conversaciones y la configuracion guardadas en una cuenta segura que solo el usuario puede ver. </w:t>
      </w:r>
      <w:r>
        <w:rPr>
          <w:i/>
          <w:iCs/>
        </w:rPr>
        <w:t>(Epica: Cuenta de usuario · Talla L · Sprint 3)</w:t>
      </w:r>
    </w:p>
    <w:p>
      <w:pPr>
        <w:pStyle w:val="ListParagraph"/>
        <w:numPr>
          <w:ilvl w:val="0"/>
          <w:numId w:val="3"/>
        </w:numPr>
        <w:spacing w:before="0" w:after="60"/>
        <w:rPr/>
      </w:pPr>
      <w:r>
        <w:rPr>
          <w:b/>
          <w:bCs/>
        </w:rPr>
        <w:t>HU0016</w:t>
      </w:r>
      <w:r>
        <w:rPr/>
        <w:t xml:space="preserve"> - Como Cliente Traductor, necesito poder iniciar sesion, para tener las conversaciones y la configuracion guardadas en una cuenta segura que solo el usuario puede ver. </w:t>
      </w:r>
      <w:r>
        <w:rPr>
          <w:i/>
          <w:iCs/>
        </w:rPr>
        <w:t>(Epica: Cuenta de usuario · Talla M · Sprint 3)</w:t>
      </w:r>
    </w:p>
    <w:p>
      <w:pPr>
        <w:pStyle w:val="ListParagraph"/>
        <w:numPr>
          <w:ilvl w:val="0"/>
          <w:numId w:val="3"/>
        </w:numPr>
        <w:spacing w:before="0" w:after="60"/>
        <w:rPr/>
      </w:pPr>
      <w:r>
        <w:rPr>
          <w:b/>
          <w:bCs/>
        </w:rPr>
        <w:t>HU0021</w:t>
      </w:r>
      <w:r>
        <w:rPr/>
        <w:t xml:space="preserve"> - Como Cliente Traductor, necesito poder reportar una mala traduccion, para contribuir a mejorar la calidad del servicio senalando las traducciones que no fueron correctas o naturales. </w:t>
      </w:r>
      <w:r>
        <w:rPr>
          <w:i/>
          <w:iCs/>
        </w:rPr>
        <w:t>(Epica: Reportes · Talla M · Sprint 3)</w:t>
      </w:r>
    </w:p>
    <w:p>
      <w:pPr>
        <w:pStyle w:val="ListParagraph"/>
        <w:numPr>
          <w:ilvl w:val="0"/>
          <w:numId w:val="3"/>
        </w:numPr>
        <w:spacing w:before="0" w:after="60"/>
        <w:rPr/>
      </w:pPr>
      <w:r>
        <w:rPr>
          <w:b/>
          <w:bCs/>
        </w:rPr>
        <w:t>HU0013</w:t>
      </w:r>
      <w:r>
        <w:rPr/>
        <w:t xml:space="preserve"> - Como Cliente Traductor, necesito poder renombrar una conversacion, para aprender y ganar confianza en el otro idioma apoyandose en conversaciones pasadas. </w:t>
      </w:r>
      <w:r>
        <w:rPr>
          <w:i/>
          <w:iCs/>
        </w:rPr>
        <w:t>(Epica: Gestion de conversaciones · Talla XS · Sprint 2)</w:t>
      </w:r>
    </w:p>
    <w:p>
      <w:pPr>
        <w:pStyle w:val="ListParagraph"/>
        <w:numPr>
          <w:ilvl w:val="0"/>
          <w:numId w:val="3"/>
        </w:numPr>
        <w:spacing w:before="0" w:after="60"/>
        <w:rPr/>
      </w:pPr>
      <w:r>
        <w:rPr>
          <w:b/>
          <w:bCs/>
        </w:rPr>
        <w:t>HU0014</w:t>
      </w:r>
      <w:r>
        <w:rPr/>
        <w:t xml:space="preserve"> - Como Cliente Traductor, necesito poder eliminar una conversacion, para aprender y ganar confianza en el otro idioma apoyandose en conversaciones pasadas. </w:t>
      </w:r>
      <w:r>
        <w:rPr>
          <w:i/>
          <w:iCs/>
        </w:rPr>
        <w:t>(Epica: Gestion de conversaciones · Talla XS · Sprint 2)</w:t>
      </w:r>
    </w:p>
    <w:p>
      <w:pPr>
        <w:pStyle w:val="ListParagraph"/>
        <w:numPr>
          <w:ilvl w:val="0"/>
          <w:numId w:val="3"/>
        </w:numPr>
        <w:spacing w:before="0" w:after="60"/>
        <w:rPr/>
      </w:pPr>
      <w:r>
        <w:rPr>
          <w:b/>
          <w:bCs/>
        </w:rPr>
        <w:t>HU0017</w:t>
      </w:r>
      <w:r>
        <w:rPr/>
        <w:t xml:space="preserve"> - Como Cliente Traductor, necesito poder recuperar mi contrasena, para tener las conversaciones y la configuracion guardadas en una cuenta segura que solo el usuario puede ver. </w:t>
      </w:r>
      <w:r>
        <w:rPr>
          <w:i/>
          <w:iCs/>
        </w:rPr>
        <w:t>(Epica: Cuenta de usuario · Talla L · Sprint 3)</w:t>
      </w:r>
    </w:p>
    <w:p>
      <w:pPr>
        <w:pStyle w:val="ListParagraph"/>
        <w:numPr>
          <w:ilvl w:val="0"/>
          <w:numId w:val="3"/>
        </w:numPr>
        <w:spacing w:before="0" w:after="60"/>
        <w:rPr/>
      </w:pPr>
      <w:r>
        <w:rPr>
          <w:b/>
          <w:bCs/>
        </w:rPr>
        <w:t>HU0018</w:t>
      </w:r>
      <w:r>
        <w:rPr/>
        <w:t xml:space="preserve"> - Como Cliente Traductor, necesito poder cerrar sesion, para tener las conversaciones y la configuracion guardadas en una cuenta segura que solo el usuario puede ver. </w:t>
      </w:r>
      <w:r>
        <w:rPr>
          <w:i/>
          <w:iCs/>
        </w:rPr>
        <w:t>(Epica: Cuenta de usuario · Talla XS · Sprint 2)</w:t>
      </w:r>
    </w:p>
    <w:p>
      <w:pPr>
        <w:pStyle w:val="ListParagraph"/>
        <w:numPr>
          <w:ilvl w:val="0"/>
          <w:numId w:val="3"/>
        </w:numPr>
        <w:spacing w:before="0" w:after="60"/>
        <w:rPr/>
      </w:pPr>
      <w:r>
        <w:rPr>
          <w:b/>
          <w:bCs/>
        </w:rPr>
        <w:t>HU0022</w:t>
      </w:r>
      <w:r>
        <w:rPr/>
        <w:t xml:space="preserve"> - Como Administrador, necesito poder revisar los reportes de mala traduccion, para decidir que mejoras priorizar en el servicio a partir de los reportes de mala traduccion que envian los clientes. </w:t>
      </w:r>
      <w:r>
        <w:rPr>
          <w:i/>
          <w:iCs/>
        </w:rPr>
        <w:t>(Epica: Reportes · Talla M · Sprint 3)</w:t>
      </w:r>
    </w:p>
    <w:p>
      <w:pPr>
        <w:pStyle w:val="ListParagraph"/>
        <w:numPr>
          <w:ilvl w:val="0"/>
          <w:numId w:val="3"/>
        </w:numPr>
        <w:spacing w:before="0" w:after="60"/>
        <w:rPr/>
      </w:pPr>
      <w:r>
        <w:rPr>
          <w:b/>
          <w:bCs/>
        </w:rPr>
        <w:t>HU0024</w:t>
      </w:r>
      <w:r>
        <w:rPr/>
        <w:t xml:space="preserve"> - Como Administrador, necesito poder agregar un idioma o una region, para ampliar la oferta de idiomas y regiones con calidad confiable, activando solo los que ya traducen bien. </w:t>
      </w:r>
      <w:r>
        <w:rPr>
          <w:i/>
          <w:iCs/>
        </w:rPr>
        <w:t>(Epica: Administracion de idiomas y regiones · Talla M · Sprint 3)</w:t>
      </w:r>
    </w:p>
    <w:p>
      <w:pPr>
        <w:pStyle w:val="ListParagraph"/>
        <w:numPr>
          <w:ilvl w:val="0"/>
          <w:numId w:val="3"/>
        </w:numPr>
        <w:spacing w:before="0" w:after="60"/>
        <w:rPr/>
      </w:pPr>
      <w:r>
        <w:rPr>
          <w:b/>
          <w:bCs/>
        </w:rPr>
        <w:t>HU0025</w:t>
      </w:r>
      <w:r>
        <w:rPr/>
        <w:t xml:space="preserve"> - Como Administrador, necesito poder activar o desactivar un idioma o una region, para ampliar la oferta de idiomas y regiones con calidad confiable, activando solo los que ya traducen bien. </w:t>
      </w:r>
      <w:r>
        <w:rPr>
          <w:i/>
          <w:iCs/>
        </w:rPr>
        <w:t>(Epica: Administracion de idiomas y regiones · Talla XS · Sprint 3)</w:t>
      </w:r>
    </w:p>
    <w:p>
      <w:pPr>
        <w:pStyle w:val="ListParagraph"/>
        <w:numPr>
          <w:ilvl w:val="0"/>
          <w:numId w:val="3"/>
        </w:numPr>
        <w:spacing w:before="0" w:after="60"/>
        <w:rPr/>
      </w:pPr>
      <w:r>
        <w:rPr>
          <w:b/>
          <w:bCs/>
        </w:rPr>
        <w:t>HU0026</w:t>
      </w:r>
      <w:r>
        <w:rPr/>
        <w:t xml:space="preserve"> - Como Cliente Traductor, necesito poder eliminar mi cuenta, para tener las conversaciones y la configuracion guardadas en una cuenta segura que solo el usuario puede ver. </w:t>
      </w:r>
      <w:r>
        <w:rPr>
          <w:i/>
          <w:iCs/>
        </w:rPr>
        <w:t>(Epica: Cuenta de usuario · Talla XS · Sprint 3)</w:t>
      </w:r>
      <w:r>
        <w:br w:type="page"/>
      </w:r>
    </w:p>
    <w:p>
      <w:pPr>
        <w:pStyle w:val="Heading1"/>
        <w:rPr/>
      </w:pPr>
      <w:bookmarkStart w:id="14" w:name="__RefHeading___Toc18887_3280600223"/>
      <w:bookmarkEnd w:id="14"/>
      <w:r>
        <w:rPr/>
        <w:t>3. Historias de usuario</w:t>
      </w:r>
    </w:p>
    <w:p>
      <w:pPr>
        <w:pStyle w:val="Normal"/>
        <w:spacing w:before="0" w:after="120"/>
        <w:rPr/>
      </w:pPr>
      <w:r>
        <w:rPr/>
        <w:t xml:space="preserve">Salen de la hoja Entregables de </w:t>
      </w:r>
      <w:r>
        <w:rPr>
          <w:rFonts w:eastAsia="Consolas" w:cs="Consolas" w:ascii="Consolas" w:hAnsi="Consolas"/>
          <w:color w:val="2F5496"/>
          <w:sz w:val="19"/>
          <w:szCs w:val="19"/>
        </w:rPr>
        <w:t>anexos/Mapa_de_Impacto.xlsx</w:t>
      </w:r>
      <w:r>
        <w:rPr/>
        <w:t>. Cada entregable es una epica (modulo del sistema) que se abre en varias historias. Formato: Como / Necesito poder / Para. Prioridad por valor para el negocio; talla y horas por historia; sprint de un mes (120 horas).</w:t>
      </w:r>
    </w:p>
    <w:p>
      <w:pPr>
        <w:pStyle w:val="Heading2"/>
        <w:keepNext w:val="true"/>
        <w:rPr/>
      </w:pPr>
      <w:bookmarkStart w:id="15" w:name="__RefHeading___Toc18889_3280600223"/>
      <w:bookmarkEnd w:id="15"/>
      <w:r>
        <w:rPr/>
        <w:t>Traduccion de mensajes</w:t>
      </w:r>
    </w:p>
    <w:p>
      <w:pPr>
        <w:pStyle w:val="Normal"/>
        <w:spacing w:before="0" w:after="120"/>
        <w:rPr/>
      </w:pPr>
      <w:r>
        <w:rPr>
          <w:b/>
          <w:bCs/>
        </w:rPr>
        <w:t>HU0001</w:t>
      </w:r>
      <w:r>
        <w:rPr/>
        <w:t xml:space="preserve"> - Como Cliente Traductor, necesito poder ingresar mi mensaje hablando, para interactuar facil y rapidamente con personas que hablan otro idioma, traduciendo cada mensaje en tiempo real y conservando el contexto cultural, el tono y los modismos. Prioridad 3 · Talla L (24 h) · Sprint 1 · Valor: Es la forma natural de usar el producto: hablar y ser entendido sin escribir.</w:t>
      </w:r>
    </w:p>
    <w:p>
      <w:pPr>
        <w:pStyle w:val="Normal"/>
        <w:spacing w:before="0" w:after="120"/>
        <w:rPr/>
      </w:pPr>
      <w:r>
        <w:rPr>
          <w:b/>
          <w:bCs/>
        </w:rPr>
        <w:t>HU0002</w:t>
      </w:r>
      <w:r>
        <w:rPr/>
        <w:t xml:space="preserve"> - Como Cliente Traductor, necesito poder ingresar mi mensaje escribiendo, para interactuar facil y rapidamente con personas que hablan otro idioma, traduciendo cada mensaje en tiempo real y conservando el contexto cultural, el tono y los modismos. Prioridad 2 · Talla S (8 h) · Sprint 1 · Valor: Es la entrada mas simple y la que permite usar la traduccion desde el primer dia.</w:t>
      </w:r>
    </w:p>
    <w:p>
      <w:pPr>
        <w:pStyle w:val="Normal"/>
        <w:spacing w:before="0" w:after="120"/>
        <w:rPr/>
      </w:pPr>
      <w:r>
        <w:rPr>
          <w:b/>
          <w:bCs/>
        </w:rPr>
        <w:t>HU0003</w:t>
      </w:r>
      <w:r>
        <w:rPr/>
        <w:t xml:space="preserve"> - Como Cliente Traductor, necesito poder traducir mi mensaje al idioma destino en tiempo real, para interactuar facil y rapidamente con personas que hablan otro idioma, traduciendo cada mensaje en tiempo real y conservando el contexto cultural, el tono y los modismos. Prioridad 1 · Talla XXL (48 h) · Sprint 1 · Valor: Es el corazon del producto: sin esto TalkLate no entrega su valor diferencial.</w:t>
      </w:r>
    </w:p>
    <w:p>
      <w:pPr>
        <w:pStyle w:val="Normal"/>
        <w:spacing w:before="0" w:after="120"/>
        <w:rPr/>
      </w:pPr>
      <w:r>
        <w:rPr>
          <w:b/>
          <w:bCs/>
        </w:rPr>
        <w:t>HU0004</w:t>
      </w:r>
      <w:r>
        <w:rPr/>
        <w:t xml:space="preserve"> - Como Cliente Traductor, necesito poder escuchar el mensaje traducido, para sostener una conversacion natural, hablando y escuchando como lo haria en su propio idioma. Prioridad 4 · Talla M (16 h) · Sprint 1 · Valor: Permite que la otra persona reciba el mensaje de forma comoda y natural.</w:t>
      </w:r>
    </w:p>
    <w:p>
      <w:pPr>
        <w:pStyle w:val="Normal"/>
        <w:spacing w:before="0" w:after="120"/>
        <w:rPr/>
      </w:pPr>
      <w:r>
        <w:rPr>
          <w:b/>
          <w:bCs/>
        </w:rPr>
        <w:t>HU0005</w:t>
      </w:r>
      <w:r>
        <w:rPr/>
        <w:t xml:space="preserve"> - Como Cliente Traductor, necesito poder recibir la traduccion por el mismo canal que use, para sostener una conversacion natural, hablando y escuchando como lo haria en su propio idioma. Prioridad 5 · Talla S (8 h) · Sprint 1 · Valor: Mantiene la experiencia coherente: si hablo, escucho; si escribo, leo.</w:t>
      </w:r>
    </w:p>
    <w:p>
      <w:pPr>
        <w:pStyle w:val="Heading2"/>
        <w:keepNext w:val="true"/>
        <w:rPr/>
      </w:pPr>
      <w:bookmarkStart w:id="16" w:name="__RefHeading___Toc18891_3280600223"/>
      <w:bookmarkEnd w:id="16"/>
      <w:r>
        <w:rPr/>
        <w:t>Gestion de conversaciones</w:t>
      </w:r>
    </w:p>
    <w:p>
      <w:pPr>
        <w:pStyle w:val="Normal"/>
        <w:spacing w:before="0" w:after="120"/>
        <w:rPr/>
      </w:pPr>
      <w:r>
        <w:rPr>
          <w:b/>
          <w:bCs/>
        </w:rPr>
        <w:t>HU0006</w:t>
      </w:r>
      <w:r>
        <w:rPr/>
        <w:t xml:space="preserve"> - Como Cliente Traductor, necesito poder seleccionar el idioma y la region destino, para empezar a conversar en menos de un minuto, configurando idioma y region destino una sola vez y sin tener que indicar el idioma propio. Prioridad 6 · Talla M (16 h) · Sprint 1 · Valor: Define a que persona y lugar se adapta el mensaje: de ahi sale el matiz cultural.</w:t>
      </w:r>
    </w:p>
    <w:p>
      <w:pPr>
        <w:pStyle w:val="Normal"/>
        <w:spacing w:before="0" w:after="120"/>
        <w:rPr/>
      </w:pPr>
      <w:r>
        <w:rPr>
          <w:b/>
          <w:bCs/>
        </w:rPr>
        <w:t>HU0007</w:t>
      </w:r>
      <w:r>
        <w:rPr/>
        <w:t xml:space="preserve"> - Como Cliente Traductor, necesito poder reconocer el idioma origen, para empezar a conversar en menos de un minuto, configurando idioma y region destino una sola vez y sin tener que indicar el idioma propio. Prioridad 7 · Talla L (24 h) · Sprint 2 · Valor: Evita configurar a mano el idioma cada vez y acelera la conversacion.</w:t>
      </w:r>
    </w:p>
    <w:p>
      <w:pPr>
        <w:pStyle w:val="Normal"/>
        <w:spacing w:before="0" w:after="120"/>
        <w:rPr/>
      </w:pPr>
      <w:r>
        <w:rPr>
          <w:b/>
          <w:bCs/>
        </w:rPr>
        <w:t>HU0008</w:t>
      </w:r>
      <w:r>
        <w:rPr/>
        <w:t xml:space="preserve"> - Como Cliente Traductor, necesito poder crear una conversacion, para mantener el contexto de toda la charla, de modo que cada respuesta se traduzca dentro del mismo hilo sin reconfigurar nada. Prioridad 8 · Talla S (8 h) · Sprint 2 · Valor: Agrupa los mensajes de una misma charla para no perder el contexto.</w:t>
      </w:r>
    </w:p>
    <w:p>
      <w:pPr>
        <w:pStyle w:val="Normal"/>
        <w:spacing w:before="0" w:after="120"/>
        <w:rPr/>
      </w:pPr>
      <w:r>
        <w:rPr>
          <w:b/>
          <w:bCs/>
        </w:rPr>
        <w:t>HU0009</w:t>
      </w:r>
      <w:r>
        <w:rPr/>
        <w:t xml:space="preserve"> - Como Cliente Traductor, necesito poder configurar los parametros una sola vez, para mantener el contexto de toda la charla, de modo que cada respuesta se traduzca dentro del mismo hilo sin reconfigurar nada. Prioridad 9 · Talla S (8 h) · Sprint 2 · Valor: Ahorra repetir la configuracion en cada mensaje.</w:t>
      </w:r>
    </w:p>
    <w:p>
      <w:pPr>
        <w:pStyle w:val="Normal"/>
        <w:spacing w:before="0" w:after="120"/>
        <w:rPr/>
      </w:pPr>
      <w:r>
        <w:rPr>
          <w:b/>
          <w:bCs/>
        </w:rPr>
        <w:t>HU0010</w:t>
      </w:r>
      <w:r>
        <w:rPr/>
        <w:t xml:space="preserve"> - Como Cliente Traductor, necesito poder mantener el hilo continuo, para mantener el contexto de toda la charla, de modo que cada respuesta se traduzca dentro del mismo hilo sin reconfigurar nada. Prioridad 10 · Talla M (16 h) · Sprint 2 · Valor: Hace posible un dialogo fluido, que es lo que busca el usuario.</w:t>
      </w:r>
    </w:p>
    <w:p>
      <w:pPr>
        <w:pStyle w:val="Normal"/>
        <w:spacing w:before="0" w:after="120"/>
        <w:rPr/>
      </w:pPr>
      <w:r>
        <w:rPr>
          <w:b/>
          <w:bCs/>
        </w:rPr>
        <w:t>HU0011</w:t>
      </w:r>
      <w:r>
        <w:rPr/>
        <w:t xml:space="preserve"> - Como Cliente Traductor, necesito poder consultar mi historial, para aprender y ganar confianza en el otro idioma apoyandose en conversaciones pasadas. Prioridad 14 · Talla M (16 h) · Sprint 2 · Valor: Permite repasar y aprender de conversaciones pasadas.</w:t>
      </w:r>
    </w:p>
    <w:p>
      <w:pPr>
        <w:pStyle w:val="Normal"/>
        <w:spacing w:before="0" w:after="120"/>
        <w:rPr/>
      </w:pPr>
      <w:r>
        <w:rPr>
          <w:b/>
          <w:bCs/>
        </w:rPr>
        <w:t>HU0012</w:t>
      </w:r>
      <w:r>
        <w:rPr/>
        <w:t xml:space="preserve"> - Como Cliente Traductor, necesito poder abrir una conversacion anterior, para aprender y ganar confianza en el otro idioma apoyandose en conversaciones pasadas. Prioridad 15 · Talla S (8 h) · Sprint 2 · Valor: Permite retomar una conversacion donde se dejo.</w:t>
      </w:r>
    </w:p>
    <w:p>
      <w:pPr>
        <w:pStyle w:val="Normal"/>
        <w:spacing w:before="0" w:after="120"/>
        <w:rPr/>
      </w:pPr>
      <w:r>
        <w:rPr>
          <w:b/>
          <w:bCs/>
        </w:rPr>
        <w:t>HU0013</w:t>
      </w:r>
      <w:r>
        <w:rPr/>
        <w:t xml:space="preserve"> - Como Cliente Traductor, necesito poder renombrar una conversacion, para aprender y ganar confianza en el otro idioma apoyandose en conversaciones pasadas. Prioridad 19 · Talla XS (4 h) · Sprint 2 · Valor: Ayuda a ubicar conversaciones, pero no cambia el valor central.</w:t>
      </w:r>
    </w:p>
    <w:p>
      <w:pPr>
        <w:pStyle w:val="Normal"/>
        <w:spacing w:before="0" w:after="120"/>
        <w:rPr/>
      </w:pPr>
      <w:r>
        <w:rPr>
          <w:b/>
          <w:bCs/>
        </w:rPr>
        <w:t>HU0014</w:t>
      </w:r>
      <w:r>
        <w:rPr/>
        <w:t xml:space="preserve"> - Como Cliente Traductor, necesito poder eliminar una conversacion, para aprender y ganar confianza en el otro idioma apoyandose en conversaciones pasadas. Prioridad 20 · Talla XS (4 h) · Sprint 2 · Valor: Da control sobre los datos propios; es de apoyo.</w:t>
      </w:r>
    </w:p>
    <w:p>
      <w:pPr>
        <w:pStyle w:val="Heading2"/>
        <w:keepNext w:val="true"/>
        <w:rPr/>
      </w:pPr>
      <w:bookmarkStart w:id="17" w:name="__RefHeading___Toc18893_3280600223"/>
      <w:bookmarkEnd w:id="17"/>
      <w:r>
        <w:rPr/>
        <w:t>Cuenta de usuario</w:t>
      </w:r>
    </w:p>
    <w:p>
      <w:pPr>
        <w:pStyle w:val="Normal"/>
        <w:spacing w:before="0" w:after="120"/>
        <w:rPr/>
      </w:pPr>
      <w:r>
        <w:rPr>
          <w:b/>
          <w:bCs/>
        </w:rPr>
        <w:t>HU0015</w:t>
      </w:r>
      <w:r>
        <w:rPr/>
        <w:t xml:space="preserve"> - Como Cliente Traductor, necesito poder registrarme en la aplicacion, para tener las conversaciones y la configuracion guardadas en una cuenta segura que solo el usuario puede ver. Prioridad 16 · Talla L (24 h) · Sprint 3 · Valor: Guarda las conversaciones del usuario y protege sus datos; el valor central no depende de esto.</w:t>
      </w:r>
    </w:p>
    <w:p>
      <w:pPr>
        <w:pStyle w:val="Normal"/>
        <w:spacing w:before="0" w:after="120"/>
        <w:rPr/>
      </w:pPr>
      <w:r>
        <w:rPr>
          <w:b/>
          <w:bCs/>
        </w:rPr>
        <w:t>HU0016</w:t>
      </w:r>
      <w:r>
        <w:rPr/>
        <w:t xml:space="preserve"> - Como Cliente Traductor, necesito poder iniciar sesion, para tener las conversaciones y la configuracion guardadas en una cuenta segura que solo el usuario puede ver. Prioridad 17 · Talla M (16 h) · Sprint 3 · Valor: Da acceso seguro a lo guardado.</w:t>
      </w:r>
    </w:p>
    <w:p>
      <w:pPr>
        <w:pStyle w:val="Normal"/>
        <w:spacing w:before="0" w:after="120"/>
        <w:rPr/>
      </w:pPr>
      <w:r>
        <w:rPr>
          <w:b/>
          <w:bCs/>
        </w:rPr>
        <w:t>HU0017</w:t>
      </w:r>
      <w:r>
        <w:rPr/>
        <w:t xml:space="preserve"> - Como Cliente Traductor, necesito poder recuperar mi contrasena, para tener las conversaciones y la configuracion guardadas en una cuenta segura que solo el usuario puede ver. Prioridad 21 · Talla L (24 h) · Sprint 3 · Valor: Evita perder la cuenta; es de apoyo.</w:t>
      </w:r>
    </w:p>
    <w:p>
      <w:pPr>
        <w:pStyle w:val="Normal"/>
        <w:spacing w:before="0" w:after="120"/>
        <w:rPr/>
      </w:pPr>
      <w:r>
        <w:rPr>
          <w:b/>
          <w:bCs/>
        </w:rPr>
        <w:t>HU0018</w:t>
      </w:r>
      <w:r>
        <w:rPr/>
        <w:t xml:space="preserve"> - Como Cliente Traductor, necesito poder cerrar sesion, para tener las conversaciones y la configuracion guardadas en una cuenta segura que solo el usuario puede ver. Prioridad 22 · Talla XS (4 h) · Sprint 2 · Valor: Protege la cuenta en un dispositivo compartido; es de apoyo. Por valor cabe en el sprint 2, aunque iniciar sesion llegue en el sprint 3 (no se planifica por dependencia).</w:t>
      </w:r>
    </w:p>
    <w:p>
      <w:pPr>
        <w:pStyle w:val="Normal"/>
        <w:spacing w:before="0" w:after="120"/>
        <w:rPr/>
      </w:pPr>
      <w:r>
        <w:rPr>
          <w:b/>
          <w:bCs/>
        </w:rPr>
        <w:t>HU0026</w:t>
      </w:r>
      <w:r>
        <w:rPr/>
        <w:t xml:space="preserve"> - Como Cliente Traductor, necesito poder eliminar mi cuenta, para tener las conversaciones y la configuracion guardadas en una cuenta segura que solo el usuario puede ver. Prioridad 26 · Talla XS (4 h) · Sprint 3 · Valor: Cumple el derecho al olvido (Ley 1581 de 2012): la persona controla sus datos.</w:t>
      </w:r>
    </w:p>
    <w:p>
      <w:pPr>
        <w:pStyle w:val="Heading2"/>
        <w:keepNext w:val="true"/>
        <w:rPr/>
      </w:pPr>
      <w:bookmarkStart w:id="18" w:name="__RefHeading___Toc18895_3280600223"/>
      <w:bookmarkEnd w:id="18"/>
      <w:r>
        <w:rPr/>
        <w:t>Participacion del interlocutor</w:t>
      </w:r>
    </w:p>
    <w:p>
      <w:pPr>
        <w:pStyle w:val="Normal"/>
        <w:spacing w:before="0" w:after="120"/>
        <w:rPr/>
      </w:pPr>
      <w:r>
        <w:rPr>
          <w:b/>
          <w:bCs/>
        </w:rPr>
        <w:t>HU0019</w:t>
      </w:r>
      <w:r>
        <w:rPr/>
        <w:t xml:space="preserve"> - Como Interlocutor, necesito poder recibir el mensaje traducido, para participar en la conversacion en su propio idioma y en igualdad de condiciones, sin instalar la aplicacion ni crear una cuenta. Prioridad 11 · Talla S (8 h) · Sprint 2 · Valor: Hace que la otra persona participe sin instalar ni operar la app.</w:t>
      </w:r>
    </w:p>
    <w:p>
      <w:pPr>
        <w:pStyle w:val="Normal"/>
        <w:spacing w:before="0" w:after="120"/>
        <w:rPr/>
      </w:pPr>
      <w:r>
        <w:rPr>
          <w:b/>
          <w:bCs/>
        </w:rPr>
        <w:t>HU0020</w:t>
      </w:r>
      <w:r>
        <w:rPr/>
        <w:t xml:space="preserve"> - Como Interlocutor, necesito poder responder en mi idioma, para participar en la conversacion en su propio idioma y en igualdad de condiciones, sin instalar la aplicacion ni crear una cuenta. Prioridad 12 · Talla M (16 h) · Sprint 2 · Valor: Cierra el dialogo en ambos sentidos.</w:t>
      </w:r>
    </w:p>
    <w:p>
      <w:pPr>
        <w:pStyle w:val="Heading2"/>
        <w:keepNext w:val="true"/>
        <w:rPr/>
      </w:pPr>
      <w:bookmarkStart w:id="19" w:name="__RefHeading___Toc18897_3280600223"/>
      <w:bookmarkEnd w:id="19"/>
      <w:r>
        <w:rPr/>
        <w:t>Reportes</w:t>
      </w:r>
    </w:p>
    <w:p>
      <w:pPr>
        <w:pStyle w:val="Normal"/>
        <w:spacing w:before="0" w:after="120"/>
        <w:rPr/>
      </w:pPr>
      <w:r>
        <w:rPr>
          <w:b/>
          <w:bCs/>
        </w:rPr>
        <w:t>HU0021</w:t>
      </w:r>
      <w:r>
        <w:rPr/>
        <w:t xml:space="preserve"> - Como Cliente Traductor, necesito poder reportar una mala traduccion, para contribuir a mejorar la calidad del servicio senalando las traducciones que no fueron correctas o naturales. Prioridad 18 · Talla M (16 h) · Sprint 3 · Valor: Alimenta la mejora de calidad con casos reales.</w:t>
      </w:r>
    </w:p>
    <w:p>
      <w:pPr>
        <w:pStyle w:val="Normal"/>
        <w:spacing w:before="0" w:after="120"/>
        <w:rPr/>
      </w:pPr>
      <w:r>
        <w:rPr>
          <w:b/>
          <w:bCs/>
        </w:rPr>
        <w:t>HU0022</w:t>
      </w:r>
      <w:r>
        <w:rPr/>
        <w:t xml:space="preserve"> - Como Administrador, necesito poder revisar los reportes de mala traduccion, para decidir que mejoras priorizar en el servicio a partir de los reportes de mala traduccion que envian los clientes. Prioridad 23 · Talla M (16 h) · Sprint 3 · Valor: Permite priorizar que mejorar primero.</w:t>
      </w:r>
    </w:p>
    <w:p>
      <w:pPr>
        <w:pStyle w:val="Heading2"/>
        <w:keepNext w:val="true"/>
        <w:rPr/>
      </w:pPr>
      <w:bookmarkStart w:id="20" w:name="__RefHeading___Toc18899_3280600223"/>
      <w:bookmarkEnd w:id="20"/>
      <w:r>
        <w:rPr/>
        <w:t>Administracion de idiomas y regiones</w:t>
      </w:r>
    </w:p>
    <w:p>
      <w:pPr>
        <w:pStyle w:val="Normal"/>
        <w:spacing w:before="0" w:after="120"/>
        <w:rPr/>
      </w:pPr>
      <w:r>
        <w:rPr>
          <w:b/>
          <w:bCs/>
        </w:rPr>
        <w:t>HU0023</w:t>
      </w:r>
      <w:r>
        <w:rPr/>
        <w:t xml:space="preserve"> - Como Cliente Traductor, necesito poder consultar los idiomas disponibles, para empezar a conversar en menos de un minuto, configurando idioma y region destino una sola vez y sin tener que indicar el idioma propio. Prioridad 13 · Talla XS (4 h) · Sprint 2 · Valor: Muestra con que idiomas se puede hablar antes de empezar.</w:t>
      </w:r>
    </w:p>
    <w:p>
      <w:pPr>
        <w:pStyle w:val="Normal"/>
        <w:spacing w:before="0" w:after="120"/>
        <w:rPr/>
      </w:pPr>
      <w:r>
        <w:rPr>
          <w:b/>
          <w:bCs/>
        </w:rPr>
        <w:t>HU0024</w:t>
      </w:r>
      <w:r>
        <w:rPr/>
        <w:t xml:space="preserve"> - Como Administrador, necesito poder agregar un idioma o una region, para ampliar la oferta de idiomas y regiones con calidad confiable, activando solo los que ya traducen bien. Prioridad 24 · Talla M (16 h) · Sprint 3 · Valor: Hace crecer el servicio a mas personas.</w:t>
      </w:r>
    </w:p>
    <w:p>
      <w:pPr>
        <w:pStyle w:val="Normal"/>
        <w:spacing w:before="0" w:after="120"/>
        <w:rPr/>
      </w:pPr>
      <w:r>
        <w:rPr>
          <w:b/>
          <w:bCs/>
        </w:rPr>
        <w:t>HU0025</w:t>
      </w:r>
      <w:r>
        <w:rPr/>
        <w:t xml:space="preserve"> - Como Administrador, necesito poder activar o desactivar un idioma o una region, para ampliar la oferta de idiomas y regiones con calidad confiable, activando solo los que ya traducen bien. Prioridad 25 · Talla XS (4 h) · Sprint 3 · Valor: Controla que idiomas se ofrecen con calidad suficiente.</w:t>
      </w:r>
      <w:r>
        <w:br w:type="page"/>
      </w:r>
    </w:p>
    <w:p>
      <w:pPr>
        <w:pStyle w:val="Heading1"/>
        <w:rPr/>
      </w:pPr>
      <w:bookmarkStart w:id="21" w:name="__RefHeading___Toc18901_3280600223"/>
      <w:bookmarkEnd w:id="21"/>
      <w:r>
        <w:rPr/>
        <w:t>4. Criterios de aceptacion</w:t>
      </w:r>
    </w:p>
    <w:p>
      <w:pPr>
        <w:pStyle w:val="Normal"/>
        <w:spacing w:before="0" w:after="120"/>
        <w:rPr/>
      </w:pPr>
      <w:r>
        <w:rPr/>
        <w:t xml:space="preserve">Cada criterio se comprueba en la app o en las pruebas automaticas de </w:t>
      </w:r>
      <w:r>
        <w:rPr>
          <w:rFonts w:eastAsia="Consolas" w:cs="Consolas" w:ascii="Consolas" w:hAnsi="Consolas"/>
          <w:color w:val="2F5496"/>
          <w:sz w:val="19"/>
          <w:szCs w:val="19"/>
        </w:rPr>
        <w:t>backend/test</w:t>
      </w:r>
      <w:r>
        <w:rPr/>
        <w:t xml:space="preserve">. Tambien estan en la hoja Entregables de </w:t>
      </w:r>
      <w:r>
        <w:rPr>
          <w:rFonts w:eastAsia="Consolas" w:cs="Consolas" w:ascii="Consolas" w:hAnsi="Consolas"/>
          <w:color w:val="2F5496"/>
          <w:sz w:val="19"/>
          <w:szCs w:val="19"/>
        </w:rPr>
        <w:t>anexos/Mapa_de_Impacto.xlsx</w:t>
      </w:r>
      <w:r>
        <w:rPr/>
        <w:t>.</w:t>
      </w:r>
    </w:p>
    <w:p>
      <w:pPr>
        <w:pStyle w:val="Heading2"/>
        <w:keepNext w:val="true"/>
        <w:rPr/>
      </w:pPr>
      <w:bookmarkStart w:id="22" w:name="__RefHeading___Toc18903_3280600223"/>
      <w:bookmarkEnd w:id="22"/>
      <w:r>
        <w:rPr/>
        <w:t>Traduccion de mensajes</w:t>
      </w:r>
    </w:p>
    <w:p>
      <w:pPr>
        <w:pStyle w:val="Heading3"/>
        <w:keepNext w:val="true"/>
        <w:rPr/>
      </w:pPr>
      <w:r>
        <w:rPr/>
        <w:t>HU0001 Ingresar mi mensaje hablando</w:t>
      </w:r>
    </w:p>
    <w:p>
      <w:pPr>
        <w:pStyle w:val="ListParagraph"/>
        <w:numPr>
          <w:ilvl w:val="0"/>
          <w:numId w:val="37"/>
        </w:numPr>
        <w:spacing w:before="0" w:after="60"/>
        <w:rPr/>
      </w:pPr>
      <w:r>
        <w:rPr/>
        <w:t>Dado que abro una conversacion, entonces veo la burbuja de voz; cuando la toco y hablo, la burbuja muestra que escucha y, al terminar de hablar (1.5 s de silencio o un segundo toque), el mensaje se transcribe y se envia por el canal Voz.</w:t>
      </w:r>
    </w:p>
    <w:p>
      <w:pPr>
        <w:pStyle w:val="ListParagraph"/>
        <w:numPr>
          <w:ilvl w:val="0"/>
          <w:numId w:val="4"/>
        </w:numPr>
        <w:spacing w:before="0" w:after="60"/>
        <w:rPr/>
      </w:pPr>
      <w:r>
        <w:rPr/>
        <w:t>Se detecta la entonacion del mensaje por las palabras y por la voz (volumen, variacion y velocidad), y queda registrada en el mensaje.</w:t>
      </w:r>
    </w:p>
    <w:p>
      <w:pPr>
        <w:pStyle w:val="ListParagraph"/>
        <w:numPr>
          <w:ilvl w:val="0"/>
          <w:numId w:val="4"/>
        </w:numPr>
        <w:spacing w:before="0" w:after="60"/>
        <w:rPr/>
      </w:pPr>
      <w:r>
        <w:rPr/>
        <w:t>Cuando el microfono no esta permitido, la grabacion es muy corta o no se entiende el audio, entonces veo un aviso claro y puedo escribir el mensaje desde el modo chat.</w:t>
      </w:r>
    </w:p>
    <w:p>
      <w:pPr>
        <w:pStyle w:val="Heading3"/>
        <w:keepNext w:val="true"/>
        <w:rPr/>
      </w:pPr>
      <w:r>
        <w:rPr/>
        <w:t>HU0002 Ingresar mi mensaje escribiendo</w:t>
      </w:r>
    </w:p>
    <w:p>
      <w:pPr>
        <w:pStyle w:val="ListParagraph"/>
        <w:numPr>
          <w:ilvl w:val="0"/>
          <w:numId w:val="38"/>
        </w:numPr>
        <w:spacing w:before="0" w:after="60"/>
        <w:rPr/>
      </w:pPr>
      <w:r>
        <w:rPr/>
        <w:t>Dado que estoy en una conversacion, cuando escribo un mensaje y lo envio, entonces aparecen mi mensaje original y su traduccion.</w:t>
      </w:r>
    </w:p>
    <w:p>
      <w:pPr>
        <w:pStyle w:val="ListParagraph"/>
        <w:numPr>
          <w:ilvl w:val="0"/>
          <w:numId w:val="5"/>
        </w:numPr>
        <w:spacing w:before="0" w:after="60"/>
        <w:rPr/>
      </w:pPr>
      <w:r>
        <w:rPr/>
        <w:t>No se puede enviar un mensaje vacio ni de mas de 5000 caracteres.</w:t>
      </w:r>
    </w:p>
    <w:p>
      <w:pPr>
        <w:pStyle w:val="Heading3"/>
        <w:keepNext w:val="true"/>
        <w:rPr/>
      </w:pPr>
      <w:r>
        <w:rPr/>
        <w:t>HU0003 Traducir mi mensaje al idioma destino en tiempo real</w:t>
      </w:r>
    </w:p>
    <w:p>
      <w:pPr>
        <w:pStyle w:val="ListParagraph"/>
        <w:numPr>
          <w:ilvl w:val="0"/>
          <w:numId w:val="39"/>
        </w:numPr>
        <w:spacing w:before="0" w:after="60"/>
        <w:rPr/>
      </w:pPr>
      <w:r>
        <w:rPr/>
        <w:t>Dado un mensaje con un modismo (ej. 'Hay que ponerse las pilas con el trabajo'), cuando lo envio, entonces la traduccion usa el equivalente cultural en la region destino ('We need to get cracking on the work') y no una version literal.</w:t>
      </w:r>
    </w:p>
    <w:p>
      <w:pPr>
        <w:pStyle w:val="ListParagraph"/>
        <w:numPr>
          <w:ilvl w:val="0"/>
          <w:numId w:val="6"/>
        </w:numPr>
        <w:spacing w:before="0" w:after="60"/>
        <w:rPr/>
      </w:pPr>
      <w:r>
        <w:rPr/>
        <w:t>Cuando se adapto un modismo, entonces puedo ver una nota cultural que lo explica; si quedaron palabras sin traducir, la traduccion se marca como aproximada.</w:t>
      </w:r>
    </w:p>
    <w:p>
      <w:pPr>
        <w:pStyle w:val="ListParagraph"/>
        <w:numPr>
          <w:ilvl w:val="0"/>
          <w:numId w:val="6"/>
        </w:numPr>
        <w:spacing w:before="0" w:after="60"/>
        <w:rPr/>
      </w:pPr>
      <w:r>
        <w:rPr/>
        <w:t>Cuando el servicio no puede traducir, entonces veo un mensaje de error en vez de un resultado vacio.</w:t>
      </w:r>
    </w:p>
    <w:p>
      <w:pPr>
        <w:pStyle w:val="Heading3"/>
        <w:keepNext w:val="true"/>
        <w:rPr/>
      </w:pPr>
      <w:r>
        <w:rPr/>
        <w:t>HU0004 Escuchar el mensaje traducido</w:t>
      </w:r>
    </w:p>
    <w:p>
      <w:pPr>
        <w:pStyle w:val="ListParagraph"/>
        <w:numPr>
          <w:ilvl w:val="0"/>
          <w:numId w:val="40"/>
        </w:numPr>
        <w:spacing w:before="0" w:after="60"/>
        <w:rPr/>
      </w:pPr>
      <w:r>
        <w:rPr/>
        <w:t>Dado un mensaje traducido, cuando toco 'Escuchar', entonces se reproduce con una voz natural del idioma y pais destino.</w:t>
      </w:r>
    </w:p>
    <w:p>
      <w:pPr>
        <w:pStyle w:val="ListParagraph"/>
        <w:numPr>
          <w:ilvl w:val="0"/>
          <w:numId w:val="7"/>
        </w:numPr>
        <w:spacing w:before="0" w:after="60"/>
        <w:rPr/>
      </w:pPr>
      <w:r>
        <w:rPr/>
        <w:t>La voz replica la emocion detectada (enojo, alegria, preocupacion, amabilidad o formalidad) y la velocidad con que hablo la persona.</w:t>
      </w:r>
    </w:p>
    <w:p>
      <w:pPr>
        <w:pStyle w:val="ListParagraph"/>
        <w:numPr>
          <w:ilvl w:val="0"/>
          <w:numId w:val="7"/>
        </w:numPr>
        <w:spacing w:before="0" w:after="60"/>
        <w:rPr/>
      </w:pPr>
      <w:r>
        <w:rPr/>
        <w:t>Si el motor de voz natural no esta disponible, la traduccion se escucha igual con la voz del celular.</w:t>
      </w:r>
    </w:p>
    <w:p>
      <w:pPr>
        <w:pStyle w:val="Heading3"/>
        <w:keepNext w:val="true"/>
        <w:rPr/>
      </w:pPr>
      <w:r>
        <w:rPr/>
        <w:t>HU0005 Recibir la traduccion por el mismo canal que use</w:t>
      </w:r>
    </w:p>
    <w:p>
      <w:pPr>
        <w:pStyle w:val="ListParagraph"/>
        <w:numPr>
          <w:ilvl w:val="0"/>
          <w:numId w:val="41"/>
        </w:numPr>
        <w:spacing w:before="0" w:after="60"/>
        <w:rPr/>
      </w:pPr>
      <w:r>
        <w:rPr/>
        <w:t>Dado que envie el mensaje por voz, entonces la traduccion se reproduce sola y tambien queda escrita.</w:t>
      </w:r>
    </w:p>
    <w:p>
      <w:pPr>
        <w:pStyle w:val="ListParagraph"/>
        <w:numPr>
          <w:ilvl w:val="0"/>
          <w:numId w:val="8"/>
        </w:numPr>
        <w:spacing w:before="0" w:after="60"/>
        <w:rPr/>
      </w:pPr>
      <w:r>
        <w:rPr/>
        <w:t>Dado que envie el mensaje por texto, entonces la traduccion solo se muestra escrita.</w:t>
      </w:r>
    </w:p>
    <w:p>
      <w:pPr>
        <w:pStyle w:val="Heading2"/>
        <w:keepNext w:val="true"/>
        <w:rPr/>
      </w:pPr>
      <w:bookmarkStart w:id="23" w:name="__RefHeading___Toc18905_3280600223"/>
      <w:bookmarkEnd w:id="23"/>
      <w:r>
        <w:rPr/>
        <w:t>Gestion de conversaciones</w:t>
      </w:r>
    </w:p>
    <w:p>
      <w:pPr>
        <w:pStyle w:val="Heading3"/>
        <w:keepNext w:val="true"/>
        <w:rPr/>
      </w:pPr>
      <w:r>
        <w:rPr/>
        <w:t>HU0006 Seleccionar el idioma y la region destino</w:t>
      </w:r>
    </w:p>
    <w:p>
      <w:pPr>
        <w:pStyle w:val="ListParagraph"/>
        <w:numPr>
          <w:ilvl w:val="0"/>
          <w:numId w:val="42"/>
        </w:numPr>
        <w:spacing w:before="0" w:after="60"/>
        <w:rPr/>
      </w:pPr>
      <w:r>
        <w:rPr/>
        <w:t>Dado que creo una conversacion, cuando elijo un idioma de destino, entonces solo veo las regiones validas para ese idioma.</w:t>
      </w:r>
    </w:p>
    <w:p>
      <w:pPr>
        <w:pStyle w:val="ListParagraph"/>
        <w:numPr>
          <w:ilvl w:val="0"/>
          <w:numId w:val="9"/>
        </w:numPr>
        <w:spacing w:before="0" w:after="60"/>
        <w:rPr/>
      </w:pPr>
      <w:r>
        <w:rPr/>
        <w:t>No puedo empezar la conversacion si falta el idioma o la region destino.</w:t>
      </w:r>
    </w:p>
    <w:p>
      <w:pPr>
        <w:pStyle w:val="Heading3"/>
        <w:keepNext w:val="true"/>
        <w:rPr/>
      </w:pPr>
      <w:r>
        <w:rPr/>
        <w:t>HU0007 Reconocer el idioma origen</w:t>
      </w:r>
    </w:p>
    <w:p>
      <w:pPr>
        <w:pStyle w:val="ListParagraph"/>
        <w:numPr>
          <w:ilvl w:val="0"/>
          <w:numId w:val="43"/>
        </w:numPr>
        <w:spacing w:before="0" w:after="60"/>
        <w:rPr/>
      </w:pPr>
      <w:r>
        <w:rPr/>
        <w:t>Dado que no elegi mi idioma, cuando envio mi primer mensaje, entonces el sistema lo reconoce y lo muestra en el encabezado de la conversacion.</w:t>
      </w:r>
    </w:p>
    <w:p>
      <w:pPr>
        <w:pStyle w:val="ListParagraph"/>
        <w:numPr>
          <w:ilvl w:val="0"/>
          <w:numId w:val="10"/>
        </w:numPr>
        <w:spacing w:before="0" w:after="60"/>
        <w:rPr/>
      </w:pPr>
      <w:r>
        <w:rPr/>
        <w:t>Una vez reconocido, el idioma de origen no cambia en esa conversacion.</w:t>
      </w:r>
    </w:p>
    <w:p>
      <w:pPr>
        <w:pStyle w:val="ListParagraph"/>
        <w:numPr>
          <w:ilvl w:val="0"/>
          <w:numId w:val="10"/>
        </w:numPr>
        <w:spacing w:before="0" w:after="60"/>
        <w:rPr/>
      </w:pPr>
      <w:r>
        <w:rPr/>
        <w:t>Cuando el mensaje es muy corto para reconocer el idioma, entonces se me pide escribir un poco mas.</w:t>
      </w:r>
    </w:p>
    <w:p>
      <w:pPr>
        <w:pStyle w:val="Heading3"/>
        <w:keepNext w:val="true"/>
        <w:rPr/>
      </w:pPr>
      <w:r>
        <w:rPr/>
        <w:t>HU0008 Crear una conversacion</w:t>
      </w:r>
    </w:p>
    <w:p>
      <w:pPr>
        <w:pStyle w:val="ListParagraph"/>
        <w:numPr>
          <w:ilvl w:val="0"/>
          <w:numId w:val="44"/>
        </w:numPr>
        <w:spacing w:before="0" w:after="60"/>
        <w:rPr/>
      </w:pPr>
      <w:r>
        <w:rPr/>
        <w:t>Cuando creo una conversacion sin nombre, entonces se llama 'Nueva Conversacion'.</w:t>
      </w:r>
    </w:p>
    <w:p>
      <w:pPr>
        <w:pStyle w:val="ListParagraph"/>
        <w:numPr>
          <w:ilvl w:val="0"/>
          <w:numId w:val="11"/>
        </w:numPr>
        <w:spacing w:before="0" w:after="60"/>
        <w:rPr/>
      </w:pPr>
      <w:r>
        <w:rPr/>
        <w:t>La conversacion creada aparece en el menu lateral y en el historial.</w:t>
      </w:r>
    </w:p>
    <w:p>
      <w:pPr>
        <w:pStyle w:val="Heading3"/>
        <w:keepNext w:val="true"/>
        <w:rPr/>
      </w:pPr>
      <w:r>
        <w:rPr/>
        <w:t>HU0009 Configurar los parametros una sola vez</w:t>
      </w:r>
    </w:p>
    <w:p>
      <w:pPr>
        <w:pStyle w:val="ListParagraph"/>
        <w:numPr>
          <w:ilvl w:val="0"/>
          <w:numId w:val="45"/>
        </w:numPr>
        <w:spacing w:before="0" w:after="60"/>
        <w:rPr/>
      </w:pPr>
      <w:r>
        <w:rPr/>
        <w:t>Dado que ya elegi idioma y region destino al crear la conversacion, entonces los mensajes siguientes no me piden configurar nada.</w:t>
      </w:r>
    </w:p>
    <w:p>
      <w:pPr>
        <w:pStyle w:val="ListParagraph"/>
        <w:numPr>
          <w:ilvl w:val="0"/>
          <w:numId w:val="12"/>
        </w:numPr>
        <w:spacing w:before="0" w:after="60"/>
        <w:rPr/>
      </w:pPr>
      <w:r>
        <w:rPr/>
        <w:t>El destino de la conversacion se mantiene mientras la uso.</w:t>
      </w:r>
    </w:p>
    <w:p>
      <w:pPr>
        <w:pStyle w:val="Heading3"/>
        <w:keepNext w:val="true"/>
        <w:rPr/>
      </w:pPr>
      <w:r>
        <w:rPr/>
        <w:t>HU0010 Mantener el hilo continuo</w:t>
      </w:r>
    </w:p>
    <w:p>
      <w:pPr>
        <w:pStyle w:val="ListParagraph"/>
        <w:numPr>
          <w:ilvl w:val="0"/>
          <w:numId w:val="46"/>
        </w:numPr>
        <w:spacing w:before="0" w:after="60"/>
        <w:rPr/>
      </w:pPr>
      <w:r>
        <w:rPr/>
        <w:t>Cuando envio varios mensajes seguidos, entonces cada uno se traduce y queda en el mismo hilo, en orden.</w:t>
      </w:r>
    </w:p>
    <w:p>
      <w:pPr>
        <w:pStyle w:val="ListParagraph"/>
        <w:numPr>
          <w:ilvl w:val="0"/>
          <w:numId w:val="13"/>
        </w:numPr>
        <w:spacing w:before="0" w:after="60"/>
        <w:rPr/>
      </w:pPr>
      <w:r>
        <w:rPr/>
        <w:t>Cuando reabro la conversacion mas tarde, entonces veo todos los mensajes anteriores.</w:t>
      </w:r>
    </w:p>
    <w:p>
      <w:pPr>
        <w:pStyle w:val="Heading3"/>
        <w:keepNext w:val="true"/>
        <w:rPr/>
      </w:pPr>
      <w:r>
        <w:rPr/>
        <w:t>HU0011 Consultar mi historial</w:t>
      </w:r>
    </w:p>
    <w:p>
      <w:pPr>
        <w:pStyle w:val="ListParagraph"/>
        <w:numPr>
          <w:ilvl w:val="0"/>
          <w:numId w:val="47"/>
        </w:numPr>
        <w:spacing w:before="0" w:after="60"/>
        <w:rPr/>
      </w:pPr>
      <w:r>
        <w:rPr/>
        <w:t>Cuando abro el historial, entonces veo mis conversaciones con su nombre, idiomas, numero de mensajes y ultimo mensaje, las mas recientes primero.</w:t>
      </w:r>
    </w:p>
    <w:p>
      <w:pPr>
        <w:pStyle w:val="ListParagraph"/>
        <w:numPr>
          <w:ilvl w:val="0"/>
          <w:numId w:val="14"/>
        </w:numPr>
        <w:spacing w:before="0" w:after="60"/>
        <w:rPr/>
      </w:pPr>
      <w:r>
        <w:rPr/>
        <w:t>Puedo buscar una conversacion por su nombre.</w:t>
      </w:r>
    </w:p>
    <w:p>
      <w:pPr>
        <w:pStyle w:val="ListParagraph"/>
        <w:numPr>
          <w:ilvl w:val="0"/>
          <w:numId w:val="14"/>
        </w:numPr>
        <w:spacing w:before="0" w:after="60"/>
        <w:rPr/>
      </w:pPr>
      <w:r>
        <w:rPr/>
        <w:t>Solo veo mis propias conversaciones.</w:t>
      </w:r>
    </w:p>
    <w:p>
      <w:pPr>
        <w:pStyle w:val="Heading3"/>
        <w:keepNext w:val="true"/>
        <w:rPr/>
      </w:pPr>
      <w:r>
        <w:rPr/>
        <w:t>HU0012 Abrir una conversacion anterior</w:t>
      </w:r>
    </w:p>
    <w:p>
      <w:pPr>
        <w:pStyle w:val="ListParagraph"/>
        <w:numPr>
          <w:ilvl w:val="0"/>
          <w:numId w:val="48"/>
        </w:numPr>
        <w:spacing w:before="0" w:after="60"/>
        <w:rPr/>
      </w:pPr>
      <w:r>
        <w:rPr/>
        <w:t>Cuando toco una conversacion del historial, entonces veo sus mensajes originales y traducidos en orden.</w:t>
      </w:r>
    </w:p>
    <w:p>
      <w:pPr>
        <w:pStyle w:val="ListParagraph"/>
        <w:numPr>
          <w:ilvl w:val="0"/>
          <w:numId w:val="15"/>
        </w:numPr>
        <w:spacing w:before="0" w:after="60"/>
        <w:rPr/>
      </w:pPr>
      <w:r>
        <w:rPr/>
        <w:t>No puedo abrir la conversacion de otra persona.</w:t>
      </w:r>
    </w:p>
    <w:p>
      <w:pPr>
        <w:pStyle w:val="Heading3"/>
        <w:keepNext w:val="true"/>
        <w:rPr/>
      </w:pPr>
      <w:r>
        <w:rPr/>
        <w:t>HU0013 Renombrar una conversacion</w:t>
      </w:r>
    </w:p>
    <w:p>
      <w:pPr>
        <w:pStyle w:val="ListParagraph"/>
        <w:numPr>
          <w:ilvl w:val="0"/>
          <w:numId w:val="49"/>
        </w:numPr>
        <w:spacing w:before="0" w:after="60"/>
        <w:rPr/>
      </w:pPr>
      <w:r>
        <w:rPr/>
        <w:t>Cuando cambio el nombre, entonces debe tener entre 3 y 80 caracteres, sin caracteres especiales ni palabras ofensivas; si no, veo el motivo.</w:t>
      </w:r>
    </w:p>
    <w:p>
      <w:pPr>
        <w:pStyle w:val="ListParagraph"/>
        <w:numPr>
          <w:ilvl w:val="0"/>
          <w:numId w:val="16"/>
        </w:numPr>
        <w:spacing w:before="0" w:after="60"/>
        <w:rPr/>
      </w:pPr>
      <w:r>
        <w:rPr/>
        <w:t>El nombre nuevo se ve en el encabezado, el menu y el historial.</w:t>
      </w:r>
    </w:p>
    <w:p>
      <w:pPr>
        <w:pStyle w:val="Heading3"/>
        <w:keepNext w:val="true"/>
        <w:rPr/>
      </w:pPr>
      <w:r>
        <w:rPr/>
        <w:t>HU0014 Eliminar una conversacion</w:t>
      </w:r>
    </w:p>
    <w:p>
      <w:pPr>
        <w:pStyle w:val="ListParagraph"/>
        <w:numPr>
          <w:ilvl w:val="0"/>
          <w:numId w:val="50"/>
        </w:numPr>
        <w:spacing w:before="0" w:after="60"/>
        <w:rPr/>
      </w:pPr>
      <w:r>
        <w:rPr/>
        <w:t>Cuando elijo eliminar, entonces la app me pide confirmar y me avisa que no se puede deshacer.</w:t>
      </w:r>
    </w:p>
    <w:p>
      <w:pPr>
        <w:pStyle w:val="ListParagraph"/>
        <w:numPr>
          <w:ilvl w:val="0"/>
          <w:numId w:val="17"/>
        </w:numPr>
        <w:spacing w:before="0" w:after="60"/>
        <w:rPr/>
      </w:pPr>
      <w:r>
        <w:rPr/>
        <w:t>Al confirmar, la conversacion se borra con sus mensajes y reportes.</w:t>
      </w:r>
    </w:p>
    <w:p>
      <w:pPr>
        <w:pStyle w:val="Heading2"/>
        <w:keepNext w:val="true"/>
        <w:rPr/>
      </w:pPr>
      <w:bookmarkStart w:id="24" w:name="__RefHeading___Toc18907_3280600223"/>
      <w:bookmarkEnd w:id="24"/>
      <w:r>
        <w:rPr/>
        <w:t>Cuenta de usuario</w:t>
      </w:r>
    </w:p>
    <w:p>
      <w:pPr>
        <w:pStyle w:val="Heading3"/>
        <w:keepNext w:val="true"/>
        <w:rPr/>
      </w:pPr>
      <w:r>
        <w:rPr/>
        <w:t>HU0015 Registrarme en la aplicacion</w:t>
      </w:r>
    </w:p>
    <w:p>
      <w:pPr>
        <w:pStyle w:val="ListParagraph"/>
        <w:numPr>
          <w:ilvl w:val="0"/>
          <w:numId w:val="51"/>
        </w:numPr>
        <w:spacing w:before="0" w:after="60"/>
        <w:rPr/>
      </w:pPr>
      <w:r>
        <w:rPr/>
        <w:t>Cuando me registro con datos validos, entonces la cuenta se crea y entro a la app.</w:t>
      </w:r>
    </w:p>
    <w:p>
      <w:pPr>
        <w:pStyle w:val="ListParagraph"/>
        <w:numPr>
          <w:ilvl w:val="0"/>
          <w:numId w:val="18"/>
        </w:numPr>
        <w:spacing w:before="0" w:after="60"/>
        <w:rPr/>
      </w:pPr>
      <w:r>
        <w:rPr/>
        <w:t>La contrasena debe tener 8 o mas caracteres, una mayuscula, un numero y un simbolo; el correo debe tener formato valido.</w:t>
      </w:r>
    </w:p>
    <w:p>
      <w:pPr>
        <w:pStyle w:val="ListParagraph"/>
        <w:numPr>
          <w:ilvl w:val="0"/>
          <w:numId w:val="18"/>
        </w:numPr>
        <w:spacing w:before="0" w:after="60"/>
        <w:rPr/>
      </w:pPr>
      <w:r>
        <w:rPr/>
        <w:t>Debo tener 13 anos o mas; si no, veo 'debes tener al menos 13 anos'.</w:t>
      </w:r>
    </w:p>
    <w:p>
      <w:pPr>
        <w:pStyle w:val="ListParagraph"/>
        <w:numPr>
          <w:ilvl w:val="0"/>
          <w:numId w:val="18"/>
        </w:numPr>
        <w:spacing w:before="0" w:after="60"/>
        <w:rPr/>
      </w:pPr>
      <w:r>
        <w:rPr/>
        <w:t>Si el correo ya esta registrado, veo un aviso para iniciar sesion.</w:t>
      </w:r>
    </w:p>
    <w:p>
      <w:pPr>
        <w:pStyle w:val="ListParagraph"/>
        <w:numPr>
          <w:ilvl w:val="0"/>
          <w:numId w:val="18"/>
        </w:numPr>
        <w:spacing w:before="0" w:after="60"/>
        <w:rPr/>
      </w:pPr>
      <w:r>
        <w:rPr/>
        <w:t>Debo aceptar la politica de tratamiento de datos (Ley 1581 de 2012); si no, no se crea la cuenta.</w:t>
      </w:r>
    </w:p>
    <w:p>
      <w:pPr>
        <w:pStyle w:val="Heading3"/>
        <w:keepNext w:val="true"/>
        <w:rPr/>
      </w:pPr>
      <w:r>
        <w:rPr/>
        <w:t>HU0016 Iniciar sesion</w:t>
      </w:r>
    </w:p>
    <w:p>
      <w:pPr>
        <w:pStyle w:val="ListParagraph"/>
        <w:numPr>
          <w:ilvl w:val="0"/>
          <w:numId w:val="52"/>
        </w:numPr>
        <w:spacing w:before="0" w:after="60"/>
        <w:rPr/>
      </w:pPr>
      <w:r>
        <w:rPr/>
        <w:t>Con correo y contrasena correctos entro a la app; con datos incorrectos veo 'Usuario o contrasena incorrectos'.</w:t>
      </w:r>
    </w:p>
    <w:p>
      <w:pPr>
        <w:pStyle w:val="ListParagraph"/>
        <w:numPr>
          <w:ilvl w:val="0"/>
          <w:numId w:val="19"/>
        </w:numPr>
        <w:spacing w:before="0" w:after="60"/>
        <w:rPr/>
      </w:pPr>
      <w:r>
        <w:rPr/>
        <w:t>Despues de varios intentos fallidos seguidos, el acceso se bloquea unos minutos.</w:t>
      </w:r>
    </w:p>
    <w:p>
      <w:pPr>
        <w:pStyle w:val="ListParagraph"/>
        <w:numPr>
          <w:ilvl w:val="0"/>
          <w:numId w:val="19"/>
        </w:numPr>
        <w:spacing w:before="0" w:after="60"/>
        <w:rPr/>
      </w:pPr>
      <w:r>
        <w:rPr/>
        <w:t>Al cerrar y abrir la app sigo con la sesion iniciada.</w:t>
      </w:r>
    </w:p>
    <w:p>
      <w:pPr>
        <w:pStyle w:val="Heading3"/>
        <w:keepNext w:val="true"/>
        <w:rPr/>
      </w:pPr>
      <w:r>
        <w:rPr/>
        <w:t>HU0017 Recuperar mi contrasena</w:t>
      </w:r>
    </w:p>
    <w:p>
      <w:pPr>
        <w:pStyle w:val="ListParagraph"/>
        <w:numPr>
          <w:ilvl w:val="0"/>
          <w:numId w:val="53"/>
        </w:numPr>
        <w:spacing w:before="0" w:after="60"/>
        <w:rPr/>
      </w:pPr>
      <w:r>
        <w:rPr/>
        <w:t>Cuando pido recuperar la contrasena con un correo registrado, entonces recibo un codigo de 6 digitos que vence en 15 minutos.</w:t>
      </w:r>
    </w:p>
    <w:p>
      <w:pPr>
        <w:pStyle w:val="ListParagraph"/>
        <w:numPr>
          <w:ilvl w:val="0"/>
          <w:numId w:val="20"/>
        </w:numPr>
        <w:spacing w:before="0" w:after="60"/>
        <w:rPr/>
      </w:pPr>
      <w:r>
        <w:rPr/>
        <w:t>Con un codigo correcto y una contrasena nueva que cumpla las reglas, la contrasena cambia; el codigo solo sirve una vez.</w:t>
      </w:r>
    </w:p>
    <w:p>
      <w:pPr>
        <w:pStyle w:val="ListParagraph"/>
        <w:numPr>
          <w:ilvl w:val="0"/>
          <w:numId w:val="20"/>
        </w:numPr>
        <w:spacing w:before="0" w:after="60"/>
        <w:rPr/>
      </w:pPr>
      <w:r>
        <w:rPr/>
        <w:t>Con un codigo incorrecto o vencido veo que debo pedir uno nuevo.</w:t>
      </w:r>
    </w:p>
    <w:p>
      <w:pPr>
        <w:pStyle w:val="ListParagraph"/>
        <w:numPr>
          <w:ilvl w:val="0"/>
          <w:numId w:val="20"/>
        </w:numPr>
        <w:spacing w:before="0" w:after="60"/>
        <w:rPr/>
      </w:pPr>
      <w:r>
        <w:rPr/>
        <w:t>Si el correo no esta registrado, veo que no hay una cuenta asociada.</w:t>
      </w:r>
    </w:p>
    <w:p>
      <w:pPr>
        <w:pStyle w:val="Heading3"/>
        <w:keepNext w:val="true"/>
        <w:rPr/>
      </w:pPr>
      <w:r>
        <w:rPr/>
        <w:t>HU0018 Cerrar sesion</w:t>
      </w:r>
    </w:p>
    <w:p>
      <w:pPr>
        <w:pStyle w:val="ListParagraph"/>
        <w:numPr>
          <w:ilvl w:val="0"/>
          <w:numId w:val="54"/>
        </w:numPr>
        <w:spacing w:before="0" w:after="60"/>
        <w:rPr/>
      </w:pPr>
      <w:r>
        <w:rPr/>
        <w:t>Cuando cierro sesion, entonces vuelvo a la pantalla de bienvenida.</w:t>
      </w:r>
    </w:p>
    <w:p>
      <w:pPr>
        <w:pStyle w:val="ListParagraph"/>
        <w:numPr>
          <w:ilvl w:val="0"/>
          <w:numId w:val="21"/>
        </w:numPr>
        <w:spacing w:before="0" w:after="60"/>
        <w:rPr/>
      </w:pPr>
      <w:r>
        <w:rPr/>
        <w:t>El acceso anterior deja de funcionar aunque alguien lo conserve.</w:t>
      </w:r>
    </w:p>
    <w:p>
      <w:pPr>
        <w:pStyle w:val="Heading3"/>
        <w:keepNext w:val="true"/>
        <w:rPr/>
      </w:pPr>
      <w:r>
        <w:rPr/>
        <w:t>HU0026 Eliminar mi cuenta</w:t>
      </w:r>
    </w:p>
    <w:p>
      <w:pPr>
        <w:pStyle w:val="ListParagraph"/>
        <w:numPr>
          <w:ilvl w:val="0"/>
          <w:numId w:val="55"/>
        </w:numPr>
        <w:spacing w:before="0" w:after="60"/>
        <w:rPr/>
      </w:pPr>
      <w:r>
        <w:rPr/>
        <w:t>Dado que estoy en mi perfil, cuando elijo eliminar mi cuenta, entonces la app me pide mi contrasena y me avisa que no se puede deshacer.</w:t>
      </w:r>
    </w:p>
    <w:p>
      <w:pPr>
        <w:pStyle w:val="ListParagraph"/>
        <w:numPr>
          <w:ilvl w:val="0"/>
          <w:numId w:val="22"/>
        </w:numPr>
        <w:spacing w:before="0" w:after="60"/>
        <w:rPr/>
      </w:pPr>
      <w:r>
        <w:rPr/>
        <w:t>Al confirmar, se borran mi cuenta, mis conversaciones, mis mensajes y mis reportes, y vuelvo a la pantalla de bienvenida.</w:t>
      </w:r>
    </w:p>
    <w:p>
      <w:pPr>
        <w:pStyle w:val="ListParagraph"/>
        <w:numPr>
          <w:ilvl w:val="0"/>
          <w:numId w:val="22"/>
        </w:numPr>
        <w:spacing w:before="0" w:after="60"/>
        <w:rPr/>
      </w:pPr>
      <w:r>
        <w:rPr/>
        <w:t>Con una contrasena incorrecta la cuenta no se elimina.</w:t>
      </w:r>
    </w:p>
    <w:p>
      <w:pPr>
        <w:pStyle w:val="Heading2"/>
        <w:keepNext w:val="true"/>
        <w:rPr/>
      </w:pPr>
      <w:bookmarkStart w:id="25" w:name="__RefHeading___Toc18909_3280600223"/>
      <w:bookmarkEnd w:id="25"/>
      <w:r>
        <w:rPr/>
        <w:t>Participacion del interlocutor</w:t>
      </w:r>
    </w:p>
    <w:p>
      <w:pPr>
        <w:pStyle w:val="Heading3"/>
        <w:keepNext w:val="true"/>
        <w:rPr/>
      </w:pPr>
      <w:r>
        <w:rPr/>
        <w:t>HU0019 Recibir el mensaje traducido</w:t>
      </w:r>
    </w:p>
    <w:p>
      <w:pPr>
        <w:pStyle w:val="ListParagraph"/>
        <w:numPr>
          <w:ilvl w:val="0"/>
          <w:numId w:val="56"/>
        </w:numPr>
        <w:spacing w:before="0" w:after="60"/>
        <w:rPr/>
      </w:pPr>
      <w:r>
        <w:rPr/>
        <w:t>Dado que la otra persona responde (se elige 'Otra persona' y se le pasa el celular), entonces su mensaje se traduce a mi idioma y se muestra a la izquierda, junto a su original.</w:t>
      </w:r>
    </w:p>
    <w:p>
      <w:pPr>
        <w:pStyle w:val="ListParagraph"/>
        <w:numPr>
          <w:ilvl w:val="0"/>
          <w:numId w:val="23"/>
        </w:numPr>
        <w:spacing w:before="0" w:after="60"/>
        <w:rPr/>
      </w:pPr>
      <w:r>
        <w:rPr/>
        <w:t>La otra persona no necesita instalar la app ni crear una cuenta.</w:t>
      </w:r>
    </w:p>
    <w:p>
      <w:pPr>
        <w:pStyle w:val="Heading3"/>
        <w:keepNext w:val="true"/>
        <w:rPr/>
      </w:pPr>
      <w:r>
        <w:rPr/>
        <w:t>HU0020 Responder en mi idioma</w:t>
      </w:r>
    </w:p>
    <w:p>
      <w:pPr>
        <w:pStyle w:val="ListParagraph"/>
        <w:numPr>
          <w:ilvl w:val="0"/>
          <w:numId w:val="57"/>
        </w:numPr>
        <w:spacing w:before="0" w:after="60"/>
        <w:rPr/>
      </w:pPr>
      <w:r>
        <w:rPr/>
        <w:t>Cuando la otra persona escribe en su propio idioma, entonces su respuesta se traduce al idioma de la conversacion.</w:t>
      </w:r>
    </w:p>
    <w:p>
      <w:pPr>
        <w:pStyle w:val="ListParagraph"/>
        <w:numPr>
          <w:ilvl w:val="0"/>
          <w:numId w:val="24"/>
        </w:numPr>
        <w:spacing w:before="0" w:after="60"/>
        <w:rPr/>
      </w:pPr>
      <w:r>
        <w:rPr/>
        <w:t>Para responder ya debe haberse reconocido mi idioma con mi primer mensaje.</w:t>
      </w:r>
    </w:p>
    <w:p>
      <w:pPr>
        <w:pStyle w:val="Heading2"/>
        <w:keepNext w:val="true"/>
        <w:rPr/>
      </w:pPr>
      <w:bookmarkStart w:id="26" w:name="__RefHeading___Toc18911_3280600223"/>
      <w:bookmarkEnd w:id="26"/>
      <w:r>
        <w:rPr/>
        <w:t>Reportes</w:t>
      </w:r>
    </w:p>
    <w:p>
      <w:pPr>
        <w:pStyle w:val="Heading3"/>
        <w:keepNext w:val="true"/>
        <w:rPr/>
      </w:pPr>
      <w:r>
        <w:rPr/>
        <w:t>HU0021 Reportar una mala traduccion</w:t>
      </w:r>
    </w:p>
    <w:p>
      <w:pPr>
        <w:pStyle w:val="ListParagraph"/>
        <w:numPr>
          <w:ilvl w:val="0"/>
          <w:numId w:val="58"/>
        </w:numPr>
        <w:spacing w:before="0" w:after="60"/>
        <w:rPr/>
      </w:pPr>
      <w:r>
        <w:rPr/>
        <w:t>Cuando reporto una traduccion con un motivo de 3 a 500 caracteres, entonces el reporte se guarda y el mensaje queda marcado como 'Reportado'.</w:t>
      </w:r>
    </w:p>
    <w:p>
      <w:pPr>
        <w:pStyle w:val="ListParagraph"/>
        <w:numPr>
          <w:ilvl w:val="0"/>
          <w:numId w:val="25"/>
        </w:numPr>
        <w:spacing w:before="0" w:after="60"/>
        <w:rPr/>
      </w:pPr>
      <w:r>
        <w:rPr/>
        <w:t>Solo puedo reportar una vez la misma traduccion y solo las de mis conversaciones.</w:t>
      </w:r>
    </w:p>
    <w:p>
      <w:pPr>
        <w:pStyle w:val="Heading3"/>
        <w:keepNext w:val="true"/>
        <w:rPr/>
      </w:pPr>
      <w:r>
        <w:rPr/>
        <w:t>HU0022 Revisar los reportes de mala traduccion</w:t>
      </w:r>
    </w:p>
    <w:p>
      <w:pPr>
        <w:pStyle w:val="ListParagraph"/>
        <w:numPr>
          <w:ilvl w:val="0"/>
          <w:numId w:val="59"/>
        </w:numPr>
        <w:spacing w:before="0" w:after="60"/>
        <w:rPr/>
      </w:pPr>
      <w:r>
        <w:rPr/>
        <w:t>Dado que soy administrador, cuando abro los reportes, entonces veo el original, la traduccion, el motivo y la sugerencia, y puedo filtrar por abiertos, revisados o descartados.</w:t>
      </w:r>
    </w:p>
    <w:p>
      <w:pPr>
        <w:pStyle w:val="ListParagraph"/>
        <w:numPr>
          <w:ilvl w:val="0"/>
          <w:numId w:val="26"/>
        </w:numPr>
        <w:spacing w:before="0" w:after="60"/>
        <w:rPr/>
      </w:pPr>
      <w:r>
        <w:rPr/>
        <w:t>Puedo marcar un reporte como revisado o descartado.</w:t>
      </w:r>
    </w:p>
    <w:p>
      <w:pPr>
        <w:pStyle w:val="ListParagraph"/>
        <w:numPr>
          <w:ilvl w:val="0"/>
          <w:numId w:val="26"/>
        </w:numPr>
        <w:spacing w:before="0" w:after="60"/>
        <w:rPr/>
      </w:pPr>
      <w:r>
        <w:rPr/>
        <w:t>Un cliente que no es administrador no puede ver ni cambiar reportes.</w:t>
      </w:r>
    </w:p>
    <w:p>
      <w:pPr>
        <w:pStyle w:val="Heading2"/>
        <w:keepNext w:val="true"/>
        <w:rPr/>
      </w:pPr>
      <w:bookmarkStart w:id="27" w:name="__RefHeading___Toc18913_3280600223"/>
      <w:bookmarkEnd w:id="27"/>
      <w:r>
        <w:rPr/>
        <w:t>Administracion de idiomas y regiones</w:t>
      </w:r>
    </w:p>
    <w:p>
      <w:pPr>
        <w:pStyle w:val="Heading3"/>
        <w:keepNext w:val="true"/>
        <w:rPr/>
      </w:pPr>
      <w:r>
        <w:rPr/>
        <w:t>HU0023 Consultar los idiomas disponibles</w:t>
      </w:r>
    </w:p>
    <w:p>
      <w:pPr>
        <w:pStyle w:val="ListParagraph"/>
        <w:numPr>
          <w:ilvl w:val="0"/>
          <w:numId w:val="60"/>
        </w:numPr>
        <w:spacing w:before="0" w:after="60"/>
        <w:rPr/>
      </w:pPr>
      <w:r>
        <w:rPr/>
        <w:t>Cuando abro la configuracion de una conversacion, entonces veo solo los idiomas activos con sus regiones.</w:t>
      </w:r>
    </w:p>
    <w:p>
      <w:pPr>
        <w:pStyle w:val="ListParagraph"/>
        <w:numPr>
          <w:ilvl w:val="0"/>
          <w:numId w:val="27"/>
        </w:numPr>
        <w:spacing w:before="0" w:after="60"/>
        <w:rPr/>
      </w:pPr>
      <w:r>
        <w:rPr/>
        <w:t>Los idiomas desactivados no aparecen en la lista.</w:t>
      </w:r>
    </w:p>
    <w:p>
      <w:pPr>
        <w:pStyle w:val="Heading3"/>
        <w:keepNext w:val="true"/>
        <w:rPr/>
      </w:pPr>
      <w:r>
        <w:rPr/>
        <w:t>HU0024 Agregar un idioma o una region</w:t>
      </w:r>
    </w:p>
    <w:p>
      <w:pPr>
        <w:pStyle w:val="ListParagraph"/>
        <w:numPr>
          <w:ilvl w:val="0"/>
          <w:numId w:val="61"/>
        </w:numPr>
        <w:spacing w:before="0" w:after="60"/>
        <w:rPr/>
      </w:pPr>
      <w:r>
        <w:rPr/>
        <w:t>Dado que soy administrador, cuando agrego un idioma, entonces necesita un nombre unico y un codigo de 2 a 5 letras, y queda desactivado hasta que lo active.</w:t>
      </w:r>
    </w:p>
    <w:p>
      <w:pPr>
        <w:pStyle w:val="ListParagraph"/>
        <w:numPr>
          <w:ilvl w:val="0"/>
          <w:numId w:val="28"/>
        </w:numPr>
        <w:spacing w:before="0" w:after="60"/>
        <w:rPr/>
      </w:pPr>
      <w:r>
        <w:rPr/>
        <w:t>Una region no puede repetirse dentro del mismo pais; si el pais no existe, debo indicar su codigo de 2 letras.</w:t>
      </w:r>
    </w:p>
    <w:p>
      <w:pPr>
        <w:pStyle w:val="ListParagraph"/>
        <w:numPr>
          <w:ilvl w:val="0"/>
          <w:numId w:val="28"/>
        </w:numPr>
        <w:spacing w:before="0" w:after="60"/>
        <w:rPr/>
      </w:pPr>
      <w:r>
        <w:rPr/>
        <w:t>Un cliente que no es administrador no puede agregar idiomas ni regiones.</w:t>
      </w:r>
    </w:p>
    <w:p>
      <w:pPr>
        <w:pStyle w:val="Heading3"/>
        <w:keepNext w:val="true"/>
        <w:rPr/>
      </w:pPr>
      <w:r>
        <w:rPr/>
        <w:t>HU0025 Activar o desactivar un idioma o una region</w:t>
      </w:r>
    </w:p>
    <w:p>
      <w:pPr>
        <w:pStyle w:val="ListParagraph"/>
        <w:numPr>
          <w:ilvl w:val="0"/>
          <w:numId w:val="62"/>
        </w:numPr>
        <w:spacing w:before="0" w:after="60"/>
        <w:rPr/>
      </w:pPr>
      <w:r>
        <w:rPr/>
        <w:t>Cuando activo un idioma, entonces aparece en el catalogo para crear conversaciones; cuando lo desactivo, deja de aparecer.</w:t>
      </w:r>
    </w:p>
    <w:p>
      <w:pPr>
        <w:pStyle w:val="ListParagraph"/>
        <w:numPr>
          <w:ilvl w:val="0"/>
          <w:numId w:val="29"/>
        </w:numPr>
        <w:spacing w:before="0" w:after="60"/>
        <w:rPr/>
      </w:pPr>
      <w:r>
        <w:rPr/>
        <w:t>Las conversaciones ya creadas no se ven afectadas.</w:t>
      </w:r>
      <w:r>
        <w:br w:type="page"/>
      </w:r>
    </w:p>
    <w:p>
      <w:pPr>
        <w:pStyle w:val="Heading1"/>
        <w:rPr/>
      </w:pPr>
      <w:bookmarkStart w:id="28" w:name="__RefHeading___Toc18915_3280600223"/>
      <w:bookmarkEnd w:id="28"/>
      <w:r>
        <w:rPr/>
        <w:t>5. Requisitos funcionales y no funcionales</w:t>
      </w:r>
    </w:p>
    <w:p>
      <w:pPr>
        <w:pStyle w:val="Normal"/>
        <w:spacing w:before="0" w:after="120"/>
        <w:rPr/>
      </w:pPr>
      <w:r>
        <w:rPr>
          <w:b/>
          <w:bCs/>
        </w:rPr>
        <w:t>Fase 2 - Especificacion de requerimientos</w:t>
      </w:r>
    </w:p>
    <w:p>
      <w:pPr>
        <w:pStyle w:val="Normal"/>
        <w:spacing w:before="0" w:after="120"/>
        <w:rPr/>
      </w:pPr>
      <w:r>
        <w:rPr>
          <w:b/>
          <w:bCs/>
        </w:rPr>
        <w:t>Version:</w:t>
      </w:r>
      <w:r>
        <w:rPr/>
        <w:t xml:space="preserve"> 1.0 (29/10/2026). Cada requisito funcional sale de una historia de usuario (</w:t>
      </w:r>
      <w:r>
        <w:rPr>
          <w:i/>
          <w:iCs/>
        </w:rPr>
        <w:t>documento 3 (Historias de usuario)</w:t>
      </w:r>
      <w:r>
        <w:rPr/>
        <w:t>) y cita la regla de negocio del modelo de datos (</w:t>
      </w:r>
      <w:r>
        <w:rPr>
          <w:i/>
          <w:iCs/>
        </w:rPr>
        <w:t>documento 12 (Modelo de datos)</w:t>
      </w:r>
      <w:r>
        <w:rPr/>
        <w:t xml:space="preserve">) que aplica. Los criterios de aceptacion estan en </w:t>
      </w:r>
      <w:r>
        <w:rPr>
          <w:i/>
          <w:iCs/>
        </w:rPr>
        <w:t>documento 4 (Criterios de aceptacion)</w:t>
      </w:r>
      <w:r>
        <w:rPr/>
        <w:t>.</w:t>
      </w:r>
    </w:p>
    <w:p>
      <w:pPr>
        <w:pStyle w:val="Normal"/>
        <w:spacing w:before="0" w:after="120"/>
        <w:rPr/>
      </w:pPr>
      <w:r>
        <w:rPr/>
        <w:t>Resumen: 26 requisitos funcionales, 10 requisitos no funcionales y 8 drivers de arquitectura (</w:t>
      </w:r>
      <w:r>
        <w:rPr>
          <w:i/>
          <w:iCs/>
        </w:rPr>
        <w:t>documento 6 (Drivers de arquitectura)</w:t>
      </w:r>
      <w:r>
        <w:rPr/>
        <w:t>).</w:t>
      </w:r>
    </w:p>
    <w:p>
      <w:pPr>
        <w:pStyle w:val="Heading2"/>
        <w:keepNext w:val="true"/>
        <w:rPr/>
      </w:pPr>
      <w:bookmarkStart w:id="29" w:name="__RefHeading___Toc18917_3280600223"/>
      <w:bookmarkEnd w:id="29"/>
      <w:r>
        <w:rPr/>
        <w:t>1. Actores</w:t>
      </w:r>
    </w:p>
    <w:tbl>
      <w:tblPr>
        <w:tblW w:w="9360" w:type="dxa"/>
        <w:jc w:val="left"/>
        <w:tblInd w:w="0" w:type="dxa"/>
        <w:tblLayout w:type="fixed"/>
        <w:tblCellMar>
          <w:top w:w="50" w:type="dxa"/>
          <w:left w:w="80" w:type="dxa"/>
          <w:bottom w:w="50" w:type="dxa"/>
          <w:right w:w="80" w:type="dxa"/>
        </w:tblCellMar>
      </w:tblPr>
      <w:tblGrid>
        <w:gridCol w:w="1335"/>
        <w:gridCol w:w="6601"/>
        <w:gridCol w:w="1424"/>
      </w:tblGrid>
      <w:tr>
        <w:trPr>
          <w:tblHeader w:val="true"/>
        </w:trPr>
        <w:tc>
          <w:tcPr>
            <w:tcW w:w="133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Actor</w:t>
            </w:r>
          </w:p>
        </w:tc>
        <w:tc>
          <w:tcPr>
            <w:tcW w:w="660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Descripcion</w:t>
            </w:r>
          </w:p>
        </w:tc>
        <w:tc>
          <w:tcPr>
            <w:tcW w:w="142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Necesita cuenta</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Cliente Traductor</w:t>
            </w:r>
          </w:p>
        </w:tc>
        <w:tc>
          <w:tcPr>
            <w:tcW w:w="660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Dueno del celular; usa la app para hablar con alguien en un idioma que no domina.</w:t>
            </w:r>
          </w:p>
        </w:tc>
        <w:tc>
          <w:tcPr>
            <w:tcW w:w="142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Si</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Interlocutor</w:t>
            </w:r>
          </w:p>
        </w:tc>
        <w:tc>
          <w:tcPr>
            <w:tcW w:w="660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La otra persona de la conversacion; responde en su idioma con el celular del usuario.</w:t>
            </w:r>
          </w:p>
        </w:tc>
        <w:tc>
          <w:tcPr>
            <w:tcW w:w="142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No</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Administrador</w:t>
            </w:r>
          </w:p>
        </w:tc>
        <w:tc>
          <w:tcPr>
            <w:tcW w:w="660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Mantiene el catalogo de idiomas y regiones y revisa los reportes de mala traduccion.</w:t>
            </w:r>
          </w:p>
        </w:tc>
        <w:tc>
          <w:tcPr>
            <w:tcW w:w="142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Si (rol administrador)</w:t>
            </w:r>
          </w:p>
        </w:tc>
      </w:tr>
    </w:tbl>
    <w:p>
      <w:pPr>
        <w:pStyle w:val="Normal"/>
        <w:spacing w:before="0" w:after="120"/>
        <w:rPr/>
      </w:pPr>
      <w:r>
        <w:rPr/>
      </w:r>
    </w:p>
    <w:p>
      <w:pPr>
        <w:pStyle w:val="Heading2"/>
        <w:keepNext w:val="true"/>
        <w:rPr/>
      </w:pPr>
      <w:bookmarkStart w:id="30" w:name="__RefHeading___Toc18919_3280600223"/>
      <w:bookmarkEnd w:id="30"/>
      <w:r>
        <w:rPr/>
        <w:t>2. Requisitos funcionales</w:t>
      </w:r>
    </w:p>
    <w:p>
      <w:pPr>
        <w:pStyle w:val="Normal"/>
        <w:spacing w:before="0" w:after="120"/>
        <w:rPr/>
      </w:pPr>
      <w:r>
        <w:rPr/>
        <w:t>Ordenados por prioridad (1 = mas valor), el mismo orden de los sprints.</w:t>
      </w:r>
    </w:p>
    <w:tbl>
      <w:tblPr>
        <w:tblW w:w="9360" w:type="dxa"/>
        <w:jc w:val="left"/>
        <w:tblInd w:w="0" w:type="dxa"/>
        <w:tblLayout w:type="fixed"/>
        <w:tblCellMar>
          <w:top w:w="50" w:type="dxa"/>
          <w:left w:w="80" w:type="dxa"/>
          <w:bottom w:w="50" w:type="dxa"/>
          <w:right w:w="80" w:type="dxa"/>
        </w:tblCellMar>
      </w:tblPr>
      <w:tblGrid>
        <w:gridCol w:w="476"/>
        <w:gridCol w:w="1165"/>
        <w:gridCol w:w="3351"/>
        <w:gridCol w:w="753"/>
        <w:gridCol w:w="1281"/>
        <w:gridCol w:w="614"/>
        <w:gridCol w:w="1719"/>
      </w:tblGrid>
      <w:tr>
        <w:trPr>
          <w:tblHeader w:val="true"/>
        </w:trPr>
        <w:tc>
          <w:tcPr>
            <w:tcW w:w="47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Prio</w:t>
            </w:r>
          </w:p>
        </w:tc>
        <w:tc>
          <w:tcPr>
            <w:tcW w:w="116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ID</w:t>
            </w:r>
          </w:p>
        </w:tc>
        <w:tc>
          <w:tcPr>
            <w:tcW w:w="335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Requisito</w:t>
            </w:r>
          </w:p>
        </w:tc>
        <w:tc>
          <w:tcPr>
            <w:tcW w:w="75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Historia</w:t>
            </w:r>
          </w:p>
        </w:tc>
        <w:tc>
          <w:tcPr>
            <w:tcW w:w="128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Epica</w:t>
            </w:r>
          </w:p>
        </w:tc>
        <w:tc>
          <w:tcPr>
            <w:tcW w:w="61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Sprint</w:t>
            </w:r>
          </w:p>
        </w:tc>
        <w:tc>
          <w:tcPr>
            <w:tcW w:w="171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Regla o fuente</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REQ-TRAD-003</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traducir cada mensaje al idioma y region destino conservando tono, intencion y modismos (equivalente cultural, no literal), con nota cultural cuando adapte un modismo y marca de aproximada si quedan palabras sin traducir.</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HU0003</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 de mensajes</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Conversacion: Traducir Mensaje; Region: aplicar matices</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REQ-TRAD-002</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permitir ingresar un mensaje escrito de 1 a 5000 caracteres, no vacio.</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HU0002</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 de mensajes</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MensajeOriginal</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REQ-TRAD-001</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permitir ingresar un mensaje hablando: grabarlo en el celular, transcribirlo en el servidor (Whisper) y detectar la entonacion por las palabras y por la voz (volumen, variacion y velocidad). El mensaje se marca con el canal Voz.</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HU0001</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 de mensajes</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Canal</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4</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REQ-TRAD-004</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reproducir la traduccion con una voz natural del idioma y pais destino que replique la emocion detectada (enojo, alegria, preocupacion, amabilidad, formalidad) y la velocidad del hablante.</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HU0004</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 de mensajes</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Entonacion</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5</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REQ-TRAD-005</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entregar la traduccion por el mismo canal del mensaje original: audio (y texto) si fue por voz, texto si fue escrito.</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HU0005</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 de mensajes</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Canal: Entregar mensaje traducido</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6</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REQ-CONV-001</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exigir idioma y region destino, y la region debe ser valida para ese idioma.</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HU0006</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Conversacion-RN-1</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7</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REQ-CONV-002</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reconocer el idioma de origen con el primer mensaje si no se eligio, y no cambiarlo en esa conversacion.</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HU0007</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Conversacion-RN-2</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8</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REQ-CONV-003</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crear conversaciones con nombre por defecto "Nueva Conversacion" y validar que el par de idiomas este soportado.</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HU0008</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Conversacion-RN-3</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9</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REQ-CONV-004</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conservar la configuracion de idiomas de la conversacion para todos sus mensajes.</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HU0009</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Conversacion: Configurar Parametros</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10</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REQ-CONV-005</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guardar cada mensaje original y su traduccion en el hilo de la conversacion, en orden.</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HU0010</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LenguajePorConversacion</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11</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REQ-INT-001</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mostrar y reproducir la traduccion para la otra persona sin pedirle cuenta ni instalar la app.</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HU0019</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Participacion del interlocutor</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Impacto del Interlocutor</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12</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REQ-INT-002</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traducir la respuesta de la otra persona al idioma del usuario dentro de la misma conversacion.</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HU0020</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Participacion del interlocutor</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Conversacion-RN-2</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13</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REQ-IDIOMA-001</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mostrar solo los idiomas activos con sus regiones.</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HU0023</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Administracion de idiomas y regiones</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Lenguaje: Listar; Region: Listar</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14</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REQ-CONV-006</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listar solo las conversaciones del usuario, paginadas y ordenadas por actividad reciente.</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HU0011</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Conversacion: Consultar historial</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15</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REQ-CONV-007</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mostrar los mensajes originales y traducidos de una conversacion del usuario, y negar el acceso a las de otra persona.</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HU0012</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Conversacion: Consultar</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REQ-USR-001</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registrar usuarios con nombre, apellido, correo unico, contrasena segura, fecha de nacimiento (13 anos o mas) y aceptacion de la politica de tratamiento de datos.</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HU0015</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Cuenta de usuario</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3</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Usuario-RN-1 a RN-4; Ley 1581</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17</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REQ-USR-002</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iniciar sesion con correo y contrasena, bloquear temporalmente tras intentos fallidos y mantener la sesion con un token de refresco.</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HU0016</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Cuenta de usuario</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Usuario-RN-5</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18</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REQ-REP-001</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permitir reportar una traduccion propia una sola vez, con un motivo de 3 a 500 caracteres.</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HU0021</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Reportes</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3</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Lenguaje: Generar reporte</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19</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REQ-CONV-008</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permitir renombrar con 3 a 80 caracteres, sin caracteres especiales ni palabras ofensivas, sin cambiar el identificador.</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HU0013</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Conversacion-RN-4, RN-5</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20</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REQ-CONV-009</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eliminar la conversacion con sus mensajes y reportes, previa confirmacion.</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HU0014</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Conversacion: Eliminar</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21</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REQ-USR-003</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enviar un codigo de 6 digitos valido por 15 minutos y de un solo uso para definir una nueva contrasena segura.</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HU0017</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Cuenta de usuario</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Usuario-RN-6 a RN-9</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22</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REQ-USR-004</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invalidar el token de acceso y el de refresco al cerrar sesion.</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HU0018</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Cuenta de usuario</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Usuario-RN-10</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23</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REQ-REP-002</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permitir al administrador listar, filtrar y marcar reportes como revisados o descartados.</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HU0022</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Reportes</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Rol administrador</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24</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REQ-IDIOMA-002</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permitir al administrador agregar idiomas (nombre y codigo unicos) y regiones (unicas dentro del pais).</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HU0024</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Administracion de idiomas y regiones</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3</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Combinaciones unicas</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25</w:t>
            </w:r>
          </w:p>
        </w:tc>
        <w:tc>
          <w:tcPr>
            <w:tcW w:w="11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REQ-IDIOMA-003</w:t>
            </w:r>
          </w:p>
        </w:tc>
        <w:tc>
          <w:tcPr>
            <w:tcW w:w="33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sistema debe permitir al administrador activar o desactivar idiomas sin afectar las conversaciones existentes.</w:t>
            </w:r>
          </w:p>
        </w:tc>
        <w:tc>
          <w:tcPr>
            <w:tcW w:w="7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HU0025</w:t>
            </w:r>
          </w:p>
        </w:tc>
        <w:tc>
          <w:tcPr>
            <w:tcW w:w="12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Administracion de idiomas y regiones</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Lenguaje.activo</w:t>
            </w:r>
          </w:p>
        </w:tc>
      </w:tr>
      <w:tr>
        <w:trPr>
          <w:cantSplit w:val="true"/>
        </w:trPr>
        <w:tc>
          <w:tcPr>
            <w:tcW w:w="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26</w:t>
            </w:r>
          </w:p>
        </w:tc>
        <w:tc>
          <w:tcPr>
            <w:tcW w:w="11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REQ-USR-005</w:t>
            </w:r>
          </w:p>
        </w:tc>
        <w:tc>
          <w:tcPr>
            <w:tcW w:w="33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sistema debe eliminar la cuenta y todos sus datos cuando el usuario lo pida y confirme con su contrasena.</w:t>
            </w:r>
          </w:p>
        </w:tc>
        <w:tc>
          <w:tcPr>
            <w:tcW w:w="7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HU0026</w:t>
            </w:r>
          </w:p>
        </w:tc>
        <w:tc>
          <w:tcPr>
            <w:tcW w:w="12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Cuenta de usuario</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3</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Ley 1581 (derecho al olvido)</w:t>
            </w:r>
          </w:p>
        </w:tc>
      </w:tr>
    </w:tbl>
    <w:p>
      <w:pPr>
        <w:pStyle w:val="Normal"/>
        <w:spacing w:before="0" w:after="120"/>
        <w:rPr/>
      </w:pPr>
      <w:r>
        <w:rPr/>
      </w:r>
    </w:p>
    <w:p>
      <w:pPr>
        <w:pStyle w:val="Heading2"/>
        <w:keepNext w:val="true"/>
        <w:rPr/>
      </w:pPr>
      <w:bookmarkStart w:id="31" w:name="__RefHeading___Toc18921_3280600223"/>
      <w:bookmarkEnd w:id="31"/>
      <w:r>
        <w:rPr/>
        <w:t>3. Requisitos no funcionales</w:t>
      </w:r>
    </w:p>
    <w:tbl>
      <w:tblPr>
        <w:tblW w:w="9360" w:type="dxa"/>
        <w:jc w:val="left"/>
        <w:tblInd w:w="0" w:type="dxa"/>
        <w:tblLayout w:type="fixed"/>
        <w:tblCellMar>
          <w:top w:w="50" w:type="dxa"/>
          <w:left w:w="80" w:type="dxa"/>
          <w:bottom w:w="50" w:type="dxa"/>
          <w:right w:w="80" w:type="dxa"/>
        </w:tblCellMar>
      </w:tblPr>
      <w:tblGrid>
        <w:gridCol w:w="746"/>
        <w:gridCol w:w="1530"/>
        <w:gridCol w:w="4332"/>
        <w:gridCol w:w="669"/>
        <w:gridCol w:w="2083"/>
      </w:tblGrid>
      <w:tr>
        <w:trPr>
          <w:tblHeader w:val="true"/>
        </w:trPr>
        <w:tc>
          <w:tcPr>
            <w:tcW w:w="74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ID</w:t>
            </w:r>
          </w:p>
        </w:tc>
        <w:tc>
          <w:tcPr>
            <w:tcW w:w="153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 de calidad</w:t>
            </w:r>
          </w:p>
        </w:tc>
        <w:tc>
          <w:tcPr>
            <w:tcW w:w="433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Requisito y criterio medible</w:t>
            </w:r>
          </w:p>
        </w:tc>
        <w:tc>
          <w:tcPr>
            <w:tcW w:w="66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Driver</w:t>
            </w:r>
          </w:p>
        </w:tc>
        <w:tc>
          <w:tcPr>
            <w:tcW w:w="208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Como se verifica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RNF-001</w:t>
            </w:r>
          </w:p>
        </w:tc>
        <w:tc>
          <w:tcPr>
            <w:tcW w:w="153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Desempeno</w:t>
            </w:r>
          </w:p>
        </w:tc>
        <w:tc>
          <w:tcPr>
            <w:tcW w:w="43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"Tiempo real" es traduccion por turno: texto en 3 s o menos (p95); voz en 5 s o menos, contando transcripcion y audio de salida.</w:t>
            </w:r>
          </w:p>
        </w:tc>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DRV-01</w:t>
            </w:r>
          </w:p>
        </w:tc>
        <w:tc>
          <w:tcPr>
            <w:tcW w:w="208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npm run medir</w:t>
            </w:r>
            <w:r>
              <w:rPr>
                <w:sz w:val="17"/>
                <w:szCs w:val="17"/>
              </w:rPr>
              <w:t xml:space="preserve">, </w:t>
            </w:r>
            <w:r>
              <w:rPr>
                <w:rFonts w:eastAsia="Consolas" w:cs="Consolas" w:ascii="Consolas" w:hAnsi="Consolas"/>
                <w:color w:val="2F5496"/>
                <w:sz w:val="15"/>
                <w:szCs w:val="15"/>
              </w:rPr>
              <w:t>npm run medir:voz</w:t>
            </w:r>
            <w:r>
              <w:rPr>
                <w:sz w:val="17"/>
                <w:szCs w:val="17"/>
              </w:rPr>
              <w:t xml:space="preserve"> y evento de log </w:t>
            </w:r>
            <w:r>
              <w:rPr>
                <w:rFonts w:eastAsia="Consolas" w:cs="Consolas" w:ascii="Consolas" w:hAnsi="Consolas"/>
                <w:color w:val="2F5496"/>
                <w:sz w:val="15"/>
                <w:szCs w:val="15"/>
              </w:rPr>
              <w:t>traduccion</w:t>
            </w:r>
            <w:r>
              <w:rPr>
                <w:sz w:val="17"/>
                <w:szCs w:val="17"/>
              </w:rPr>
              <w:t xml:space="preserve"> (</w:t>
            </w:r>
            <w:r>
              <w:rPr>
                <w:rFonts w:eastAsia="Consolas" w:cs="Consolas" w:ascii="Consolas" w:hAnsi="Consolas"/>
                <w:color w:val="2F5496"/>
                <w:sz w:val="15"/>
                <w:szCs w:val="15"/>
              </w:rPr>
              <w:t>duracion_ms</w:t>
            </w:r>
            <w:r>
              <w:rPr>
                <w:sz w:val="17"/>
                <w:szCs w:val="17"/>
              </w:rPr>
              <w:t>)</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RNF-002</w:t>
            </w:r>
          </w:p>
        </w:tc>
        <w:tc>
          <w:tcPr>
            <w:tcW w:w="153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Exactitud cultural</w:t>
            </w:r>
          </w:p>
        </w:tc>
        <w:tc>
          <w:tcPr>
            <w:tcW w:w="43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El 80 % de los modismos del glosario de prueba se traducen con su equivalente cultural, no literal.</w:t>
            </w:r>
          </w:p>
        </w:tc>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DRV-02</w:t>
            </w:r>
          </w:p>
        </w:tc>
        <w:tc>
          <w:tcPr>
            <w:tcW w:w="208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npm run medir</w:t>
            </w:r>
            <w:r>
              <w:rPr>
                <w:sz w:val="17"/>
                <w:szCs w:val="17"/>
              </w:rPr>
              <w:t xml:space="preserve"> con Qwen</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RNF-003</w:t>
            </w:r>
          </w:p>
        </w:tc>
        <w:tc>
          <w:tcPr>
            <w:tcW w:w="153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Seguridad y privacidad</w:t>
            </w:r>
          </w:p>
        </w:tc>
        <w:tc>
          <w:tcPr>
            <w:tcW w:w="43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Datos personales segun </w:t>
            </w:r>
            <w:r>
              <w:rPr>
                <w:i/>
                <w:iCs/>
                <w:sz w:val="17"/>
                <w:szCs w:val="17"/>
              </w:rPr>
              <w:t>documento 16 (Matriz de sensibilidad de datos)</w:t>
            </w:r>
            <w:r>
              <w:rPr>
                <w:sz w:val="17"/>
                <w:szCs w:val="17"/>
              </w:rPr>
              <w:t>: mensajes cifrados en reposo (AES-GCM), acceso solo del dueno, logs sin datos personales, consentimiento y eliminacion de cuenta (Ley 1581 de 2012).</w:t>
            </w:r>
          </w:p>
        </w:tc>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DRV-03</w:t>
            </w:r>
          </w:p>
        </w:tc>
        <w:tc>
          <w:tcPr>
            <w:tcW w:w="208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Pruebas </w:t>
            </w:r>
            <w:r>
              <w:rPr>
                <w:rFonts w:eastAsia="Consolas" w:cs="Consolas" w:ascii="Consolas" w:hAnsi="Consolas"/>
                <w:color w:val="2F5496"/>
                <w:sz w:val="15"/>
                <w:szCs w:val="15"/>
              </w:rPr>
              <w:t>api.test.js</w:t>
            </w:r>
            <w:r>
              <w:rPr>
                <w:sz w:val="17"/>
                <w:szCs w:val="17"/>
              </w:rPr>
              <w:t xml:space="preserve"> y </w:t>
            </w:r>
            <w:r>
              <w:rPr>
                <w:rFonts w:eastAsia="Consolas" w:cs="Consolas" w:ascii="Consolas" w:hAnsi="Consolas"/>
                <w:color w:val="2F5496"/>
                <w:sz w:val="15"/>
                <w:szCs w:val="15"/>
              </w:rPr>
              <w:t>seguridad.test.js</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RNF-004</w:t>
            </w:r>
          </w:p>
        </w:tc>
        <w:tc>
          <w:tcPr>
            <w:tcW w:w="153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Extensibilidad</w:t>
            </w:r>
          </w:p>
        </w:tc>
        <w:tc>
          <w:tcPr>
            <w:tcW w:w="43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Se agregan idiomas y regiones sin cambiar codigo.</w:t>
            </w:r>
          </w:p>
        </w:tc>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DRV-04</w:t>
            </w:r>
          </w:p>
        </w:tc>
        <w:tc>
          <w:tcPr>
            <w:tcW w:w="208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Prueba del administrador</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RNF-005</w:t>
            </w:r>
          </w:p>
        </w:tc>
        <w:tc>
          <w:tcPr>
            <w:tcW w:w="153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Disponibilidad</w:t>
            </w:r>
          </w:p>
        </w:tc>
        <w:tc>
          <w:tcPr>
            <w:tcW w:w="43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 un motor de IA falla, el servicio sigue: traduccion Qwen -&gt; Claude -&gt; reglas; voz VoiceStudio -&gt; Azure -&gt; OpenAI -&gt; voz del celular.</w:t>
            </w:r>
          </w:p>
        </w:tc>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DRV-05</w:t>
            </w:r>
          </w:p>
        </w:tc>
        <w:tc>
          <w:tcPr>
            <w:tcW w:w="208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motores.test.js</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RNF-006</w:t>
            </w:r>
          </w:p>
        </w:tc>
        <w:tc>
          <w:tcPr>
            <w:tcW w:w="153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Seguridad (abuso)</w:t>
            </w:r>
          </w:p>
        </w:tc>
        <w:tc>
          <w:tcPr>
            <w:tcW w:w="43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30 mensajes por minuto por usuario, 8 intentos de inicio de sesion fallidos, 5 solicitudes de recuperacion cada 15 minutos.</w:t>
            </w:r>
          </w:p>
        </w:tc>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DRV-06</w:t>
            </w:r>
          </w:p>
        </w:tc>
        <w:tc>
          <w:tcPr>
            <w:tcW w:w="208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Pruebas de seguridad</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RNF-007</w:t>
            </w:r>
          </w:p>
        </w:tc>
        <w:tc>
          <w:tcPr>
            <w:tcW w:w="153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Portabilidad</w:t>
            </w:r>
          </w:p>
        </w:tc>
        <w:tc>
          <w:tcPr>
            <w:tcW w:w="43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Una sola base de codigo para iOS, Android y web.</w:t>
            </w:r>
          </w:p>
        </w:tc>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DRV-07</w:t>
            </w:r>
          </w:p>
        </w:tc>
        <w:tc>
          <w:tcPr>
            <w:tcW w:w="208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Compilacion web y Expo Go</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RNF-008</w:t>
            </w:r>
          </w:p>
        </w:tc>
        <w:tc>
          <w:tcPr>
            <w:tcW w:w="153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Mantenibilidad</w:t>
            </w:r>
          </w:p>
        </w:tc>
        <w:tc>
          <w:tcPr>
            <w:tcW w:w="43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Cobertura de pruebas de 80 % o mas en la logica de negocio; arquitectura hexagonal con puertos verificados al arrancar y reglas de dependencia validadas con dependency-cruiser.</w:t>
            </w:r>
          </w:p>
        </w:tc>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DRV-08</w:t>
            </w:r>
          </w:p>
        </w:tc>
        <w:tc>
          <w:tcPr>
            <w:tcW w:w="208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npm run coverage</w:t>
            </w:r>
            <w:r>
              <w:rPr>
                <w:sz w:val="17"/>
                <w:szCs w:val="17"/>
              </w:rPr>
              <w:t xml:space="preserve">, </w:t>
            </w:r>
            <w:r>
              <w:rPr>
                <w:rFonts w:eastAsia="Consolas" w:cs="Consolas" w:ascii="Consolas" w:hAnsi="Consolas"/>
                <w:color w:val="2F5496"/>
                <w:sz w:val="15"/>
                <w:szCs w:val="15"/>
              </w:rPr>
              <w:t>npm run arch:check</w:t>
            </w:r>
            <w:r>
              <w:rPr>
                <w:sz w:val="17"/>
                <w:szCs w:val="17"/>
              </w:rPr>
              <w:t xml:space="preserve"> y CI</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RNF-009</w:t>
            </w:r>
          </w:p>
        </w:tc>
        <w:tc>
          <w:tcPr>
            <w:tcW w:w="153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Interoperabilidad</w:t>
            </w:r>
          </w:p>
        </w:tc>
        <w:tc>
          <w:tcPr>
            <w:tcW w:w="43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La API sigue la convencion REST del proyecto y esta documentada en OpenAPI 3.0.</w:t>
            </w:r>
          </w:p>
        </w:tc>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DRV-08</w:t>
            </w:r>
          </w:p>
        </w:tc>
        <w:tc>
          <w:tcPr>
            <w:tcW w:w="208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backend/openapi.yaml</w:t>
            </w:r>
            <w:r>
              <w:rPr>
                <w:sz w:val="17"/>
                <w:szCs w:val="17"/>
              </w:rPr>
              <w:t xml:space="preserve"> y </w:t>
            </w:r>
            <w:r>
              <w:rPr>
                <w:rFonts w:eastAsia="Consolas" w:cs="Consolas" w:ascii="Consolas" w:hAnsi="Consolas"/>
                <w:color w:val="2F5496"/>
                <w:sz w:val="15"/>
                <w:szCs w:val="15"/>
              </w:rPr>
              <w:t>/api/v1/docs</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RNF-010</w:t>
            </w:r>
          </w:p>
        </w:tc>
        <w:tc>
          <w:tcPr>
            <w:tcW w:w="153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Naturalidad de la voz</w:t>
            </w:r>
          </w:p>
        </w:tc>
        <w:tc>
          <w:tcPr>
            <w:tcW w:w="43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La voz de salida replica la emocion detectada (enojo, alegria, preocupacion, amabilidad, formalidad); 7 de cada 10 personas de prueba la califican como comprensible y natural.</w:t>
            </w:r>
          </w:p>
        </w:tc>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DRV-02</w:t>
            </w:r>
          </w:p>
        </w:tc>
        <w:tc>
          <w:tcPr>
            <w:tcW w:w="208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Prueba de escucha con usuarios y audios de </w:t>
            </w:r>
            <w:r>
              <w:rPr>
                <w:rFonts w:eastAsia="Consolas" w:cs="Consolas" w:ascii="Consolas" w:hAnsi="Consolas"/>
                <w:color w:val="2F5496"/>
                <w:sz w:val="15"/>
                <w:szCs w:val="15"/>
              </w:rPr>
              <w:t>npm run medir:voz</w:t>
            </w:r>
          </w:p>
        </w:tc>
      </w:tr>
    </w:tbl>
    <w:p>
      <w:pPr>
        <w:pStyle w:val="Normal"/>
        <w:spacing w:before="0" w:after="120"/>
        <w:rPr/>
      </w:pPr>
      <w:r>
        <w:rPr/>
      </w:r>
    </w:p>
    <w:p>
      <w:pPr>
        <w:pStyle w:val="Heading2"/>
        <w:keepNext w:val="true"/>
        <w:rPr/>
      </w:pPr>
      <w:bookmarkStart w:id="32" w:name="__RefHeading___Toc18923_3280600223"/>
      <w:bookmarkEnd w:id="32"/>
      <w:r>
        <w:rPr/>
        <w:t>4. Trazabilidad impacto -&gt; requisito -&gt; driver</w:t>
      </w:r>
    </w:p>
    <w:tbl>
      <w:tblPr>
        <w:tblW w:w="9360" w:type="dxa"/>
        <w:jc w:val="left"/>
        <w:tblInd w:w="0" w:type="dxa"/>
        <w:tblLayout w:type="fixed"/>
        <w:tblCellMar>
          <w:top w:w="50" w:type="dxa"/>
          <w:left w:w="80" w:type="dxa"/>
          <w:bottom w:w="50" w:type="dxa"/>
          <w:right w:w="80" w:type="dxa"/>
        </w:tblCellMar>
      </w:tblPr>
      <w:tblGrid>
        <w:gridCol w:w="5147"/>
        <w:gridCol w:w="1814"/>
        <w:gridCol w:w="2399"/>
      </w:tblGrid>
      <w:tr>
        <w:trPr>
          <w:tblHeader w:val="true"/>
        </w:trPr>
        <w:tc>
          <w:tcPr>
            <w:tcW w:w="514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Impacto (mapa de impacto)</w:t>
            </w:r>
          </w:p>
        </w:tc>
        <w:tc>
          <w:tcPr>
            <w:tcW w:w="181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Requisitos funcionales</w:t>
            </w:r>
          </w:p>
        </w:tc>
        <w:tc>
          <w:tcPr>
            <w:tcW w:w="239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Drivers y RNF</w:t>
            </w:r>
          </w:p>
        </w:tc>
      </w:tr>
      <w:tr>
        <w:trPr>
          <w:cantSplit w:val="true"/>
        </w:trPr>
        <w:tc>
          <w:tcPr>
            <w:tcW w:w="514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1. Interactuar facil y rapido con quien habla otro idioma, conservando cultura, tono y modismos</w:t>
            </w:r>
          </w:p>
        </w:tc>
        <w:tc>
          <w:tcPr>
            <w:tcW w:w="18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REQ-TRAD-001, 002, 003</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DRV-01 / RNF-001, DRV-02 / RNF-002, DRV-05 / RNF-005</w:t>
            </w:r>
          </w:p>
        </w:tc>
      </w:tr>
      <w:tr>
        <w:trPr>
          <w:cantSplit w:val="true"/>
        </w:trPr>
        <w:tc>
          <w:tcPr>
            <w:tcW w:w="514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2. Sostener una conversacion natural, hablando y escuchando</w:t>
            </w:r>
          </w:p>
        </w:tc>
        <w:tc>
          <w:tcPr>
            <w:tcW w:w="18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REQ-TRAD-004, 005</w:t>
            </w:r>
          </w:p>
        </w:tc>
        <w:tc>
          <w:tcPr>
            <w:tcW w:w="23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DRV-01 / RNF-001, DRV-02 / RNF-010</w:t>
            </w:r>
          </w:p>
        </w:tc>
      </w:tr>
      <w:tr>
        <w:trPr>
          <w:cantSplit w:val="true"/>
        </w:trPr>
        <w:tc>
          <w:tcPr>
            <w:tcW w:w="514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3. Empezar a conversar en menos de un minuto</w:t>
            </w:r>
          </w:p>
        </w:tc>
        <w:tc>
          <w:tcPr>
            <w:tcW w:w="18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REQ-CONV-001, 002, REQ-IDIOMA-001</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DRV-04 / RNF-004</w:t>
            </w:r>
          </w:p>
        </w:tc>
      </w:tr>
      <w:tr>
        <w:trPr>
          <w:cantSplit w:val="true"/>
        </w:trPr>
        <w:tc>
          <w:tcPr>
            <w:tcW w:w="514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4. Mantener el contexto de toda la charla</w:t>
            </w:r>
          </w:p>
        </w:tc>
        <w:tc>
          <w:tcPr>
            <w:tcW w:w="18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REQ-CONV-003, 004, 005</w:t>
            </w:r>
          </w:p>
        </w:tc>
        <w:tc>
          <w:tcPr>
            <w:tcW w:w="23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DRV-08 / RNF-008</w:t>
            </w:r>
          </w:p>
        </w:tc>
      </w:tr>
      <w:tr>
        <w:trPr>
          <w:cantSplit w:val="true"/>
        </w:trPr>
        <w:tc>
          <w:tcPr>
            <w:tcW w:w="514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5. Que el interlocutor participe sin instalar la app</w:t>
            </w:r>
          </w:p>
        </w:tc>
        <w:tc>
          <w:tcPr>
            <w:tcW w:w="18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REQ-INT-001, 002</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DRV-07 / RNF-007</w:t>
            </w:r>
          </w:p>
        </w:tc>
      </w:tr>
      <w:tr>
        <w:trPr>
          <w:cantSplit w:val="true"/>
        </w:trPr>
        <w:tc>
          <w:tcPr>
            <w:tcW w:w="514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6. Aprender con conversaciones pasadas</w:t>
            </w:r>
          </w:p>
        </w:tc>
        <w:tc>
          <w:tcPr>
            <w:tcW w:w="18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REQ-CONV-006, 007, 008, 009</w:t>
            </w:r>
          </w:p>
        </w:tc>
        <w:tc>
          <w:tcPr>
            <w:tcW w:w="23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DRV-03 / RNF-003</w:t>
            </w:r>
          </w:p>
        </w:tc>
      </w:tr>
      <w:tr>
        <w:trPr>
          <w:cantSplit w:val="true"/>
        </w:trPr>
        <w:tc>
          <w:tcPr>
            <w:tcW w:w="514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7. Cuenta segura que solo el usuario ve</w:t>
            </w:r>
          </w:p>
        </w:tc>
        <w:tc>
          <w:tcPr>
            <w:tcW w:w="18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REQ-USR-001 a 005</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DRV-03 / RNF-003, DRV-06 / RNF-006</w:t>
            </w:r>
          </w:p>
        </w:tc>
      </w:tr>
      <w:tr>
        <w:trPr>
          <w:cantSplit w:val="true"/>
        </w:trPr>
        <w:tc>
          <w:tcPr>
            <w:tcW w:w="514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8. Senalar traducciones incorrectas</w:t>
            </w:r>
          </w:p>
        </w:tc>
        <w:tc>
          <w:tcPr>
            <w:tcW w:w="18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REQ-REP-001</w:t>
            </w:r>
          </w:p>
        </w:tc>
        <w:tc>
          <w:tcPr>
            <w:tcW w:w="23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DRV-02 / RNF-002</w:t>
            </w:r>
          </w:p>
        </w:tc>
      </w:tr>
      <w:tr>
        <w:trPr>
          <w:cantSplit w:val="true"/>
        </w:trPr>
        <w:tc>
          <w:tcPr>
            <w:tcW w:w="514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9. Priorizar mejoras con los reportes</w:t>
            </w:r>
          </w:p>
        </w:tc>
        <w:tc>
          <w:tcPr>
            <w:tcW w:w="18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REQ-REP-002</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DRV-03 / RNF-003</w:t>
            </w:r>
          </w:p>
        </w:tc>
      </w:tr>
      <w:tr>
        <w:trPr>
          <w:cantSplit w:val="true"/>
        </w:trPr>
        <w:tc>
          <w:tcPr>
            <w:tcW w:w="514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10. Ampliar idiomas y regiones con calidad</w:t>
            </w:r>
          </w:p>
        </w:tc>
        <w:tc>
          <w:tcPr>
            <w:tcW w:w="18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REQ-IDIOMA-002, 003</w:t>
            </w:r>
          </w:p>
        </w:tc>
        <w:tc>
          <w:tcPr>
            <w:tcW w:w="23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DRV-04 / RNF-004</w:t>
            </w:r>
          </w:p>
        </w:tc>
      </w:tr>
    </w:tbl>
    <w:p>
      <w:pPr>
        <w:pStyle w:val="Normal"/>
        <w:spacing w:before="0" w:after="120"/>
        <w:rPr/>
      </w:pPr>
      <w:r>
        <w:rPr/>
      </w:r>
    </w:p>
    <w:p>
      <w:pPr>
        <w:pStyle w:val="Heading2"/>
        <w:keepNext w:val="true"/>
        <w:rPr/>
      </w:pPr>
      <w:bookmarkStart w:id="33" w:name="__RefHeading___Toc18925_3280600223"/>
      <w:bookmarkEnd w:id="33"/>
      <w:r>
        <w:rPr/>
        <w:t>5. Fuera del alcance del MVP</w:t>
      </w:r>
    </w:p>
    <w:p>
      <w:pPr>
        <w:pStyle w:val="ListParagraph"/>
        <w:numPr>
          <w:ilvl w:val="0"/>
          <w:numId w:val="2"/>
        </w:numPr>
        <w:spacing w:before="0" w:after="60"/>
        <w:rPr/>
      </w:pPr>
      <w:r>
        <w:rPr/>
        <w:t>Compartir o exportar conversaciones y editar los datos del perfil: no tienen regla en el modelo de dominio; quedan para una version futura.</w:t>
      </w:r>
    </w:p>
    <w:p>
      <w:pPr>
        <w:pStyle w:val="ListParagraph"/>
        <w:numPr>
          <w:ilvl w:val="0"/>
          <w:numId w:val="2"/>
        </w:numPr>
        <w:spacing w:before="0" w:after="60"/>
        <w:rPr/>
      </w:pPr>
      <w:r>
        <w:rPr/>
        <w:t>Detectar el acento por el sonido de la voz: en el MVP la region de origen se reconoce por el vocabulario.</w:t>
      </w:r>
    </w:p>
    <w:p>
      <w:pPr>
        <w:pStyle w:val="ListParagraph"/>
        <w:numPr>
          <w:ilvl w:val="0"/>
          <w:numId w:val="2"/>
        </w:numPr>
        <w:spacing w:before="0" w:after="60"/>
        <w:rPr/>
      </w:pPr>
      <w:r>
        <w:rPr/>
        <w:t>Reentrenar el modelo de IA con los reportes: los reportes se guardan y se revisan; el reentrenamiento es evolucion futura.</w:t>
      </w:r>
      <w:r>
        <w:br w:type="page"/>
      </w:r>
    </w:p>
    <w:p>
      <w:pPr>
        <w:pStyle w:val="Heading1"/>
        <w:rPr/>
      </w:pPr>
      <w:bookmarkStart w:id="34" w:name="__RefHeading___Toc18927_3280600223"/>
      <w:bookmarkEnd w:id="34"/>
      <w:r>
        <w:rPr/>
        <w:t>6. Drivers de arquitectura</w:t>
      </w:r>
    </w:p>
    <w:p>
      <w:pPr>
        <w:pStyle w:val="Normal"/>
        <w:spacing w:before="0" w:after="120"/>
        <w:rPr/>
      </w:pPr>
      <w:r>
        <w:rPr>
          <w:b/>
          <w:bCs/>
        </w:rPr>
        <w:t>Fase 3 - Arquitectura</w:t>
      </w:r>
    </w:p>
    <w:p>
      <w:pPr>
        <w:pStyle w:val="Normal"/>
        <w:spacing w:before="0" w:after="120"/>
        <w:rPr/>
      </w:pPr>
      <w:r>
        <w:rPr>
          <w:b/>
          <w:bCs/>
        </w:rPr>
        <w:t>Version:</w:t>
      </w:r>
      <w:r>
        <w:rPr/>
        <w:t xml:space="preserve"> 1.0 (29/10/2026)</w:t>
      </w:r>
    </w:p>
    <w:p>
      <w:pPr>
        <w:pStyle w:val="Normal"/>
        <w:spacing w:before="0" w:after="120"/>
        <w:rPr/>
      </w:pPr>
      <w:r>
        <w:rPr/>
        <w:t xml:space="preserve">Un driver es un requisito que obliga a tomar decisiones de arquitectura. Cada driver tiene una meta medible, la forma de medirla y las decisiones (ADR, </w:t>
      </w:r>
      <w:r>
        <w:rPr>
          <w:i/>
          <w:iCs/>
        </w:rPr>
        <w:t>documento 11 (Decisiones de arquitectura (ADR))</w:t>
      </w:r>
      <w:r>
        <w:rPr/>
        <w:t>) que lo responden. Los dos que definen el producto son DRV-01 (tiempo por turno) y DRV-02 (calidad cultural y emocional).</w:t>
      </w:r>
    </w:p>
    <w:p>
      <w:pPr>
        <w:pStyle w:val="Heading2"/>
        <w:keepNext w:val="true"/>
        <w:rPr/>
      </w:pPr>
      <w:bookmarkStart w:id="35" w:name="__RefHeading___Toc18929_3280600223"/>
      <w:bookmarkEnd w:id="35"/>
      <w:r>
        <w:rPr/>
        <w:t>1. Drivers</w:t>
      </w:r>
    </w:p>
    <w:tbl>
      <w:tblPr>
        <w:tblW w:w="9360" w:type="dxa"/>
        <w:jc w:val="left"/>
        <w:tblInd w:w="0" w:type="dxa"/>
        <w:tblLayout w:type="fixed"/>
        <w:tblCellMar>
          <w:top w:w="50" w:type="dxa"/>
          <w:left w:w="80" w:type="dxa"/>
          <w:bottom w:w="50" w:type="dxa"/>
          <w:right w:w="80" w:type="dxa"/>
        </w:tblCellMar>
      </w:tblPr>
      <w:tblGrid>
        <w:gridCol w:w="669"/>
        <w:gridCol w:w="1835"/>
        <w:gridCol w:w="5638"/>
        <w:gridCol w:w="1217"/>
      </w:tblGrid>
      <w:tr>
        <w:trPr>
          <w:tblHeader w:val="true"/>
        </w:trPr>
        <w:tc>
          <w:tcPr>
            <w:tcW w:w="66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ID</w:t>
            </w:r>
          </w:p>
        </w:tc>
        <w:tc>
          <w:tcPr>
            <w:tcW w:w="183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Driver</w:t>
            </w:r>
          </w:p>
        </w:tc>
        <w:tc>
          <w:tcPr>
            <w:tcW w:w="563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Meta medible</w:t>
            </w:r>
          </w:p>
        </w:tc>
        <w:tc>
          <w:tcPr>
            <w:tcW w:w="121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Origen</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DRV-01</w:t>
            </w:r>
          </w:p>
        </w:tc>
        <w:tc>
          <w:tcPr>
            <w:tcW w:w="183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Tiempo de respuesta por turno</w:t>
            </w:r>
          </w:p>
        </w:tc>
        <w:tc>
          <w:tcPr>
            <w:tcW w:w="56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Texto: 3 s o menos (p95). Voz: 5 s o menos, contando transcripcion y audio de salida</w:t>
            </w:r>
          </w:p>
        </w:tc>
        <w:tc>
          <w:tcPr>
            <w:tcW w:w="121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RNF-001, vision</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DRV-02</w:t>
            </w:r>
          </w:p>
        </w:tc>
        <w:tc>
          <w:tcPr>
            <w:tcW w:w="183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Calidad cultural y emocional</w:t>
            </w:r>
          </w:p>
        </w:tc>
        <w:tc>
          <w:tcPr>
            <w:tcW w:w="563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80 % de los modismos del glosario con su equivalente cultural; la emocion detectada se escucha en la voz de salida</w:t>
            </w:r>
          </w:p>
        </w:tc>
        <w:tc>
          <w:tcPr>
            <w:tcW w:w="121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RNF-002, RNF-010, vision</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DRV-03</w:t>
            </w:r>
          </w:p>
        </w:tc>
        <w:tc>
          <w:tcPr>
            <w:tcW w:w="183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Privacidad de los datos</w:t>
            </w:r>
          </w:p>
        </w:tc>
        <w:tc>
          <w:tcPr>
            <w:tcW w:w="56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0 accesos a datos de otro usuario; mensajes cifrados en reposo; logs sin datos personales; consentimiento y borrado de cuenta (Ley 1581 de 2012)</w:t>
            </w:r>
          </w:p>
        </w:tc>
        <w:tc>
          <w:tcPr>
            <w:tcW w:w="121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RNF-003</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DRV-04</w:t>
            </w:r>
          </w:p>
        </w:tc>
        <w:tc>
          <w:tcPr>
            <w:tcW w:w="183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Crecimiento de idiomas</w:t>
            </w:r>
          </w:p>
        </w:tc>
        <w:tc>
          <w:tcPr>
            <w:tcW w:w="563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Agregar un idioma o una region sin cambiar codigo</w:t>
            </w:r>
          </w:p>
        </w:tc>
        <w:tc>
          <w:tcPr>
            <w:tcW w:w="121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RNF-004, impacto del Administrador</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DRV-05</w:t>
            </w:r>
          </w:p>
        </w:tc>
        <w:tc>
          <w:tcPr>
            <w:tcW w:w="183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Continuidad ante fallas de IA</w:t>
            </w:r>
          </w:p>
        </w:tc>
        <w:tc>
          <w:tcPr>
            <w:tcW w:w="56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 falla un motor de traduccion o de voz, el servicio sigue con el siguiente</w:t>
            </w:r>
          </w:p>
        </w:tc>
        <w:tc>
          <w:tcPr>
            <w:tcW w:w="121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RNF-005</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DRV-06</w:t>
            </w:r>
          </w:p>
        </w:tc>
        <w:tc>
          <w:tcPr>
            <w:tcW w:w="183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Costo y abuso</w:t>
            </w:r>
          </w:p>
        </w:tc>
        <w:tc>
          <w:tcPr>
            <w:tcW w:w="563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Motores locales (Qwen, Whisper, VoiceStudio) sin costo por mensaje; 30 mensajes por minuto por usuario</w:t>
            </w:r>
          </w:p>
        </w:tc>
        <w:tc>
          <w:tcPr>
            <w:tcW w:w="121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RNF-006</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DRV-07</w:t>
            </w:r>
          </w:p>
        </w:tc>
        <w:tc>
          <w:tcPr>
            <w:tcW w:w="183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Una base de codigo para varias plataformas</w:t>
            </w:r>
          </w:p>
        </w:tc>
        <w:tc>
          <w:tcPr>
            <w:tcW w:w="56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Mismo codigo para iOS, Android y web</w:t>
            </w:r>
          </w:p>
        </w:tc>
        <w:tc>
          <w:tcPr>
            <w:tcW w:w="121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RNF-007</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DRV-08</w:t>
            </w:r>
          </w:p>
        </w:tc>
        <w:tc>
          <w:tcPr>
            <w:tcW w:w="183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Facilidad de prueba y mantenimiento</w:t>
            </w:r>
          </w:p>
        </w:tc>
        <w:tc>
          <w:tcPr>
            <w:tcW w:w="563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Reglas probadas sin internet ni claves; cobertura de 80 % o mas; reglas de dependencia entre capas verificables con dependency-cruiser</w:t>
            </w:r>
          </w:p>
        </w:tc>
        <w:tc>
          <w:tcPr>
            <w:tcW w:w="121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RNF-008, RNF-009</w:t>
            </w:r>
          </w:p>
        </w:tc>
      </w:tr>
    </w:tbl>
    <w:p>
      <w:pPr>
        <w:pStyle w:val="Normal"/>
        <w:spacing w:before="0" w:after="120"/>
        <w:rPr/>
      </w:pPr>
      <w:r>
        <w:rPr/>
      </w:r>
    </w:p>
    <w:p>
      <w:pPr>
        <w:pStyle w:val="Heading2"/>
        <w:keepNext w:val="true"/>
        <w:rPr/>
      </w:pPr>
      <w:bookmarkStart w:id="36" w:name="__RefHeading___Toc18931_3280600223"/>
      <w:bookmarkEnd w:id="36"/>
      <w:r>
        <w:rPr/>
        <w:t>2. Como se responde y como se comprueba</w:t>
      </w:r>
    </w:p>
    <w:tbl>
      <w:tblPr>
        <w:tblW w:w="9360" w:type="dxa"/>
        <w:jc w:val="left"/>
        <w:tblInd w:w="0" w:type="dxa"/>
        <w:tblLayout w:type="fixed"/>
        <w:tblCellMar>
          <w:top w:w="50" w:type="dxa"/>
          <w:left w:w="80" w:type="dxa"/>
          <w:bottom w:w="50" w:type="dxa"/>
          <w:right w:w="80" w:type="dxa"/>
        </w:tblCellMar>
      </w:tblPr>
      <w:tblGrid>
        <w:gridCol w:w="669"/>
        <w:gridCol w:w="2333"/>
        <w:gridCol w:w="2964"/>
        <w:gridCol w:w="3393"/>
      </w:tblGrid>
      <w:tr>
        <w:trPr>
          <w:tblHeader w:val="true"/>
        </w:trPr>
        <w:tc>
          <w:tcPr>
            <w:tcW w:w="66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Driver</w:t>
            </w:r>
          </w:p>
        </w:tc>
        <w:tc>
          <w:tcPr>
            <w:tcW w:w="233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Decisiones</w:t>
            </w:r>
          </w:p>
        </w:tc>
        <w:tc>
          <w:tcPr>
            <w:tcW w:w="296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Como se mide</w:t>
            </w:r>
          </w:p>
        </w:tc>
        <w:tc>
          <w:tcPr>
            <w:tcW w:w="339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Resultado actual</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DRV-01</w:t>
            </w:r>
          </w:p>
        </w:tc>
        <w:tc>
          <w:tcPr>
            <w:tcW w:w="233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ADR-002 (REST por turno), ADR-004 (motores en cadena), ADR-014 (voz con Whisper), ADR-016 (voz local)</w:t>
            </w:r>
          </w:p>
        </w:tc>
        <w:tc>
          <w:tcPr>
            <w:tcW w:w="296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npm run medir</w:t>
            </w:r>
            <w:r>
              <w:rPr>
                <w:sz w:val="17"/>
                <w:szCs w:val="17"/>
              </w:rPr>
              <w:t xml:space="preserve"> (texto) y </w:t>
            </w:r>
            <w:r>
              <w:rPr>
                <w:rFonts w:eastAsia="Consolas" w:cs="Consolas" w:ascii="Consolas" w:hAnsi="Consolas"/>
                <w:color w:val="2F5496"/>
                <w:sz w:val="15"/>
                <w:szCs w:val="15"/>
              </w:rPr>
              <w:t>npm run medir:voz</w:t>
            </w:r>
            <w:r>
              <w:rPr>
                <w:sz w:val="17"/>
                <w:szCs w:val="17"/>
              </w:rPr>
              <w:t xml:space="preserve"> (voz) en </w:t>
            </w:r>
            <w:r>
              <w:rPr>
                <w:rFonts w:eastAsia="Consolas" w:cs="Consolas" w:ascii="Consolas" w:hAnsi="Consolas"/>
                <w:color w:val="2F5496"/>
                <w:sz w:val="15"/>
                <w:szCs w:val="15"/>
              </w:rPr>
              <w:t>backend/</w:t>
            </w:r>
            <w:r>
              <w:rPr>
                <w:sz w:val="17"/>
                <w:szCs w:val="17"/>
              </w:rPr>
              <w:t xml:space="preserve">; evento de log </w:t>
            </w:r>
            <w:r>
              <w:rPr>
                <w:rFonts w:eastAsia="Consolas" w:cs="Consolas" w:ascii="Consolas" w:hAnsi="Consolas"/>
                <w:color w:val="2F5496"/>
                <w:sz w:val="15"/>
                <w:szCs w:val="15"/>
              </w:rPr>
              <w:t>traduccion</w:t>
            </w:r>
            <w:r>
              <w:rPr>
                <w:sz w:val="17"/>
                <w:szCs w:val="17"/>
              </w:rPr>
              <w:t xml:space="preserve"> con </w:t>
            </w:r>
            <w:r>
              <w:rPr>
                <w:rFonts w:eastAsia="Consolas" w:cs="Consolas" w:ascii="Consolas" w:hAnsi="Consolas"/>
                <w:color w:val="2F5496"/>
                <w:sz w:val="15"/>
                <w:szCs w:val="15"/>
              </w:rPr>
              <w:t>duracion_ms</w:t>
            </w:r>
          </w:p>
        </w:tc>
        <w:tc>
          <w:tcPr>
            <w:tcW w:w="339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La medicion con los motores de produccion (Qwen, Whisper y VoiceStudio) se ejecuta en el equipo de despliegue (Mac M5, 32 GB) con la guia </w:t>
            </w:r>
            <w:r>
              <w:rPr>
                <w:rFonts w:eastAsia="Consolas" w:cs="Consolas" w:ascii="Consolas" w:hAnsi="Consolas"/>
                <w:color w:val="2F5496"/>
                <w:sz w:val="15"/>
                <w:szCs w:val="15"/>
              </w:rPr>
              <w:t>backend/VOICESTUDIO_MAC.md</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DRV-02</w:t>
            </w:r>
          </w:p>
        </w:tc>
        <w:tc>
          <w:tcPr>
            <w:tcW w:w="233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ADR-004 (prompt de equivalencia cultural), ADR-014 (entonacion por texto y voz), ADR-015 y ADR-016 (voz con emocion)</w:t>
            </w:r>
          </w:p>
        </w:tc>
        <w:tc>
          <w:tcPr>
            <w:tcW w:w="296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npm run medir</w:t>
            </w:r>
            <w:r>
              <w:rPr>
                <w:sz w:val="17"/>
                <w:szCs w:val="17"/>
              </w:rPr>
              <w:t xml:space="preserve"> con un glosario de prueba separado del usado para construir las reglas; prueba de escucha con usuarios</w:t>
            </w:r>
          </w:p>
        </w:tc>
        <w:tc>
          <w:tcPr>
            <w:tcW w:w="339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El motor de reglas logra 14 de 15 modismos; el resultado que cuenta para el driver es el de Qwen con el glosario separado</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DRV-03</w:t>
            </w:r>
          </w:p>
        </w:tc>
        <w:tc>
          <w:tcPr>
            <w:tcW w:w="233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ADR-006 (autenticacion), ADR-010 (seguridad y datos personales)</w:t>
            </w:r>
          </w:p>
        </w:tc>
        <w:tc>
          <w:tcPr>
            <w:tcW w:w="296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backend/test/api.test.js</w:t>
            </w:r>
            <w:r>
              <w:rPr>
                <w:sz w:val="17"/>
                <w:szCs w:val="17"/>
              </w:rPr>
              <w:t xml:space="preserve"> y </w:t>
            </w:r>
            <w:r>
              <w:rPr>
                <w:rFonts w:eastAsia="Consolas" w:cs="Consolas" w:ascii="Consolas" w:hAnsi="Consolas"/>
                <w:color w:val="2F5496"/>
                <w:sz w:val="15"/>
                <w:szCs w:val="15"/>
              </w:rPr>
              <w:t>seguridad.test.js</w:t>
            </w:r>
          </w:p>
        </w:tc>
        <w:tc>
          <w:tcPr>
            <w:tcW w:w="339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Cumple: aislamiento entre usuarios, cifrado en reposo, consentimiento, borrado de cuenta y logs sin datos personales</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DRV-04</w:t>
            </w:r>
          </w:p>
        </w:tc>
        <w:tc>
          <w:tcPr>
            <w:tcW w:w="233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ADR-003 (capas), ADR-008 (modelo de dominio)</w:t>
            </w:r>
          </w:p>
        </w:tc>
        <w:tc>
          <w:tcPr>
            <w:tcW w:w="296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Prueba del administrador que activa un idioma y agrega una region</w:t>
            </w:r>
          </w:p>
        </w:tc>
        <w:tc>
          <w:tcPr>
            <w:tcW w:w="339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Cumple</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DRV-05</w:t>
            </w:r>
          </w:p>
        </w:tc>
        <w:tc>
          <w:tcPr>
            <w:tcW w:w="233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ADR-004 (Circuit Breaker), ADR-015 (cadena de voz)</w:t>
            </w:r>
          </w:p>
        </w:tc>
        <w:tc>
          <w:tcPr>
            <w:tcW w:w="296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backend/test/motores.test.js</w:t>
            </w:r>
          </w:p>
        </w:tc>
        <w:tc>
          <w:tcPr>
            <w:tcW w:w="339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Cumple: Qwen -&gt; Claude -&gt; reglas; VoiceStudio -&gt; Azure -&gt; OpenAI -&gt; voz del celular</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DRV-06</w:t>
            </w:r>
          </w:p>
        </w:tc>
        <w:tc>
          <w:tcPr>
            <w:tcW w:w="233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ADR-004, ADR-010, ADR-016</w:t>
            </w:r>
          </w:p>
        </w:tc>
        <w:tc>
          <w:tcPr>
            <w:tcW w:w="296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Limites en </w:t>
            </w:r>
            <w:r>
              <w:rPr>
                <w:rFonts w:eastAsia="Consolas" w:cs="Consolas" w:ascii="Consolas" w:hAnsi="Consolas"/>
                <w:color w:val="2F5496"/>
                <w:sz w:val="15"/>
                <w:szCs w:val="15"/>
              </w:rPr>
              <w:t>src/adaptadores/http/limites.js</w:t>
            </w:r>
            <w:r>
              <w:rPr>
                <w:sz w:val="17"/>
                <w:szCs w:val="17"/>
              </w:rPr>
              <w:t xml:space="preserve"> y pruebas de seguridad</w:t>
            </w:r>
          </w:p>
        </w:tc>
        <w:tc>
          <w:tcPr>
            <w:tcW w:w="339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Cumple</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DRV-07</w:t>
            </w:r>
          </w:p>
        </w:tc>
        <w:tc>
          <w:tcPr>
            <w:tcW w:w="233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ADR-001 (Expo)</w:t>
            </w:r>
          </w:p>
        </w:tc>
        <w:tc>
          <w:tcPr>
            <w:tcW w:w="296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Compilacion web y ejecucion en Expo Go</w:t>
            </w:r>
          </w:p>
        </w:tc>
        <w:tc>
          <w:tcPr>
            <w:tcW w:w="339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Cumple en web y en Expo Go</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DRV-08</w:t>
            </w:r>
          </w:p>
        </w:tc>
        <w:tc>
          <w:tcPr>
            <w:tcW w:w="233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ADR-002, ADR-003, ADR-013 (hexagonal)</w:t>
            </w:r>
          </w:p>
        </w:tc>
        <w:tc>
          <w:tcPr>
            <w:tcW w:w="296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npm run coverage</w:t>
            </w:r>
            <w:r>
              <w:rPr>
                <w:sz w:val="17"/>
                <w:szCs w:val="17"/>
              </w:rPr>
              <w:t xml:space="preserve"> y CI en cada pull request; </w:t>
            </w:r>
            <w:r>
              <w:rPr>
                <w:rFonts w:eastAsia="Consolas" w:cs="Consolas" w:ascii="Consolas" w:hAnsi="Consolas"/>
                <w:color w:val="2F5496"/>
                <w:sz w:val="15"/>
                <w:szCs w:val="15"/>
              </w:rPr>
              <w:t>npm run arch:check</w:t>
            </w:r>
            <w:r>
              <w:rPr>
                <w:sz w:val="17"/>
                <w:szCs w:val="17"/>
              </w:rPr>
              <w:t xml:space="preserve"> (dependency-cruiser) para las capas</w:t>
            </w:r>
          </w:p>
        </w:tc>
        <w:tc>
          <w:tcPr>
            <w:tcW w:w="339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Cumple en pruebas: 40 pruebas del backend, cobertura de lineas cercana al 96 %. </w:t>
            </w:r>
            <w:r>
              <w:rPr>
                <w:rFonts w:eastAsia="Consolas" w:cs="Consolas" w:ascii="Consolas" w:hAnsi="Consolas"/>
                <w:color w:val="2F5496"/>
                <w:sz w:val="15"/>
                <w:szCs w:val="15"/>
              </w:rPr>
              <w:t>arch:check</w:t>
            </w:r>
            <w:r>
              <w:rPr>
                <w:sz w:val="17"/>
                <w:szCs w:val="17"/>
              </w:rPr>
              <w:t xml:space="preserve"> marca 2 dependencias de librerias en la capa de aplicacion (bcryptjs y jsonwebtoken) que se mueven a un puerto</w:t>
            </w:r>
          </w:p>
        </w:tc>
      </w:tr>
    </w:tbl>
    <w:p>
      <w:pPr>
        <w:pStyle w:val="Normal"/>
        <w:spacing w:before="0" w:after="120"/>
        <w:rPr/>
      </w:pPr>
      <w:r>
        <w:rPr/>
      </w:r>
      <w:r>
        <w:br w:type="page"/>
      </w:r>
    </w:p>
    <w:p>
      <w:pPr>
        <w:pStyle w:val="Heading1"/>
        <w:rPr/>
      </w:pPr>
      <w:bookmarkStart w:id="37" w:name="__RefHeading___Toc18933_3280600223"/>
      <w:bookmarkEnd w:id="37"/>
      <w:r>
        <w:rPr/>
        <w:t>7. Arquitectura</w:t>
      </w:r>
    </w:p>
    <w:p>
      <w:pPr>
        <w:pStyle w:val="Normal"/>
        <w:spacing w:before="0" w:after="120"/>
        <w:rPr/>
      </w:pPr>
      <w:r>
        <w:rPr>
          <w:b/>
          <w:bCs/>
        </w:rPr>
        <w:t>Fase 3 - Arquitectura de software y base de datos</w:t>
      </w:r>
    </w:p>
    <w:p>
      <w:pPr>
        <w:pStyle w:val="Normal"/>
        <w:spacing w:before="0" w:after="120"/>
        <w:rPr/>
      </w:pPr>
      <w:r>
        <w:rPr>
          <w:b/>
          <w:bCs/>
        </w:rPr>
        <w:t>Version:</w:t>
      </w:r>
      <w:r>
        <w:rPr/>
        <w:t xml:space="preserve"> 1.0 (29/10/2026)</w:t>
      </w:r>
    </w:p>
    <w:p>
      <w:pPr>
        <w:pStyle w:val="Normal"/>
        <w:spacing w:before="0" w:after="120"/>
        <w:rPr/>
      </w:pPr>
      <w:r>
        <w:rPr/>
        <w:t xml:space="preserve">Este es el documento de entrada a la arquitectura de TalkLate. Describe la </w:t>
      </w:r>
      <w:r>
        <w:rPr>
          <w:b/>
          <w:bCs/>
        </w:rPr>
        <w:t>arquitectura construida</w:t>
      </w:r>
      <w:r>
        <w:rPr/>
        <w:t xml:space="preserve"> y </w:t>
      </w:r>
      <w:r>
        <w:rPr>
          <w:b/>
          <w:bCs/>
        </w:rPr>
        <w:t>justifica cada decision con su ADR</w:t>
      </w:r>
      <w:r>
        <w:rPr/>
        <w:t xml:space="preserve"> (</w:t>
      </w:r>
      <w:r>
        <w:rPr>
          <w:i/>
          <w:iCs/>
        </w:rPr>
        <w:t>documento 11 (Decisiones de arquitectura (ADR))</w:t>
      </w:r>
      <w:r>
        <w:rPr/>
        <w:t>) y el driver que la obliga (</w:t>
      </w:r>
      <w:r>
        <w:rPr>
          <w:i/>
          <w:iCs/>
        </w:rPr>
        <w:t>documento 6 (Drivers de arquitectura)</w:t>
      </w:r>
      <w:r>
        <w:rPr/>
        <w:t>). Cada afirmacion apunta al codigo real (</w:t>
      </w:r>
      <w:r>
        <w:rPr>
          <w:rFonts w:eastAsia="Consolas" w:cs="Consolas" w:ascii="Consolas" w:hAnsi="Consolas"/>
          <w:color w:val="2F5496"/>
          <w:sz w:val="19"/>
          <w:szCs w:val="19"/>
        </w:rPr>
        <w:t>backend/src</w:t>
      </w:r>
      <w:r>
        <w:rPr/>
        <w:t xml:space="preserve">, </w:t>
      </w:r>
      <w:r>
        <w:rPr>
          <w:rFonts w:eastAsia="Consolas" w:cs="Consolas" w:ascii="Consolas" w:hAnsi="Consolas"/>
          <w:color w:val="2F5496"/>
          <w:sz w:val="19"/>
          <w:szCs w:val="19"/>
        </w:rPr>
        <w:t>frontend/</w:t>
      </w:r>
      <w:r>
        <w:rPr/>
        <w:t>).</w:t>
      </w:r>
    </w:p>
    <w:p>
      <w:pPr>
        <w:pStyle w:val="Heading2"/>
        <w:keepNext w:val="true"/>
        <w:rPr/>
      </w:pPr>
      <w:bookmarkStart w:id="38" w:name="__RefHeading___Toc18935_3280600223"/>
      <w:bookmarkEnd w:id="38"/>
      <w:r>
        <w:rPr/>
        <w:t>Como leer esta entrega</w:t>
      </w:r>
    </w:p>
    <w:tbl>
      <w:tblPr>
        <w:tblW w:w="9360" w:type="dxa"/>
        <w:jc w:val="left"/>
        <w:tblInd w:w="0" w:type="dxa"/>
        <w:tblLayout w:type="fixed"/>
        <w:tblCellMar>
          <w:top w:w="50" w:type="dxa"/>
          <w:left w:w="80" w:type="dxa"/>
          <w:bottom w:w="50" w:type="dxa"/>
          <w:right w:w="80" w:type="dxa"/>
        </w:tblCellMar>
      </w:tblPr>
      <w:tblGrid>
        <w:gridCol w:w="2258"/>
        <w:gridCol w:w="1337"/>
        <w:gridCol w:w="5765"/>
      </w:tblGrid>
      <w:tr>
        <w:trPr>
          <w:tblHeader w:val="true"/>
        </w:trPr>
        <w:tc>
          <w:tcPr>
            <w:tcW w:w="225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Documento</w:t>
            </w:r>
          </w:p>
        </w:tc>
        <w:tc>
          <w:tcPr>
            <w:tcW w:w="133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Vista C4 / tema</w:t>
            </w:r>
          </w:p>
        </w:tc>
        <w:tc>
          <w:tcPr>
            <w:tcW w:w="576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Contenido</w:t>
            </w:r>
          </w:p>
        </w:tc>
      </w:tr>
      <w:tr>
        <w:trPr>
          <w:cantSplit w:val="true"/>
        </w:trPr>
        <w:tc>
          <w:tcPr>
            <w:tcW w:w="22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i/>
                <w:iCs/>
                <w:sz w:val="19"/>
                <w:szCs w:val="19"/>
              </w:rPr>
              <w:t>documento 7 (Arquitectura)</w:t>
            </w:r>
            <w:r>
              <w:rPr>
                <w:sz w:val="19"/>
                <w:szCs w:val="19"/>
              </w:rPr>
              <w:t xml:space="preserve"> (este)</w:t>
            </w:r>
          </w:p>
        </w:tc>
        <w:tc>
          <w:tcPr>
            <w:tcW w:w="1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Sintesis y justificacion</w:t>
            </w:r>
          </w:p>
        </w:tc>
        <w:tc>
          <w:tcPr>
            <w:tcW w:w="57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Todas las vistas amarradas y justificadas por ADR</w:t>
            </w:r>
          </w:p>
        </w:tc>
      </w:tr>
      <w:tr>
        <w:trPr>
          <w:cantSplit w:val="true"/>
        </w:trPr>
        <w:tc>
          <w:tcPr>
            <w:tcW w:w="22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i/>
                <w:iCs/>
                <w:sz w:val="19"/>
                <w:szCs w:val="19"/>
              </w:rPr>
              <w:t>documento 6 (Drivers de arquitectura)</w:t>
            </w:r>
          </w:p>
        </w:tc>
        <w:tc>
          <w:tcPr>
            <w:tcW w:w="1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Drivers</w:t>
            </w:r>
          </w:p>
        </w:tc>
        <w:tc>
          <w:tcPr>
            <w:tcW w:w="57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Requisitos que obligan decisiones (DRV-01 a DRV-08)</w:t>
            </w:r>
          </w:p>
        </w:tc>
      </w:tr>
      <w:tr>
        <w:trPr>
          <w:cantSplit w:val="true"/>
        </w:trPr>
        <w:tc>
          <w:tcPr>
            <w:tcW w:w="22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i/>
                <w:iCs/>
                <w:sz w:val="19"/>
                <w:szCs w:val="19"/>
              </w:rPr>
              <w:t>documento 8 (Stack tecnologico)</w:t>
            </w:r>
          </w:p>
        </w:tc>
        <w:tc>
          <w:tcPr>
            <w:tcW w:w="1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Stack</w:t>
            </w:r>
          </w:p>
        </w:tc>
        <w:tc>
          <w:tcPr>
            <w:tcW w:w="57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Tecnologia por capa y alternativas evaluadas</w:t>
            </w:r>
          </w:p>
        </w:tc>
      </w:tr>
      <w:tr>
        <w:trPr>
          <w:cantSplit w:val="true"/>
        </w:trPr>
        <w:tc>
          <w:tcPr>
            <w:tcW w:w="22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i/>
                <w:iCs/>
                <w:sz w:val="19"/>
                <w:szCs w:val="19"/>
              </w:rPr>
              <w:t>documento 9 (Diagramas C4)</w:t>
            </w:r>
          </w:p>
        </w:tc>
        <w:tc>
          <w:tcPr>
            <w:tcW w:w="1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C4 Niveles 1 y 2</w:t>
            </w:r>
          </w:p>
        </w:tc>
        <w:tc>
          <w:tcPr>
            <w:tcW w:w="57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Contexto del sistema y contenedores</w:t>
            </w:r>
          </w:p>
        </w:tc>
      </w:tr>
      <w:tr>
        <w:trPr>
          <w:cantSplit w:val="true"/>
        </w:trPr>
        <w:tc>
          <w:tcPr>
            <w:tcW w:w="22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i/>
                <w:iCs/>
                <w:sz w:val="19"/>
                <w:szCs w:val="19"/>
              </w:rPr>
              <w:t>documento 10 (Componentes de la API)</w:t>
            </w:r>
          </w:p>
        </w:tc>
        <w:tc>
          <w:tcPr>
            <w:tcW w:w="1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C4 Nivel 3 (API)</w:t>
            </w:r>
          </w:p>
        </w:tc>
        <w:tc>
          <w:tcPr>
            <w:tcW w:w="57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Componentes internos de la API TalkLate</w:t>
            </w:r>
          </w:p>
        </w:tc>
      </w:tr>
      <w:tr>
        <w:trPr>
          <w:cantSplit w:val="true"/>
        </w:trPr>
        <w:tc>
          <w:tcPr>
            <w:tcW w:w="22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i/>
                <w:iCs/>
                <w:sz w:val="19"/>
                <w:szCs w:val="19"/>
              </w:rPr>
              <w:t>documento 11 (Decisiones de arquitectura (ADR))</w:t>
            </w:r>
          </w:p>
        </w:tc>
        <w:tc>
          <w:tcPr>
            <w:tcW w:w="1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Decisiones</w:t>
            </w:r>
          </w:p>
        </w:tc>
        <w:tc>
          <w:tcPr>
            <w:tcW w:w="57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16 ADR con contexto, alternativas y consecuencias</w:t>
            </w:r>
          </w:p>
        </w:tc>
      </w:tr>
      <w:tr>
        <w:trPr>
          <w:cantSplit w:val="true"/>
        </w:trPr>
        <w:tc>
          <w:tcPr>
            <w:tcW w:w="22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i/>
                <w:iCs/>
                <w:sz w:val="19"/>
                <w:szCs w:val="19"/>
              </w:rPr>
              <w:t>documento 12 (Modelo de datos)</w:t>
            </w:r>
          </w:p>
        </w:tc>
        <w:tc>
          <w:tcPr>
            <w:tcW w:w="1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Datos</w:t>
            </w:r>
          </w:p>
        </w:tc>
        <w:tc>
          <w:tcPr>
            <w:tcW w:w="57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Modelo de dominio, reglas y correspondencia con la base</w:t>
            </w:r>
          </w:p>
        </w:tc>
      </w:tr>
      <w:tr>
        <w:trPr>
          <w:cantSplit w:val="true"/>
        </w:trPr>
        <w:tc>
          <w:tcPr>
            <w:tcW w:w="22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7"/>
                <w:szCs w:val="17"/>
              </w:rPr>
              <w:t>diagramas/arquitectura_talklate.html</w:t>
            </w:r>
          </w:p>
        </w:tc>
        <w:tc>
          <w:tcPr>
            <w:tcW w:w="1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Vista general interactiva</w:t>
            </w:r>
          </w:p>
        </w:tc>
        <w:tc>
          <w:tcPr>
            <w:tcW w:w="576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Diagrama de arquitectura (Archify) con el flujo de voz</w:t>
            </w:r>
          </w:p>
        </w:tc>
      </w:tr>
      <w:tr>
        <w:trPr>
          <w:cantSplit w:val="true"/>
        </w:trPr>
        <w:tc>
          <w:tcPr>
            <w:tcW w:w="22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7"/>
                <w:szCs w:val="17"/>
              </w:rPr>
              <w:t>diagramas/arquitectura_hexagonal.html</w:t>
            </w:r>
          </w:p>
        </w:tc>
        <w:tc>
          <w:tcPr>
            <w:tcW w:w="1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Vista interactiva del backend</w:t>
            </w:r>
          </w:p>
        </w:tc>
        <w:tc>
          <w:tcPr>
            <w:tcW w:w="57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Nucleo, 6 puertos y adaptadores (Archify)</w:t>
            </w:r>
          </w:p>
        </w:tc>
      </w:tr>
    </w:tbl>
    <w:p>
      <w:pPr>
        <w:pStyle w:val="Normal"/>
        <w:spacing w:before="0" w:after="120"/>
        <w:rPr/>
      </w:pPr>
      <w:r>
        <w:rPr/>
      </w:r>
    </w:p>
    <w:p>
      <w:pPr>
        <w:pStyle w:val="Heading2"/>
        <w:keepNext w:val="true"/>
        <w:rPr/>
      </w:pPr>
      <w:bookmarkStart w:id="39" w:name="__RefHeading___Toc18937_3280600223"/>
      <w:bookmarkEnd w:id="39"/>
      <w:r>
        <w:rPr/>
        <w:t>1. Estilo arquitectonico</w:t>
      </w:r>
    </w:p>
    <w:p>
      <w:pPr>
        <w:pStyle w:val="Normal"/>
        <w:keepNext w:val="true"/>
        <w:spacing w:before="120" w:after="60"/>
        <w:jc w:val="center"/>
        <w:rPr/>
      </w:pPr>
      <w:r>
        <w:rPr/>
        <w:drawing>
          <wp:inline distT="0" distB="0" distL="0" distR="0">
            <wp:extent cx="5943600" cy="3467100"/>
            <wp:effectExtent l="0" t="0" r="0" b="0"/>
            <wp:docPr id="1" name="Vista general de la arquitectura de TalkLate con el flujo de voz (Archify)" descr="Vista general de la arquitectura de TalkLate con el flujo de voz (Archify)&#10;Vista general de la arquitectura de TalkLate con el flujo de voz (Arch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sta general de la arquitectura de TalkLate con el flujo de voz (Archify)" descr="Vista general de la arquitectura de TalkLate con el flujo de voz (Archify)&#10;Vista general de la arquitectura de TalkLate con el flujo de voz (Archify)"/>
                    <pic:cNvPicPr>
                      <a:picLocks noChangeAspect="1" noChangeArrowheads="1"/>
                    </pic:cNvPicPr>
                  </pic:nvPicPr>
                  <pic:blipFill>
                    <a:blip r:embed="rId2"/>
                    <a:stretch>
                      <a:fillRect/>
                    </a:stretch>
                  </pic:blipFill>
                  <pic:spPr bwMode="auto">
                    <a:xfrm>
                      <a:off x="0" y="0"/>
                      <a:ext cx="5943600" cy="3467100"/>
                    </a:xfrm>
                    <a:prstGeom prst="rect">
                      <a:avLst/>
                    </a:prstGeom>
                  </pic:spPr>
                </pic:pic>
              </a:graphicData>
            </a:graphic>
          </wp:inline>
        </w:drawing>
      </w:r>
    </w:p>
    <w:p>
      <w:pPr>
        <w:pStyle w:val="Normal"/>
        <w:spacing w:before="0" w:after="200"/>
        <w:jc w:val="center"/>
        <w:rPr/>
      </w:pPr>
      <w:r>
        <w:rPr>
          <w:b/>
          <w:bCs/>
          <w:i/>
          <w:iCs/>
          <w:color w:val="404040"/>
          <w:sz w:val="18"/>
          <w:szCs w:val="18"/>
        </w:rPr>
        <w:t xml:space="preserve">Figura 1. </w:t>
      </w:r>
      <w:r>
        <w:rPr>
          <w:i/>
          <w:iCs/>
          <w:color w:val="404040"/>
          <w:sz w:val="18"/>
          <w:szCs w:val="18"/>
        </w:rPr>
        <w:t>Vista general de la arquitectura de TalkLate con el flujo de voz (Archify)</w:t>
      </w:r>
    </w:p>
    <w:p>
      <w:pPr>
        <w:pStyle w:val="Normal"/>
        <w:spacing w:before="0" w:after="120"/>
        <w:rPr/>
      </w:pPr>
      <w:r>
        <w:rPr/>
        <w:t xml:space="preserve">TalkLate es una arquitectura </w:t>
      </w:r>
      <w:r>
        <w:rPr>
          <w:b/>
          <w:bCs/>
        </w:rPr>
        <w:t>cliente-servidor</w:t>
      </w:r>
      <w:r>
        <w:rPr/>
        <w:t xml:space="preserve"> de tres contenedores:</w:t>
      </w:r>
    </w:p>
    <w:p>
      <w:pPr>
        <w:pStyle w:val="ListParagraph"/>
        <w:numPr>
          <w:ilvl w:val="0"/>
          <w:numId w:val="2"/>
        </w:numPr>
        <w:spacing w:before="0" w:after="60"/>
        <w:rPr/>
      </w:pPr>
      <w:r>
        <w:rPr>
          <w:b/>
          <w:bCs/>
        </w:rPr>
        <w:t>App movil</w:t>
      </w:r>
      <w:r>
        <w:rPr/>
        <w:t xml:space="preserve"> multiplataforma en Expo / React Native, una sola base de codigo para iOS, Android y web (ADR-001, responde a DRV-07).</w:t>
      </w:r>
    </w:p>
    <w:p>
      <w:pPr>
        <w:pStyle w:val="ListParagraph"/>
        <w:numPr>
          <w:ilvl w:val="0"/>
          <w:numId w:val="2"/>
        </w:numPr>
        <w:spacing w:before="0" w:after="60"/>
        <w:rPr/>
      </w:pPr>
      <w:r>
        <w:rPr>
          <w:b/>
          <w:bCs/>
        </w:rPr>
        <w:t>API TalkLate</w:t>
      </w:r>
      <w:r>
        <w:rPr/>
        <w:t xml:space="preserve">, un </w:t>
      </w:r>
      <w:r>
        <w:rPr>
          <w:b/>
          <w:bCs/>
        </w:rPr>
        <w:t>monolito modular</w:t>
      </w:r>
      <w:r>
        <w:rPr/>
        <w:t xml:space="preserve"> en Node.js 22 + Express con API REST sincrona </w:t>
      </w:r>
      <w:r>
        <w:rPr>
          <w:rFonts w:eastAsia="Consolas" w:cs="Consolas" w:ascii="Consolas" w:hAnsi="Consolas"/>
          <w:color w:val="2F5496"/>
          <w:sz w:val="19"/>
          <w:szCs w:val="19"/>
        </w:rPr>
        <w:t>/api/v1</w:t>
      </w:r>
      <w:r>
        <w:rPr/>
        <w:t xml:space="preserve"> (ADR-002, ADR-011, responde a DRV-01, DRV-08).</w:t>
      </w:r>
    </w:p>
    <w:p>
      <w:pPr>
        <w:pStyle w:val="ListParagraph"/>
        <w:numPr>
          <w:ilvl w:val="0"/>
          <w:numId w:val="2"/>
        </w:numPr>
        <w:spacing w:before="0" w:after="60"/>
        <w:rPr/>
      </w:pPr>
      <w:r>
        <w:rPr>
          <w:b/>
          <w:bCs/>
        </w:rPr>
        <w:t>Base de datos</w:t>
      </w:r>
      <w:r>
        <w:rPr/>
        <w:t xml:space="preserve"> SurrealDB 3.x, detras de un patron </w:t>
      </w:r>
      <w:r>
        <w:rPr>
          <w:b/>
          <w:bCs/>
        </w:rPr>
        <w:t>Repository</w:t>
      </w:r>
      <w:r>
        <w:rPr/>
        <w:t xml:space="preserve"> que permite usar SQLite en pruebas (ADR-012, responde a DRV-04, DRV-08).</w:t>
      </w:r>
    </w:p>
    <w:p>
      <w:pPr>
        <w:pStyle w:val="Normal"/>
        <w:spacing w:before="0" w:after="120"/>
        <w:rPr/>
      </w:pPr>
      <w:r>
        <w:rPr/>
        <w:t>El corazon del producto -traducir conservando tono, intencion, emocion y modismos- vive en tres subsistemas que dependen de motores de IA, cada uno detras de un puerto y con respaldo:</w:t>
      </w:r>
    </w:p>
    <w:tbl>
      <w:tblPr>
        <w:tblW w:w="9360" w:type="dxa"/>
        <w:jc w:val="left"/>
        <w:tblInd w:w="0" w:type="dxa"/>
        <w:tblLayout w:type="fixed"/>
        <w:tblCellMar>
          <w:top w:w="50" w:type="dxa"/>
          <w:left w:w="80" w:type="dxa"/>
          <w:bottom w:w="50" w:type="dxa"/>
          <w:right w:w="80" w:type="dxa"/>
        </w:tblCellMar>
      </w:tblPr>
      <w:tblGrid>
        <w:gridCol w:w="1247"/>
        <w:gridCol w:w="1373"/>
        <w:gridCol w:w="4690"/>
        <w:gridCol w:w="825"/>
        <w:gridCol w:w="1225"/>
      </w:tblGrid>
      <w:tr>
        <w:trPr>
          <w:tblHeader w:val="true"/>
        </w:trPr>
        <w:tc>
          <w:tcPr>
            <w:tcW w:w="124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Subsistema</w:t>
            </w:r>
          </w:p>
        </w:tc>
        <w:tc>
          <w:tcPr>
            <w:tcW w:w="137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Puerto</w:t>
            </w:r>
          </w:p>
        </w:tc>
        <w:tc>
          <w:tcPr>
            <w:tcW w:w="469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Motores (en orden)</w:t>
            </w:r>
          </w:p>
        </w:tc>
        <w:tc>
          <w:tcPr>
            <w:tcW w:w="82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ADR</w:t>
            </w:r>
          </w:p>
        </w:tc>
        <w:tc>
          <w:tcPr>
            <w:tcW w:w="122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Drivers</w:t>
            </w:r>
          </w:p>
        </w:tc>
      </w:tr>
      <w:tr>
        <w:trPr>
          <w:cantSplit w:val="true"/>
        </w:trPr>
        <w:tc>
          <w:tcPr>
            <w:tcW w:w="124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Transcripcion de voz</w:t>
            </w:r>
          </w:p>
        </w:tc>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Transcriptor</w:t>
            </w:r>
          </w:p>
        </w:tc>
        <w:tc>
          <w:tcPr>
            <w:tcW w:w="46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Whisper (API compatible con OpenAI: whisper.cpp o faster-whisper locales)</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ADR-014</w:t>
            </w:r>
          </w:p>
        </w:tc>
        <w:tc>
          <w:tcPr>
            <w:tcW w:w="12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DRV-01, DRV-06</w:t>
            </w:r>
          </w:p>
        </w:tc>
      </w:tr>
      <w:tr>
        <w:trPr>
          <w:cantSplit w:val="true"/>
        </w:trPr>
        <w:tc>
          <w:tcPr>
            <w:tcW w:w="124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Traduccion cultural</w:t>
            </w:r>
          </w:p>
        </w:tc>
        <w:tc>
          <w:tcPr>
            <w:tcW w:w="1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MotorTraduccion</w:t>
            </w:r>
          </w:p>
        </w:tc>
        <w:tc>
          <w:tcPr>
            <w:tcW w:w="46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Qwen local (Ollama) -&gt; Claude Sonnet -&gt; motor de reglas, con Circuit Breaker</w:t>
            </w:r>
          </w:p>
        </w:tc>
        <w:tc>
          <w:tcPr>
            <w:tcW w:w="8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ADR-004</w:t>
            </w:r>
          </w:p>
        </w:tc>
        <w:tc>
          <w:tcPr>
            <w:tcW w:w="12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DRV-01, DRV-02, DRV-05</w:t>
            </w:r>
          </w:p>
        </w:tc>
      </w:tr>
      <w:tr>
        <w:trPr>
          <w:cantSplit w:val="true"/>
        </w:trPr>
        <w:tc>
          <w:tcPr>
            <w:tcW w:w="124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Voz con emocion</w:t>
            </w:r>
          </w:p>
        </w:tc>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Sintetizador</w:t>
            </w:r>
          </w:p>
        </w:tc>
        <w:tc>
          <w:tcPr>
            <w:tcW w:w="46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VoiceStudio local (IndexTTS 2) -&gt; Azure Speech -&gt; OpenAI -&gt; voz del celular</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ADR-015, ADR-016</w:t>
            </w:r>
          </w:p>
        </w:tc>
        <w:tc>
          <w:tcPr>
            <w:tcW w:w="12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DRV-02, DRV-05, DRV-06</w:t>
            </w:r>
          </w:p>
        </w:tc>
      </w:tr>
    </w:tbl>
    <w:p>
      <w:pPr>
        <w:pStyle w:val="Normal"/>
        <w:spacing w:before="0" w:after="120"/>
        <w:rPr/>
      </w:pPr>
      <w:r>
        <w:rPr/>
      </w:r>
    </w:p>
    <w:p>
      <w:pPr>
        <w:pStyle w:val="Normal"/>
        <w:spacing w:before="0" w:after="120"/>
        <w:rPr/>
      </w:pPr>
      <w:r>
        <w:rPr/>
        <w:t>La entonacion de un mensaje hablado se estima en el dominio (</w:t>
      </w:r>
      <w:r>
        <w:rPr>
          <w:rFonts w:eastAsia="Consolas" w:cs="Consolas" w:ascii="Consolas" w:hAnsi="Consolas"/>
          <w:color w:val="2F5496"/>
          <w:sz w:val="19"/>
          <w:szCs w:val="19"/>
        </w:rPr>
        <w:t>dominio/prosodia.js</w:t>
      </w:r>
      <w:r>
        <w:rPr/>
        <w:t>) con el volumen, la variacion y la velocidad de la voz, y se combina con el tono de las palabras. Ese tono viaja al prompt de traduccion y al sintetizador, que lo convierte en emocion audible (</w:t>
      </w:r>
      <w:r>
        <w:rPr>
          <w:rFonts w:eastAsia="Consolas" w:cs="Consolas" w:ascii="Consolas" w:hAnsi="Consolas"/>
          <w:color w:val="2F5496"/>
          <w:sz w:val="19"/>
          <w:szCs w:val="19"/>
        </w:rPr>
        <w:t>dominio/voz.js</w:t>
      </w:r>
      <w:r>
        <w:rPr/>
        <w:t>).</w:t>
      </w:r>
    </w:p>
    <w:p>
      <w:pPr>
        <w:pStyle w:val="Normal"/>
        <w:spacing w:before="0" w:after="120"/>
        <w:rPr/>
      </w:pPr>
      <w:r>
        <w:rPr/>
        <w:t xml:space="preserve">Por dentro, la API sigue una </w:t>
      </w:r>
      <w:r>
        <w:rPr>
          <w:b/>
          <w:bCs/>
        </w:rPr>
        <w:t>arquitectura hexagonal (puertos y adaptadores)</w:t>
      </w:r>
      <w:r>
        <w:rPr/>
        <w:t xml:space="preserve"> (ADR-013): el dominio y los casos de uso estan en el centro y no dependen de Express, de la base ni de los motores de IA; cada dependencia externa entra por un puerto (</w:t>
      </w:r>
      <w:r>
        <w:rPr>
          <w:rFonts w:eastAsia="Consolas" w:cs="Consolas" w:ascii="Consolas" w:hAnsi="Consolas"/>
          <w:color w:val="2F5496"/>
          <w:sz w:val="19"/>
          <w:szCs w:val="19"/>
        </w:rPr>
        <w:t>Repositorio</w:t>
      </w:r>
      <w:r>
        <w:rPr/>
        <w:t xml:space="preserve">, </w:t>
      </w:r>
      <w:r>
        <w:rPr>
          <w:rFonts w:eastAsia="Consolas" w:cs="Consolas" w:ascii="Consolas" w:hAnsi="Consolas"/>
          <w:color w:val="2F5496"/>
          <w:sz w:val="19"/>
          <w:szCs w:val="19"/>
        </w:rPr>
        <w:t>MotorTraduccion</w:t>
      </w:r>
      <w:r>
        <w:rPr/>
        <w:t xml:space="preserve">, </w:t>
      </w:r>
      <w:r>
        <w:rPr>
          <w:rFonts w:eastAsia="Consolas" w:cs="Consolas" w:ascii="Consolas" w:hAnsi="Consolas"/>
          <w:color w:val="2F5496"/>
          <w:sz w:val="19"/>
          <w:szCs w:val="19"/>
        </w:rPr>
        <w:t>Transcriptor</w:t>
      </w:r>
      <w:r>
        <w:rPr/>
        <w:t xml:space="preserve">, </w:t>
      </w:r>
      <w:r>
        <w:rPr>
          <w:rFonts w:eastAsia="Consolas" w:cs="Consolas" w:ascii="Consolas" w:hAnsi="Consolas"/>
          <w:color w:val="2F5496"/>
          <w:sz w:val="19"/>
          <w:szCs w:val="19"/>
        </w:rPr>
        <w:t>Sintetizador</w:t>
      </w:r>
      <w:r>
        <w:rPr/>
        <w:t xml:space="preserve">, </w:t>
      </w:r>
      <w:r>
        <w:rPr>
          <w:rFonts w:eastAsia="Consolas" w:cs="Consolas" w:ascii="Consolas" w:hAnsi="Consolas"/>
          <w:color w:val="2F5496"/>
          <w:sz w:val="19"/>
          <w:szCs w:val="19"/>
        </w:rPr>
        <w:t>Notificador</w:t>
      </w:r>
      <w:r>
        <w:rPr/>
        <w:t xml:space="preserve">, </w:t>
      </w:r>
      <w:r>
        <w:rPr>
          <w:rFonts w:eastAsia="Consolas" w:cs="Consolas" w:ascii="Consolas" w:hAnsi="Consolas"/>
          <w:color w:val="2F5496"/>
          <w:sz w:val="19"/>
          <w:szCs w:val="19"/>
        </w:rPr>
        <w:t>Cifrador</w:t>
      </w:r>
      <w:r>
        <w:rPr/>
        <w:t>) y se conecta con un adaptador. Las reglas de dependencia entre capas se verifican con dependency-cruiser (</w:t>
      </w:r>
      <w:r>
        <w:rPr>
          <w:rFonts w:eastAsia="Consolas" w:cs="Consolas" w:ascii="Consolas" w:hAnsi="Consolas"/>
          <w:color w:val="2F5496"/>
          <w:sz w:val="19"/>
          <w:szCs w:val="19"/>
        </w:rPr>
        <w:t>npm run arch:check</w:t>
      </w:r>
      <w:r>
        <w:rPr/>
        <w:t xml:space="preserve">). Hoy marca dos dependencias pendientes de mover detras de un puerto: </w:t>
      </w:r>
      <w:r>
        <w:rPr>
          <w:rFonts w:eastAsia="Consolas" w:cs="Consolas" w:ascii="Consolas" w:hAnsi="Consolas"/>
          <w:color w:val="2F5496"/>
          <w:sz w:val="19"/>
          <w:szCs w:val="19"/>
        </w:rPr>
        <w:t>bcryptjs</w:t>
      </w:r>
      <w:r>
        <w:rPr/>
        <w:t xml:space="preserve"> en </w:t>
      </w:r>
      <w:r>
        <w:rPr>
          <w:rFonts w:eastAsia="Consolas" w:cs="Consolas" w:ascii="Consolas" w:hAnsi="Consolas"/>
          <w:color w:val="2F5496"/>
          <w:sz w:val="19"/>
          <w:szCs w:val="19"/>
        </w:rPr>
        <w:t>aplicacion/cuentas.js</w:t>
      </w:r>
      <w:r>
        <w:rPr/>
        <w:t xml:space="preserve"> y </w:t>
      </w:r>
      <w:r>
        <w:rPr>
          <w:rFonts w:eastAsia="Consolas" w:cs="Consolas" w:ascii="Consolas" w:hAnsi="Consolas"/>
          <w:color w:val="2F5496"/>
          <w:sz w:val="19"/>
          <w:szCs w:val="19"/>
        </w:rPr>
        <w:t>jsonwebtoken</w:t>
      </w:r>
      <w:r>
        <w:rPr/>
        <w:t xml:space="preserve"> en </w:t>
      </w:r>
      <w:r>
        <w:rPr>
          <w:rFonts w:eastAsia="Consolas" w:cs="Consolas" w:ascii="Consolas" w:hAnsi="Consolas"/>
          <w:color w:val="2F5496"/>
          <w:sz w:val="19"/>
          <w:szCs w:val="19"/>
        </w:rPr>
        <w:t>aplicacion/sesiones.js</w:t>
      </w:r>
      <w:r>
        <w:rPr/>
        <w:t>.</w:t>
      </w:r>
    </w:p>
    <w:p>
      <w:pPr>
        <w:pStyle w:val="Normal"/>
        <w:keepNext w:val="true"/>
        <w:spacing w:before="120" w:after="60"/>
        <w:jc w:val="center"/>
        <w:rPr/>
      </w:pPr>
      <w:r>
        <w:rPr/>
        <w:drawing>
          <wp:inline distT="0" distB="0" distL="0" distR="0">
            <wp:extent cx="5943600" cy="3352800"/>
            <wp:effectExtent l="0" t="0" r="0" b="0"/>
            <wp:docPr id="2" name="Backend hexagonal: nucleo, 6 puertos y adaptadores (Archify)" descr="Backend hexagonal: nucleo, 6 puertos y adaptadores (Archify)&#10;Backend hexagonal: nucleo, 6 puertos y adaptadores (Arch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end hexagonal: nucleo, 6 puertos y adaptadores (Archify)" descr="Backend hexagonal: nucleo, 6 puertos y adaptadores (Archify)&#10;Backend hexagonal: nucleo, 6 puertos y adaptadores (Archify)"/>
                    <pic:cNvPicPr>
                      <a:picLocks noChangeAspect="1" noChangeArrowheads="1"/>
                    </pic:cNvPicPr>
                  </pic:nvPicPr>
                  <pic:blipFill>
                    <a:blip r:embed="rId3"/>
                    <a:stretch>
                      <a:fillRect/>
                    </a:stretch>
                  </pic:blipFill>
                  <pic:spPr bwMode="auto">
                    <a:xfrm>
                      <a:off x="0" y="0"/>
                      <a:ext cx="5943600" cy="3352800"/>
                    </a:xfrm>
                    <a:prstGeom prst="rect">
                      <a:avLst/>
                    </a:prstGeom>
                  </pic:spPr>
                </pic:pic>
              </a:graphicData>
            </a:graphic>
          </wp:inline>
        </w:drawing>
      </w:r>
    </w:p>
    <w:p>
      <w:pPr>
        <w:pStyle w:val="Normal"/>
        <w:spacing w:before="0" w:after="200"/>
        <w:jc w:val="center"/>
        <w:rPr/>
      </w:pPr>
      <w:r>
        <w:rPr>
          <w:b/>
          <w:bCs/>
          <w:i/>
          <w:iCs/>
          <w:color w:val="404040"/>
          <w:sz w:val="18"/>
          <w:szCs w:val="18"/>
        </w:rPr>
        <w:t xml:space="preserve">Figura 2. </w:t>
      </w:r>
      <w:r>
        <w:rPr>
          <w:i/>
          <w:iCs/>
          <w:color w:val="404040"/>
          <w:sz w:val="18"/>
          <w:szCs w:val="18"/>
        </w:rPr>
        <w:t>Backend hexagonal: nucleo, 6 puertos y adaptadores (Archify)</w:t>
      </w:r>
    </w:p>
    <w:p>
      <w:pPr>
        <w:pStyle w:val="Normal"/>
        <w:keepNext w:val="true"/>
        <w:spacing w:before="120" w:after="60"/>
        <w:jc w:val="center"/>
        <w:rPr/>
      </w:pPr>
      <w:r>
        <w:rPr/>
        <w:drawing>
          <wp:inline distT="0" distB="0" distL="0" distR="0">
            <wp:extent cx="5943600" cy="4819650"/>
            <wp:effectExtent l="0" t="0" r="0" b="0"/>
            <wp:docPr id="3" name="1. Estilo arquitectonico" descr="1. Estilo arquitectonico&#10;1. Estilo arquitecto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 Estilo arquitectonico" descr="1. Estilo arquitectonico&#10;1. Estilo arquitectonico"/>
                    <pic:cNvPicPr>
                      <a:picLocks noChangeAspect="1" noChangeArrowheads="1"/>
                    </pic:cNvPicPr>
                  </pic:nvPicPr>
                  <pic:blipFill>
                    <a:blip r:embed="rId4"/>
                    <a:stretch>
                      <a:fillRect/>
                    </a:stretch>
                  </pic:blipFill>
                  <pic:spPr bwMode="auto">
                    <a:xfrm>
                      <a:off x="0" y="0"/>
                      <a:ext cx="5943600" cy="4819650"/>
                    </a:xfrm>
                    <a:prstGeom prst="rect">
                      <a:avLst/>
                    </a:prstGeom>
                  </pic:spPr>
                </pic:pic>
              </a:graphicData>
            </a:graphic>
          </wp:inline>
        </w:drawing>
      </w:r>
    </w:p>
    <w:p>
      <w:pPr>
        <w:pStyle w:val="Normal"/>
        <w:spacing w:before="0" w:after="200"/>
        <w:jc w:val="center"/>
        <w:rPr/>
      </w:pPr>
      <w:r>
        <w:rPr>
          <w:b/>
          <w:bCs/>
          <w:i/>
          <w:iCs/>
          <w:color w:val="404040"/>
          <w:sz w:val="18"/>
          <w:szCs w:val="18"/>
        </w:rPr>
        <w:t xml:space="preserve">Figura 3. </w:t>
      </w:r>
      <w:r>
        <w:rPr>
          <w:i/>
          <w:iCs/>
          <w:color w:val="404040"/>
          <w:sz w:val="18"/>
          <w:szCs w:val="18"/>
        </w:rPr>
        <w:t>1. Estilo arquitectonico</w:t>
      </w:r>
    </w:p>
    <w:p>
      <w:pPr>
        <w:pStyle w:val="Heading2"/>
        <w:keepNext w:val="true"/>
        <w:rPr/>
      </w:pPr>
      <w:bookmarkStart w:id="40" w:name="__RefHeading___Toc18939_3280600223"/>
      <w:bookmarkEnd w:id="40"/>
      <w:r>
        <w:rPr/>
        <w:t>2. Como la arquitectura responde a los drivers</w:t>
      </w:r>
    </w:p>
    <w:p>
      <w:pPr>
        <w:pStyle w:val="Normal"/>
        <w:spacing w:before="0" w:after="120"/>
        <w:rPr/>
      </w:pPr>
      <w:r>
        <w:rPr/>
        <w:t>Por cada driver: que se decidio (ADR), con que mecanismo del codigo se realiza y como se comprueba.</w:t>
      </w:r>
    </w:p>
    <w:tbl>
      <w:tblPr>
        <w:tblW w:w="9360" w:type="dxa"/>
        <w:jc w:val="left"/>
        <w:tblInd w:w="0" w:type="dxa"/>
        <w:tblLayout w:type="fixed"/>
        <w:tblCellMar>
          <w:top w:w="50" w:type="dxa"/>
          <w:left w:w="80" w:type="dxa"/>
          <w:bottom w:w="50" w:type="dxa"/>
          <w:right w:w="80" w:type="dxa"/>
        </w:tblCellMar>
      </w:tblPr>
      <w:tblGrid>
        <w:gridCol w:w="1476"/>
        <w:gridCol w:w="1977"/>
        <w:gridCol w:w="3639"/>
        <w:gridCol w:w="2267"/>
      </w:tblGrid>
      <w:tr>
        <w:trPr>
          <w:tblHeader w:val="true"/>
        </w:trPr>
        <w:tc>
          <w:tcPr>
            <w:tcW w:w="147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Driver</w:t>
            </w:r>
          </w:p>
        </w:tc>
        <w:tc>
          <w:tcPr>
            <w:tcW w:w="197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Decision (ADR)</w:t>
            </w:r>
          </w:p>
        </w:tc>
        <w:tc>
          <w:tcPr>
            <w:tcW w:w="363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Mecanismo en el codigo</w:t>
            </w:r>
          </w:p>
        </w:tc>
        <w:tc>
          <w:tcPr>
            <w:tcW w:w="226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Como se comprueba</w:t>
            </w:r>
          </w:p>
        </w:tc>
      </w:tr>
      <w:tr>
        <w:trPr>
          <w:cantSplit w:val="true"/>
        </w:trPr>
        <w:tc>
          <w:tcPr>
            <w:tcW w:w="1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DRV-01 Tiempo por turno</w:t>
            </w:r>
          </w:p>
        </w:tc>
        <w:tc>
          <w:tcPr>
            <w:tcW w:w="197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ADR-002 (REST por turno), ADR-004 (motores en cadena, sin reintentos), ADR-014, ADR-016</w:t>
            </w:r>
          </w:p>
        </w:tc>
        <w:tc>
          <w:tcPr>
            <w:tcW w:w="3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aplicacion/traduccion.js</w:t>
            </w:r>
            <w:r>
              <w:rPr>
                <w:sz w:val="17"/>
                <w:szCs w:val="17"/>
              </w:rPr>
              <w:t>: al fallar un motor se pasa al siguiente y el circuito evita esperar el timeout en cada mensaje; Whisper y VoiceStudio corren locales, sin viaje a internet</w:t>
            </w:r>
          </w:p>
        </w:tc>
        <w:tc>
          <w:tcPr>
            <w:tcW w:w="22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npm run medir</w:t>
            </w:r>
            <w:r>
              <w:rPr>
                <w:sz w:val="17"/>
                <w:szCs w:val="17"/>
              </w:rPr>
              <w:t xml:space="preserve"> y </w:t>
            </w:r>
            <w:r>
              <w:rPr>
                <w:rFonts w:eastAsia="Consolas" w:cs="Consolas" w:ascii="Consolas" w:hAnsi="Consolas"/>
                <w:color w:val="2F5496"/>
                <w:sz w:val="15"/>
                <w:szCs w:val="15"/>
              </w:rPr>
              <w:t>npm run medir:voz</w:t>
            </w:r>
            <w:r>
              <w:rPr>
                <w:sz w:val="17"/>
                <w:szCs w:val="17"/>
              </w:rPr>
              <w:t xml:space="preserve">; evento de log </w:t>
            </w:r>
            <w:r>
              <w:rPr>
                <w:rFonts w:eastAsia="Consolas" w:cs="Consolas" w:ascii="Consolas" w:hAnsi="Consolas"/>
                <w:color w:val="2F5496"/>
                <w:sz w:val="15"/>
                <w:szCs w:val="15"/>
              </w:rPr>
              <w:t>traduccion</w:t>
            </w:r>
            <w:r>
              <w:rPr>
                <w:sz w:val="17"/>
                <w:szCs w:val="17"/>
              </w:rPr>
              <w:t xml:space="preserve"> con </w:t>
            </w:r>
            <w:r>
              <w:rPr>
                <w:rFonts w:eastAsia="Consolas" w:cs="Consolas" w:ascii="Consolas" w:hAnsi="Consolas"/>
                <w:color w:val="2F5496"/>
                <w:sz w:val="15"/>
                <w:szCs w:val="15"/>
              </w:rPr>
              <w:t>duracion_ms</w:t>
            </w:r>
          </w:p>
        </w:tc>
      </w:tr>
      <w:tr>
        <w:trPr>
          <w:cantSplit w:val="true"/>
        </w:trPr>
        <w:tc>
          <w:tcPr>
            <w:tcW w:w="1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DRV-02 Calidad cultural y emocional</w:t>
            </w:r>
          </w:p>
        </w:tc>
        <w:tc>
          <w:tcPr>
            <w:tcW w:w="197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ADR-004 (prompt de equivalencia cultural), ADR-014 (entonacion), ADR-015 y ADR-016 (voz con emocion)</w:t>
            </w:r>
          </w:p>
        </w:tc>
        <w:tc>
          <w:tcPr>
            <w:tcW w:w="3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adaptadores/traduccion/prompt.js</w:t>
            </w:r>
            <w:r>
              <w:rPr>
                <w:sz w:val="17"/>
                <w:szCs w:val="17"/>
              </w:rPr>
              <w:t xml:space="preserve"> arma el prompt con tono, prosodia y region destino; </w:t>
            </w:r>
            <w:r>
              <w:rPr>
                <w:rFonts w:eastAsia="Consolas" w:cs="Consolas" w:ascii="Consolas" w:hAnsi="Consolas"/>
                <w:color w:val="2F5496"/>
                <w:sz w:val="15"/>
                <w:szCs w:val="15"/>
              </w:rPr>
              <w:t>dominio/voz.js</w:t>
            </w:r>
            <w:r>
              <w:rPr>
                <w:sz w:val="17"/>
                <w:szCs w:val="17"/>
              </w:rPr>
              <w:t xml:space="preserve"> traduce el tono a estilo SSML, instruccion o vector de emocion</w:t>
            </w:r>
          </w:p>
        </w:tc>
        <w:tc>
          <w:tcPr>
            <w:tcW w:w="22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npm run medir</w:t>
            </w:r>
            <w:r>
              <w:rPr>
                <w:sz w:val="17"/>
                <w:szCs w:val="17"/>
              </w:rPr>
              <w:t xml:space="preserve"> con glosario de prueba; audios de </w:t>
            </w:r>
            <w:r>
              <w:rPr>
                <w:rFonts w:eastAsia="Consolas" w:cs="Consolas" w:ascii="Consolas" w:hAnsi="Consolas"/>
                <w:color w:val="2F5496"/>
                <w:sz w:val="15"/>
                <w:szCs w:val="15"/>
              </w:rPr>
              <w:t>npm run medir:voz</w:t>
            </w:r>
            <w:r>
              <w:rPr>
                <w:sz w:val="17"/>
                <w:szCs w:val="17"/>
              </w:rPr>
              <w:t>; prueba de escucha</w:t>
            </w:r>
          </w:p>
        </w:tc>
      </w:tr>
      <w:tr>
        <w:trPr>
          <w:cantSplit w:val="true"/>
        </w:trPr>
        <w:tc>
          <w:tcPr>
            <w:tcW w:w="1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DRV-03 Privacidad</w:t>
            </w:r>
          </w:p>
        </w:tc>
        <w:tc>
          <w:tcPr>
            <w:tcW w:w="197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ADR-006 (JWT + refresco), ADR-010 (proteccion de datos)</w:t>
            </w:r>
          </w:p>
        </w:tc>
        <w:tc>
          <w:tcPr>
            <w:tcW w:w="3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adaptadores/cifrado/aesGcm.js</w:t>
            </w:r>
            <w:r>
              <w:rPr>
                <w:sz w:val="17"/>
                <w:szCs w:val="17"/>
              </w:rPr>
              <w:t xml:space="preserve"> (AES-256-GCM en reposo), </w:t>
            </w:r>
            <w:r>
              <w:rPr>
                <w:rFonts w:eastAsia="Consolas" w:cs="Consolas" w:ascii="Consolas" w:hAnsi="Consolas"/>
                <w:color w:val="2F5496"/>
                <w:sz w:val="15"/>
                <w:szCs w:val="15"/>
              </w:rPr>
              <w:t>compartido/log.js</w:t>
            </w:r>
            <w:r>
              <w:rPr>
                <w:sz w:val="17"/>
                <w:szCs w:val="17"/>
              </w:rPr>
              <w:t xml:space="preserve"> (JSON sin datos personales), aislamiento por usuario, eliminar cuenta; los audios de voz solo viven en memoria 5 minutos</w:t>
            </w:r>
          </w:p>
        </w:tc>
        <w:tc>
          <w:tcPr>
            <w:tcW w:w="22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test/api.test.js</w:t>
            </w:r>
            <w:r>
              <w:rPr>
                <w:sz w:val="17"/>
                <w:szCs w:val="17"/>
              </w:rPr>
              <w:t xml:space="preserve">, </w:t>
            </w:r>
            <w:r>
              <w:rPr>
                <w:rFonts w:eastAsia="Consolas" w:cs="Consolas" w:ascii="Consolas" w:hAnsi="Consolas"/>
                <w:color w:val="2F5496"/>
                <w:sz w:val="15"/>
                <w:szCs w:val="15"/>
              </w:rPr>
              <w:t>test/seguridad.test.js</w:t>
            </w:r>
          </w:p>
        </w:tc>
      </w:tr>
      <w:tr>
        <w:trPr>
          <w:cantSplit w:val="true"/>
        </w:trPr>
        <w:tc>
          <w:tcPr>
            <w:tcW w:w="1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DRV-04 Crecimiento de idiomas</w:t>
            </w:r>
          </w:p>
        </w:tc>
        <w:tc>
          <w:tcPr>
            <w:tcW w:w="197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ADR-008 (LenguajeRegion N:M), ADR-012 (catalogo en datos)</w:t>
            </w:r>
          </w:p>
        </w:tc>
        <w:tc>
          <w:tcPr>
            <w:tcW w:w="3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aplicacion/catalogo.js</w:t>
            </w:r>
            <w:r>
              <w:rPr>
                <w:sz w:val="17"/>
                <w:szCs w:val="17"/>
              </w:rPr>
              <w:t xml:space="preserve"> + puerto </w:t>
            </w:r>
            <w:r>
              <w:rPr>
                <w:rFonts w:eastAsia="Consolas" w:cs="Consolas" w:ascii="Consolas" w:hAnsi="Consolas"/>
                <w:color w:val="2F5496"/>
                <w:sz w:val="15"/>
                <w:szCs w:val="15"/>
              </w:rPr>
              <w:t>Repositorio.catalogo</w:t>
            </w:r>
            <w:r>
              <w:rPr>
                <w:sz w:val="17"/>
                <w:szCs w:val="17"/>
              </w:rPr>
              <w:t>: alta y activacion de idiomas y regiones sin tocar codigo</w:t>
            </w:r>
          </w:p>
        </w:tc>
        <w:tc>
          <w:tcPr>
            <w:tcW w:w="22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Prueba del administrador</w:t>
            </w:r>
          </w:p>
        </w:tc>
      </w:tr>
      <w:tr>
        <w:trPr>
          <w:cantSplit w:val="true"/>
        </w:trPr>
        <w:tc>
          <w:tcPr>
            <w:tcW w:w="1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DRV-05 Continuidad ante fallas</w:t>
            </w:r>
          </w:p>
        </w:tc>
        <w:tc>
          <w:tcPr>
            <w:tcW w:w="197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ADR-004 (Circuit Breaker), ADR-015 (cadena de voz)</w:t>
            </w:r>
          </w:p>
        </w:tc>
        <w:tc>
          <w:tcPr>
            <w:tcW w:w="3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Circuito abierto 60 s por motor; motor de reglas y voz del celular como ultimo recurso</w:t>
            </w:r>
          </w:p>
        </w:tc>
        <w:tc>
          <w:tcPr>
            <w:tcW w:w="22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test/motores.test.js</w:t>
            </w:r>
          </w:p>
        </w:tc>
      </w:tr>
      <w:tr>
        <w:trPr>
          <w:cantSplit w:val="true"/>
        </w:trPr>
        <w:tc>
          <w:tcPr>
            <w:tcW w:w="1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DRV-06 Costo y abuso</w:t>
            </w:r>
          </w:p>
        </w:tc>
        <w:tc>
          <w:tcPr>
            <w:tcW w:w="197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ADR-004, ADR-010, ADR-016</w:t>
            </w:r>
          </w:p>
        </w:tc>
        <w:tc>
          <w:tcPr>
            <w:tcW w:w="3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Qwen, Whisper y VoiceStudio locales sin costo por mensaje; </w:t>
            </w:r>
            <w:r>
              <w:rPr>
                <w:rFonts w:eastAsia="Consolas" w:cs="Consolas" w:ascii="Consolas" w:hAnsi="Consolas"/>
                <w:color w:val="2F5496"/>
                <w:sz w:val="15"/>
                <w:szCs w:val="15"/>
              </w:rPr>
              <w:t>adaptadores/http/limites.js</w:t>
            </w:r>
            <w:r>
              <w:rPr>
                <w:sz w:val="17"/>
                <w:szCs w:val="17"/>
              </w:rPr>
              <w:t>: 30 mensajes por minuto, limites de registro, recuperacion y voz</w:t>
            </w:r>
          </w:p>
        </w:tc>
        <w:tc>
          <w:tcPr>
            <w:tcW w:w="22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Pruebas de seguridad</w:t>
            </w:r>
          </w:p>
        </w:tc>
      </w:tr>
      <w:tr>
        <w:trPr>
          <w:cantSplit w:val="true"/>
        </w:trPr>
        <w:tc>
          <w:tcPr>
            <w:tcW w:w="14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DRV-07 Multiplataforma</w:t>
            </w:r>
          </w:p>
        </w:tc>
        <w:tc>
          <w:tcPr>
            <w:tcW w:w="197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ADR-001 (Expo), ADR-007 (template Luna)</w:t>
            </w:r>
          </w:p>
        </w:tc>
        <w:tc>
          <w:tcPr>
            <w:tcW w:w="3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Una base de codigo en </w:t>
            </w:r>
            <w:r>
              <w:rPr>
                <w:rFonts w:eastAsia="Consolas" w:cs="Consolas" w:ascii="Consolas" w:hAnsi="Consolas"/>
                <w:color w:val="2F5496"/>
                <w:sz w:val="15"/>
                <w:szCs w:val="15"/>
              </w:rPr>
              <w:t>frontend/</w:t>
            </w:r>
            <w:r>
              <w:rPr>
                <w:sz w:val="17"/>
                <w:szCs w:val="17"/>
              </w:rPr>
              <w:t xml:space="preserve">; grabacion con </w:t>
            </w:r>
            <w:r>
              <w:rPr>
                <w:rFonts w:eastAsia="Consolas" w:cs="Consolas" w:ascii="Consolas" w:hAnsi="Consolas"/>
                <w:color w:val="2F5496"/>
                <w:sz w:val="15"/>
                <w:szCs w:val="15"/>
              </w:rPr>
              <w:t>expo-audio</w:t>
            </w:r>
            <w:r>
              <w:rPr>
                <w:sz w:val="17"/>
                <w:szCs w:val="17"/>
              </w:rPr>
              <w:t>, que funciona en Expo Go</w:t>
            </w:r>
          </w:p>
        </w:tc>
        <w:tc>
          <w:tcPr>
            <w:tcW w:w="22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Compilacion web y Expo Go</w:t>
            </w:r>
          </w:p>
        </w:tc>
      </w:tr>
      <w:tr>
        <w:trPr>
          <w:cantSplit w:val="true"/>
        </w:trPr>
        <w:tc>
          <w:tcPr>
            <w:tcW w:w="147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DRV-08 Facilidad de prueba</w:t>
            </w:r>
          </w:p>
        </w:tc>
        <w:tc>
          <w:tcPr>
            <w:tcW w:w="197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ADR-002, ADR-012, ADR-013</w:t>
            </w:r>
          </w:p>
        </w:tc>
        <w:tc>
          <w:tcPr>
            <w:tcW w:w="3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Adaptador SQLite sin servidor ni claves; casos de uso probados con adaptadores falsos; dependency-cruiser verifica las capas</w:t>
            </w:r>
          </w:p>
        </w:tc>
        <w:tc>
          <w:tcPr>
            <w:tcW w:w="22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npm run coverage</w:t>
            </w:r>
            <w:r>
              <w:rPr>
                <w:sz w:val="17"/>
                <w:szCs w:val="17"/>
              </w:rPr>
              <w:t xml:space="preserve"> (cercana al 96 %), </w:t>
            </w:r>
            <w:r>
              <w:rPr>
                <w:rFonts w:eastAsia="Consolas" w:cs="Consolas" w:ascii="Consolas" w:hAnsi="Consolas"/>
                <w:color w:val="2F5496"/>
                <w:sz w:val="15"/>
                <w:szCs w:val="15"/>
              </w:rPr>
              <w:t>npm run arch:check</w:t>
            </w:r>
            <w:r>
              <w:rPr>
                <w:sz w:val="17"/>
                <w:szCs w:val="17"/>
              </w:rPr>
              <w:t>, CI contra SQLite y SurrealDB</w:t>
            </w:r>
          </w:p>
        </w:tc>
      </w:tr>
    </w:tbl>
    <w:p>
      <w:pPr>
        <w:pStyle w:val="Normal"/>
        <w:spacing w:before="0" w:after="120"/>
        <w:rPr/>
      </w:pPr>
      <w:r>
        <w:rPr/>
      </w:r>
    </w:p>
    <w:p>
      <w:pPr>
        <w:pStyle w:val="Heading2"/>
        <w:keepNext w:val="true"/>
        <w:rPr/>
      </w:pPr>
      <w:bookmarkStart w:id="41" w:name="__RefHeading___Toc18941_3280600223"/>
      <w:bookmarkEnd w:id="41"/>
      <w:r>
        <w:rPr/>
        <w:t>3. Vista de contexto (C4 Nivel 1)</w:t>
      </w:r>
    </w:p>
    <w:p>
      <w:pPr>
        <w:pStyle w:val="Normal"/>
        <w:spacing w:before="0" w:after="120"/>
        <w:rPr/>
      </w:pPr>
      <w:r>
        <w:rPr/>
        <w:t xml:space="preserve">Quien usa TalkLate (Cliente Traductor, Interlocutor, Administrador) y con que sistemas externos habla: Ollama + Qwen, Claude, Whisper, VoiceStudio (con Azure Speech u OpenAI de respaldo) y la voz del dispositivo. Diagrama completo en </w:t>
      </w:r>
      <w:r>
        <w:rPr>
          <w:i/>
          <w:iCs/>
        </w:rPr>
        <w:t>documento 9 (Diagramas C4)</w:t>
      </w:r>
      <w:r>
        <w:rPr/>
        <w:t>.</w:t>
      </w:r>
    </w:p>
    <w:p>
      <w:pPr>
        <w:pStyle w:val="Heading2"/>
        <w:keepNext w:val="true"/>
        <w:rPr/>
      </w:pPr>
      <w:bookmarkStart w:id="42" w:name="__RefHeading___Toc18943_3280600223"/>
      <w:bookmarkEnd w:id="42"/>
      <w:r>
        <w:rPr/>
        <w:t>4. Vista de contenedores (C4 Nivel 2)</w:t>
      </w:r>
    </w:p>
    <w:p>
      <w:pPr>
        <w:pStyle w:val="Normal"/>
        <w:spacing w:before="0" w:after="120"/>
        <w:rPr/>
      </w:pPr>
      <w:r>
        <w:rPr/>
        <w:t xml:space="preserve">Tres contenedores propios (App, API, Base de datos) y los servicios de IA locales. Diagrama completo en </w:t>
      </w:r>
      <w:r>
        <w:rPr>
          <w:i/>
          <w:iCs/>
        </w:rPr>
        <w:t>documento 9 (Diagramas C4)</w:t>
      </w:r>
      <w:r>
        <w:rPr/>
        <w:t>. Justificacion por contenedor:</w:t>
      </w:r>
    </w:p>
    <w:tbl>
      <w:tblPr>
        <w:tblW w:w="9360" w:type="dxa"/>
        <w:jc w:val="left"/>
        <w:tblInd w:w="0" w:type="dxa"/>
        <w:tblLayout w:type="fixed"/>
        <w:tblCellMar>
          <w:top w:w="50" w:type="dxa"/>
          <w:left w:w="80" w:type="dxa"/>
          <w:bottom w:w="50" w:type="dxa"/>
          <w:right w:w="80" w:type="dxa"/>
        </w:tblCellMar>
      </w:tblPr>
      <w:tblGrid>
        <w:gridCol w:w="2412"/>
        <w:gridCol w:w="5423"/>
        <w:gridCol w:w="1525"/>
      </w:tblGrid>
      <w:tr>
        <w:trPr>
          <w:tblHeader w:val="true"/>
        </w:trPr>
        <w:tc>
          <w:tcPr>
            <w:tcW w:w="241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Contenedor</w:t>
            </w:r>
          </w:p>
        </w:tc>
        <w:tc>
          <w:tcPr>
            <w:tcW w:w="542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Decision</w:t>
            </w:r>
          </w:p>
        </w:tc>
        <w:tc>
          <w:tcPr>
            <w:tcW w:w="152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ADR</w:t>
            </w:r>
          </w:p>
        </w:tc>
      </w:tr>
      <w:tr>
        <w:trPr>
          <w:cantSplit w:val="true"/>
        </w:trPr>
        <w:tc>
          <w:tcPr>
            <w:tcW w:w="241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App movil (Expo)</w:t>
            </w:r>
          </w:p>
        </w:tc>
        <w:tc>
          <w:tcPr>
            <w:tcW w:w="542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 xml:space="preserve">Una base de codigo multiplataforma, reusa el template Luna; graba la voz con </w:t>
            </w:r>
            <w:r>
              <w:rPr>
                <w:rFonts w:eastAsia="Consolas" w:cs="Consolas" w:ascii="Consolas" w:hAnsi="Consolas"/>
                <w:color w:val="2F5496"/>
                <w:sz w:val="17"/>
                <w:szCs w:val="17"/>
              </w:rPr>
              <w:t>expo-audio</w:t>
            </w:r>
          </w:p>
        </w:tc>
        <w:tc>
          <w:tcPr>
            <w:tcW w:w="15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ADR-001, ADR-007, ADR-014</w:t>
            </w:r>
          </w:p>
        </w:tc>
      </w:tr>
      <w:tr>
        <w:trPr>
          <w:cantSplit w:val="true"/>
        </w:trPr>
        <w:tc>
          <w:tcPr>
            <w:tcW w:w="241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API TalkLate (Node + Express)</w:t>
            </w:r>
          </w:p>
        </w:tc>
        <w:tc>
          <w:tcPr>
            <w:tcW w:w="542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Monolito modular hexagonal, REST sincrona por turno</w:t>
            </w:r>
          </w:p>
        </w:tc>
        <w:tc>
          <w:tcPr>
            <w:tcW w:w="15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ADR-002, ADR-011, ADR-013</w:t>
            </w:r>
          </w:p>
        </w:tc>
      </w:tr>
      <w:tr>
        <w:trPr>
          <w:cantSplit w:val="true"/>
        </w:trPr>
        <w:tc>
          <w:tcPr>
            <w:tcW w:w="241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Base de datos (SurrealDB)</w:t>
            </w:r>
          </w:p>
        </w:tc>
        <w:tc>
          <w:tcPr>
            <w:tcW w:w="542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Fuente de verdad detras de un repositorio; enlaces nativos, ASSERT y UNIQUE</w:t>
            </w:r>
          </w:p>
        </w:tc>
        <w:tc>
          <w:tcPr>
            <w:tcW w:w="15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ADR-012</w:t>
            </w:r>
          </w:p>
        </w:tc>
      </w:tr>
      <w:tr>
        <w:trPr>
          <w:cantSplit w:val="true"/>
        </w:trPr>
        <w:tc>
          <w:tcPr>
            <w:tcW w:w="241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Servicios de IA locales (Ollama, Whisper, VoiceStudio)</w:t>
            </w:r>
          </w:p>
        </w:tc>
        <w:tc>
          <w:tcPr>
            <w:tcW w:w="542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Corren en el servidor de TalkLate, sin costo por mensaje ni datos a terceros</w:t>
            </w:r>
          </w:p>
        </w:tc>
        <w:tc>
          <w:tcPr>
            <w:tcW w:w="15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ADR-004, ADR-014, ADR-016</w:t>
            </w:r>
          </w:p>
        </w:tc>
      </w:tr>
    </w:tbl>
    <w:p>
      <w:pPr>
        <w:pStyle w:val="Normal"/>
        <w:spacing w:before="0" w:after="120"/>
        <w:rPr/>
      </w:pPr>
      <w:r>
        <w:rPr/>
      </w:r>
    </w:p>
    <w:p>
      <w:pPr>
        <w:pStyle w:val="Heading2"/>
        <w:keepNext w:val="true"/>
        <w:rPr/>
      </w:pPr>
      <w:bookmarkStart w:id="43" w:name="__RefHeading___Toc18945_3280600223"/>
      <w:bookmarkEnd w:id="43"/>
      <w:r>
        <w:rPr/>
        <w:t>5. Vista de componentes (C4 Nivel 3)</w:t>
      </w:r>
    </w:p>
    <w:p>
      <w:pPr>
        <w:pStyle w:val="Heading3"/>
        <w:keepNext w:val="true"/>
        <w:rPr/>
      </w:pPr>
      <w:r>
        <w:rPr/>
        <w:t>5.1 API TalkLate</w:t>
      </w:r>
    </w:p>
    <w:p>
      <w:pPr>
        <w:pStyle w:val="Normal"/>
        <w:spacing w:before="0" w:after="120"/>
        <w:rPr/>
      </w:pPr>
      <w:r>
        <w:rPr/>
        <w:t xml:space="preserve">Detalle completo (componentes, bounded contexts y trazabilidad requisito -&gt; componente) en </w:t>
      </w:r>
      <w:r>
        <w:rPr>
          <w:i/>
          <w:iCs/>
        </w:rPr>
        <w:t>documento 10 (Componentes de la API)</w:t>
      </w:r>
      <w:r>
        <w:rPr/>
        <w:t>. En resumen, en capas hexagonales: Adaptador HTTP (rutas, sesion, limites) -&gt; Casos de uso (cuentas, sesiones, conversaciones, traduccion, voz, catalogo, reportes) -&gt; Dominio (reglas, prosodia, voz) y Puertos &lt;- Adaptadores de salida (motores Qwen, Claude y reglas; transcriptor Whisper; sintetizadores VoiceStudio, Azure y OpenAI; repositorios SurrealDB y SQLite; notificador; cifrador), conectados por la Composicion.</w:t>
      </w:r>
    </w:p>
    <w:p>
      <w:pPr>
        <w:pStyle w:val="Heading3"/>
        <w:keepNext w:val="true"/>
        <w:rPr/>
      </w:pPr>
      <w:r>
        <w:rPr/>
        <w:t>5.2 App movil</w:t>
      </w:r>
    </w:p>
    <w:p>
      <w:pPr>
        <w:pStyle w:val="Normal"/>
        <w:spacing w:before="0" w:after="120"/>
        <w:rPr/>
      </w:pPr>
      <w:r>
        <w:rPr/>
        <w:t>El contenedor App reusa el sistema de componentes del template Luna (ADR-007) y agrega las vistas y la logica de TalkLate. Es un cliente delgado: toda la logica de negocio esta en la API.</w:t>
      </w:r>
    </w:p>
    <w:p>
      <w:pPr>
        <w:pStyle w:val="Normal"/>
        <w:keepNext w:val="true"/>
        <w:spacing w:before="120" w:after="60"/>
        <w:jc w:val="center"/>
        <w:rPr/>
      </w:pPr>
      <w:r>
        <w:rPr/>
        <w:drawing>
          <wp:inline distT="0" distB="0" distL="0" distR="0">
            <wp:extent cx="5943600" cy="2581275"/>
            <wp:effectExtent l="0" t="0" r="0" b="0"/>
            <wp:docPr id="4" name="5.2 App movil" descr="5.2 App movil&#10;5.2 App mo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2 App movil" descr="5.2 App movil&#10;5.2 App movil"/>
                    <pic:cNvPicPr>
                      <a:picLocks noChangeAspect="1" noChangeArrowheads="1"/>
                    </pic:cNvPicPr>
                  </pic:nvPicPr>
                  <pic:blipFill>
                    <a:blip r:embed="rId5"/>
                    <a:stretch>
                      <a:fillRect/>
                    </a:stretch>
                  </pic:blipFill>
                  <pic:spPr bwMode="auto">
                    <a:xfrm>
                      <a:off x="0" y="0"/>
                      <a:ext cx="5943600" cy="2581275"/>
                    </a:xfrm>
                    <a:prstGeom prst="rect">
                      <a:avLst/>
                    </a:prstGeom>
                  </pic:spPr>
                </pic:pic>
              </a:graphicData>
            </a:graphic>
          </wp:inline>
        </w:drawing>
      </w:r>
    </w:p>
    <w:p>
      <w:pPr>
        <w:pStyle w:val="Normal"/>
        <w:spacing w:before="0" w:after="200"/>
        <w:jc w:val="center"/>
        <w:rPr/>
      </w:pPr>
      <w:r>
        <w:rPr>
          <w:b/>
          <w:bCs/>
          <w:i/>
          <w:iCs/>
          <w:color w:val="404040"/>
          <w:sz w:val="18"/>
          <w:szCs w:val="18"/>
        </w:rPr>
        <w:t xml:space="preserve">Figura 4. </w:t>
      </w:r>
      <w:r>
        <w:rPr>
          <w:i/>
          <w:iCs/>
          <w:color w:val="404040"/>
          <w:sz w:val="18"/>
          <w:szCs w:val="18"/>
        </w:rPr>
        <w:t>5.2 App movil</w:t>
      </w:r>
    </w:p>
    <w:tbl>
      <w:tblPr>
        <w:tblW w:w="9360" w:type="dxa"/>
        <w:jc w:val="left"/>
        <w:tblInd w:w="0" w:type="dxa"/>
        <w:tblLayout w:type="fixed"/>
        <w:tblCellMar>
          <w:top w:w="50" w:type="dxa"/>
          <w:left w:w="80" w:type="dxa"/>
          <w:bottom w:w="50" w:type="dxa"/>
          <w:right w:w="80" w:type="dxa"/>
        </w:tblCellMar>
      </w:tblPr>
      <w:tblGrid>
        <w:gridCol w:w="1842"/>
        <w:gridCol w:w="4771"/>
        <w:gridCol w:w="1921"/>
        <w:gridCol w:w="825"/>
      </w:tblGrid>
      <w:tr>
        <w:trPr>
          <w:tblHeader w:val="true"/>
        </w:trPr>
        <w:tc>
          <w:tcPr>
            <w:tcW w:w="184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Componente</w:t>
            </w:r>
          </w:p>
        </w:tc>
        <w:tc>
          <w:tcPr>
            <w:tcW w:w="477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Responsabilidad</w:t>
            </w:r>
          </w:p>
        </w:tc>
        <w:tc>
          <w:tcPr>
            <w:tcW w:w="192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Archivo(s)</w:t>
            </w:r>
          </w:p>
        </w:tc>
        <w:tc>
          <w:tcPr>
            <w:tcW w:w="82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ADR</w:t>
            </w:r>
          </w:p>
        </w:tc>
      </w:tr>
      <w:tr>
        <w:trPr>
          <w:cantSplit w:val="true"/>
        </w:trPr>
        <w:tc>
          <w:tcPr>
            <w:tcW w:w="18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Navegacion</w:t>
            </w:r>
          </w:p>
        </w:tc>
        <w:tc>
          <w:tcPr>
            <w:tcW w:w="477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Rutas y layout (drawer, pantallas)</w:t>
            </w:r>
          </w:p>
        </w:tc>
        <w:tc>
          <w:tcPr>
            <w:tcW w:w="19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app/_layout.tsx</w:t>
            </w:r>
            <w:r>
              <w:rPr>
                <w:sz w:val="17"/>
                <w:szCs w:val="17"/>
              </w:rPr>
              <w:t xml:space="preserve">, </w:t>
            </w:r>
            <w:r>
              <w:rPr>
                <w:rFonts w:eastAsia="Consolas" w:cs="Consolas" w:ascii="Consolas" w:hAnsi="Consolas"/>
                <w:color w:val="2F5496"/>
                <w:sz w:val="15"/>
                <w:szCs w:val="15"/>
              </w:rPr>
              <w:t>app/(drawer)/</w:t>
            </w:r>
            <w:r>
              <w:rPr>
                <w:sz w:val="17"/>
                <w:szCs w:val="17"/>
              </w:rPr>
              <w:t xml:space="preserve">, </w:t>
            </w:r>
            <w:r>
              <w:rPr>
                <w:rFonts w:eastAsia="Consolas" w:cs="Consolas" w:ascii="Consolas" w:hAnsi="Consolas"/>
                <w:color w:val="2F5496"/>
                <w:sz w:val="15"/>
                <w:szCs w:val="15"/>
              </w:rPr>
              <w:t>app/[...404].tsx</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ADR-001</w:t>
            </w:r>
          </w:p>
        </w:tc>
      </w:tr>
      <w:tr>
        <w:trPr>
          <w:cantSplit w:val="true"/>
        </w:trPr>
        <w:tc>
          <w:tcPr>
            <w:tcW w:w="18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Pantallas</w:t>
            </w:r>
          </w:p>
        </w:tc>
        <w:tc>
          <w:tcPr>
            <w:tcW w:w="477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Una vista por etapa del journey (ver </w:t>
            </w:r>
            <w:r>
              <w:rPr>
                <w:i/>
                <w:iCs/>
                <w:sz w:val="17"/>
                <w:szCs w:val="17"/>
              </w:rPr>
              <w:t>documento 13 (Especificacion de vistas y UI)</w:t>
            </w:r>
            <w:r>
              <w:rPr>
                <w:sz w:val="17"/>
                <w:szCs w:val="17"/>
              </w:rPr>
              <w:t>)</w:t>
            </w:r>
          </w:p>
        </w:tc>
        <w:tc>
          <w:tcPr>
            <w:tcW w:w="19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app/screens/*</w:t>
            </w:r>
          </w:p>
        </w:tc>
        <w:tc>
          <w:tcPr>
            <w:tcW w:w="8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ADR-007</w:t>
            </w:r>
          </w:p>
        </w:tc>
      </w:tr>
      <w:tr>
        <w:trPr>
          <w:cantSplit w:val="true"/>
        </w:trPr>
        <w:tc>
          <w:tcPr>
            <w:tcW w:w="18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AuthContext</w:t>
            </w:r>
          </w:p>
        </w:tc>
        <w:tc>
          <w:tcPr>
            <w:tcW w:w="477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Sesion en memoria + persistencia en AsyncStorage; renueva usuario al abrir</w:t>
            </w:r>
          </w:p>
        </w:tc>
        <w:tc>
          <w:tcPr>
            <w:tcW w:w="19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app/contexts/AuthContext.tsx</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ADR-006</w:t>
            </w:r>
          </w:p>
        </w:tc>
      </w:tr>
      <w:tr>
        <w:trPr>
          <w:cantSplit w:val="true"/>
        </w:trPr>
        <w:tc>
          <w:tcPr>
            <w:tcW w:w="18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ConversacionesContext</w:t>
            </w:r>
          </w:p>
        </w:tc>
        <w:tc>
          <w:tcPr>
            <w:tcW w:w="477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Historial del usuario para el menu lateral y la pantalla de historial</w:t>
            </w:r>
          </w:p>
        </w:tc>
        <w:tc>
          <w:tcPr>
            <w:tcW w:w="19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app/contexts/ConversacionesContext.tsx</w:t>
            </w:r>
          </w:p>
        </w:tc>
        <w:tc>
          <w:tcPr>
            <w:tcW w:w="8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ADR-007</w:t>
            </w:r>
          </w:p>
        </w:tc>
      </w:tr>
      <w:tr>
        <w:trPr>
          <w:cantSplit w:val="true"/>
        </w:trPr>
        <w:tc>
          <w:tcPr>
            <w:tcW w:w="18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ChatView</w:t>
            </w:r>
          </w:p>
        </w:tc>
        <w:tc>
          <w:tcPr>
            <w:tcW w:w="477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Pantalla del traductor con dos modos: burbuja de voz (por defecto) y chat</w:t>
            </w:r>
          </w:p>
        </w:tc>
        <w:tc>
          <w:tcPr>
            <w:tcW w:w="19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components/talklate/ChatView.tsx</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ADR-007, ADR-014</w:t>
            </w:r>
          </w:p>
        </w:tc>
      </w:tr>
      <w:tr>
        <w:trPr>
          <w:cantSplit w:val="true"/>
        </w:trPr>
        <w:tc>
          <w:tcPr>
            <w:tcW w:w="18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BurbujaVoz</w:t>
            </w:r>
          </w:p>
        </w:tc>
        <w:tc>
          <w:tcPr>
            <w:tcW w:w="477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Burbuja animada que representa la IA: escucha (ondas), traduce (gira) y habla</w:t>
            </w:r>
          </w:p>
        </w:tc>
        <w:tc>
          <w:tcPr>
            <w:tcW w:w="19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components/talklate/BurbujaVoz.tsx</w:t>
            </w:r>
          </w:p>
        </w:tc>
        <w:tc>
          <w:tcPr>
            <w:tcW w:w="8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ADR-014</w:t>
            </w:r>
          </w:p>
        </w:tc>
      </w:tr>
      <w:tr>
        <w:trPr>
          <w:cantSplit w:val="true"/>
        </w:trPr>
        <w:tc>
          <w:tcPr>
            <w:tcW w:w="18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TranslatorInput + MessageBubble</w:t>
            </w:r>
          </w:p>
        </w:tc>
        <w:tc>
          <w:tcPr>
            <w:tcW w:w="477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Modo chat: escribir o grabar, mostrar y reproducir la traduccion</w:t>
            </w:r>
          </w:p>
        </w:tc>
        <w:tc>
          <w:tcPr>
            <w:tcW w:w="19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components/talklate/*</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ADR-007</w:t>
            </w:r>
          </w:p>
        </w:tc>
      </w:tr>
      <w:tr>
        <w:trPr>
          <w:cantSplit w:val="true"/>
        </w:trPr>
        <w:tc>
          <w:tcPr>
            <w:tcW w:w="18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Grabacion</w:t>
            </w:r>
          </w:p>
        </w:tc>
        <w:tc>
          <w:tcPr>
            <w:tcW w:w="477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Graba con </w:t>
            </w:r>
            <w:r>
              <w:rPr>
                <w:rFonts w:eastAsia="Consolas" w:cs="Consolas" w:ascii="Consolas" w:hAnsi="Consolas"/>
                <w:color w:val="2F5496"/>
                <w:sz w:val="15"/>
                <w:szCs w:val="15"/>
              </w:rPr>
              <w:t>expo-audio</w:t>
            </w:r>
            <w:r>
              <w:rPr>
                <w:sz w:val="17"/>
                <w:szCs w:val="17"/>
              </w:rPr>
              <w:t>, mide el volumen cada 100 ms y detecta el fin de la frase (1.5 s de silencio)</w:t>
            </w:r>
          </w:p>
        </w:tc>
        <w:tc>
          <w:tcPr>
            <w:tcW w:w="19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lib/grabacion.ts</w:t>
            </w:r>
          </w:p>
        </w:tc>
        <w:tc>
          <w:tcPr>
            <w:tcW w:w="8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ADR-014</w:t>
            </w:r>
          </w:p>
        </w:tc>
      </w:tr>
      <w:tr>
        <w:trPr>
          <w:cantSplit w:val="true"/>
        </w:trPr>
        <w:tc>
          <w:tcPr>
            <w:tcW w:w="18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Cliente API</w:t>
            </w:r>
          </w:p>
        </w:tc>
        <w:tc>
          <w:tcPr>
            <w:tcW w:w="477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REST a </w:t>
            </w:r>
            <w:r>
              <w:rPr>
                <w:rFonts w:eastAsia="Consolas" w:cs="Consolas" w:ascii="Consolas" w:hAnsi="Consolas"/>
                <w:color w:val="2F5496"/>
                <w:sz w:val="15"/>
                <w:szCs w:val="15"/>
              </w:rPr>
              <w:t>/api/v1</w:t>
            </w:r>
            <w:r>
              <w:rPr>
                <w:sz w:val="17"/>
                <w:szCs w:val="17"/>
              </w:rPr>
              <w:t xml:space="preserve">; </w:t>
            </w:r>
            <w:r>
              <w:rPr>
                <w:b/>
                <w:bCs/>
                <w:sz w:val="17"/>
                <w:szCs w:val="17"/>
              </w:rPr>
              <w:t>refresco automatico del token</w:t>
            </w:r>
            <w:r>
              <w:rPr>
                <w:sz w:val="17"/>
                <w:szCs w:val="17"/>
              </w:rPr>
              <w:t xml:space="preserve"> (401 -&gt; renueva una vez con guardia single-flight -&gt; repite)</w:t>
            </w:r>
          </w:p>
        </w:tc>
        <w:tc>
          <w:tcPr>
            <w:tcW w:w="19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lib/api.ts</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ADR-006, ADR-011</w:t>
            </w:r>
          </w:p>
        </w:tc>
      </w:tr>
      <w:tr>
        <w:trPr>
          <w:cantSplit w:val="true"/>
        </w:trPr>
        <w:tc>
          <w:tcPr>
            <w:tcW w:w="18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Voz</w:t>
            </w:r>
          </w:p>
        </w:tc>
        <w:tc>
          <w:tcPr>
            <w:tcW w:w="477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Pide la voz natural con emocion a la API (</w:t>
            </w:r>
            <w:r>
              <w:rPr>
                <w:rFonts w:eastAsia="Consolas" w:cs="Consolas" w:ascii="Consolas" w:hAnsi="Consolas"/>
                <w:color w:val="2F5496"/>
                <w:sz w:val="15"/>
                <w:szCs w:val="15"/>
              </w:rPr>
              <w:t>POST /voz</w:t>
            </w:r>
            <w:r>
              <w:rPr>
                <w:sz w:val="17"/>
                <w:szCs w:val="17"/>
              </w:rPr>
              <w:t xml:space="preserve">) y la reproduce; si no hay motor, usa </w:t>
            </w:r>
            <w:r>
              <w:rPr>
                <w:rFonts w:eastAsia="Consolas" w:cs="Consolas" w:ascii="Consolas" w:hAnsi="Consolas"/>
                <w:color w:val="2F5496"/>
                <w:sz w:val="15"/>
                <w:szCs w:val="15"/>
              </w:rPr>
              <w:t>expo-speech</w:t>
            </w:r>
            <w:r>
              <w:rPr>
                <w:sz w:val="17"/>
                <w:szCs w:val="17"/>
              </w:rPr>
              <w:t xml:space="preserve"> con tono y velocidad ajustados</w:t>
            </w:r>
          </w:p>
        </w:tc>
        <w:tc>
          <w:tcPr>
            <w:tcW w:w="19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lib/voz.ts</w:t>
            </w:r>
          </w:p>
        </w:tc>
        <w:tc>
          <w:tcPr>
            <w:tcW w:w="8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ADR-015</w:t>
            </w:r>
          </w:p>
        </w:tc>
      </w:tr>
    </w:tbl>
    <w:p>
      <w:pPr>
        <w:pStyle w:val="Normal"/>
        <w:spacing w:before="0" w:after="120"/>
        <w:rPr/>
      </w:pPr>
      <w:r>
        <w:rPr/>
      </w:r>
    </w:p>
    <w:p>
      <w:pPr>
        <w:pStyle w:val="Normal"/>
        <w:pBdr>
          <w:left w:val="single" w:sz="18" w:space="8" w:color="8EAADB"/>
        </w:pBdr>
        <w:spacing w:before="0" w:after="120"/>
        <w:ind w:left="360"/>
        <w:rPr/>
      </w:pPr>
      <w:r>
        <w:rPr>
          <w:i/>
          <w:iCs/>
          <w:color w:val="404040"/>
        </w:rPr>
        <w:t>Justificacion: la App es delgada a proposito (ADR-002: la logica vive en la API). La app solo graba y reproduce; transcribir, estimar la entonacion, traducir y sintetizar la voz ocurre en el servidor (ADR-014, ADR-015). La region de origen se reconoce por el vocabulario.</w:t>
      </w:r>
    </w:p>
    <w:p>
      <w:pPr>
        <w:pStyle w:val="Heading2"/>
        <w:keepNext w:val="true"/>
        <w:rPr/>
      </w:pPr>
      <w:bookmarkStart w:id="44" w:name="__RefHeading___Toc18947_3280600223"/>
      <w:bookmarkEnd w:id="44"/>
      <w:r>
        <w:rPr/>
        <w:t>6. Vista de datos</w:t>
      </w:r>
    </w:p>
    <w:p>
      <w:pPr>
        <w:pStyle w:val="Normal"/>
        <w:spacing w:before="0" w:after="120"/>
        <w:rPr/>
      </w:pPr>
      <w:r>
        <w:rPr/>
        <w:t xml:space="preserve">Modelo de dominio (10 objetos + relacion N:M </w:t>
      </w:r>
      <w:r>
        <w:rPr>
          <w:rFonts w:eastAsia="Consolas" w:cs="Consolas" w:ascii="Consolas" w:hAnsi="Consolas"/>
          <w:color w:val="2F5496"/>
          <w:sz w:val="19"/>
          <w:szCs w:val="19"/>
        </w:rPr>
        <w:t>LenguajeRegion</w:t>
      </w:r>
      <w:r>
        <w:rPr/>
        <w:t xml:space="preserve"> + tablas de soporte) y su correspondencia con la base, en </w:t>
      </w:r>
      <w:r>
        <w:rPr>
          <w:i/>
          <w:iCs/>
        </w:rPr>
        <w:t>documento 12 (Modelo de datos)</w:t>
      </w:r>
      <w:r>
        <w:rPr/>
        <w:t>. Justificacion:</w:t>
      </w:r>
    </w:p>
    <w:tbl>
      <w:tblPr>
        <w:tblW w:w="9360" w:type="dxa"/>
        <w:jc w:val="left"/>
        <w:tblInd w:w="0" w:type="dxa"/>
        <w:tblLayout w:type="fixed"/>
        <w:tblCellMar>
          <w:top w:w="50" w:type="dxa"/>
          <w:left w:w="80" w:type="dxa"/>
          <w:bottom w:w="50" w:type="dxa"/>
          <w:right w:w="80" w:type="dxa"/>
        </w:tblCellMar>
      </w:tblPr>
      <w:tblGrid>
        <w:gridCol w:w="8547"/>
        <w:gridCol w:w="812"/>
      </w:tblGrid>
      <w:tr>
        <w:trPr>
          <w:tblHeader w:val="true"/>
        </w:trPr>
        <w:tc>
          <w:tcPr>
            <w:tcW w:w="854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Decision</w:t>
            </w:r>
          </w:p>
        </w:tc>
        <w:tc>
          <w:tcPr>
            <w:tcW w:w="81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ADR</w:t>
            </w:r>
          </w:p>
        </w:tc>
      </w:tr>
      <w:tr>
        <w:trPr>
          <w:cantSplit w:val="true"/>
        </w:trPr>
        <w:tc>
          <w:tcPr>
            <w:tcW w:w="854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SurrealDB como fuente de verdad, esquema SCHEMAFULL con ASSERT y UNIQUE</w:t>
            </w:r>
          </w:p>
        </w:tc>
        <w:tc>
          <w:tcPr>
            <w:tcW w:w="81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ADR-012</w:t>
            </w:r>
          </w:p>
        </w:tc>
      </w:tr>
      <w:tr>
        <w:trPr>
          <w:cantSplit w:val="true"/>
        </w:trPr>
        <w:tc>
          <w:tcPr>
            <w:tcW w:w="854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Identificadores del dominio en espanol (lenguaje ubicuo); esquema de la base en ingles</w:t>
            </w:r>
          </w:p>
        </w:tc>
        <w:tc>
          <w:tcPr>
            <w:tcW w:w="81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ADR-009</w:t>
            </w:r>
          </w:p>
        </w:tc>
      </w:tr>
      <w:tr>
        <w:trPr>
          <w:cantSplit w:val="true"/>
        </w:trPr>
        <w:tc>
          <w:tcPr>
            <w:tcW w:w="854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LenguajeRegion N:M y tablas de soporte (</w:t>
            </w:r>
            <w:r>
              <w:rPr>
                <w:rFonts w:eastAsia="Consolas" w:cs="Consolas" w:ascii="Consolas" w:hAnsi="Consolas"/>
                <w:color w:val="2F5496"/>
                <w:sz w:val="17"/>
                <w:szCs w:val="17"/>
              </w:rPr>
              <w:t>reporte</w:t>
            </w:r>
            <w:r>
              <w:rPr>
                <w:sz w:val="19"/>
                <w:szCs w:val="19"/>
              </w:rPr>
              <w:t xml:space="preserve">, </w:t>
            </w:r>
            <w:r>
              <w:rPr>
                <w:rFonts w:eastAsia="Consolas" w:cs="Consolas" w:ascii="Consolas" w:hAnsi="Consolas"/>
                <w:color w:val="2F5496"/>
                <w:sz w:val="17"/>
                <w:szCs w:val="17"/>
              </w:rPr>
              <w:t>token_refresco</w:t>
            </w:r>
            <w:r>
              <w:rPr>
                <w:sz w:val="19"/>
                <w:szCs w:val="19"/>
              </w:rPr>
              <w:t xml:space="preserve">, </w:t>
            </w:r>
            <w:r>
              <w:rPr>
                <w:rFonts w:eastAsia="Consolas" w:cs="Consolas" w:ascii="Consolas" w:hAnsi="Consolas"/>
                <w:color w:val="2F5496"/>
                <w:sz w:val="17"/>
                <w:szCs w:val="17"/>
              </w:rPr>
              <w:t>sesion_revocada</w:t>
            </w:r>
            <w:r>
              <w:rPr>
                <w:sz w:val="19"/>
                <w:szCs w:val="19"/>
              </w:rPr>
              <w:t xml:space="preserve">, </w:t>
            </w:r>
            <w:r>
              <w:rPr>
                <w:rFonts w:eastAsia="Consolas" w:cs="Consolas" w:ascii="Consolas" w:hAnsi="Consolas"/>
                <w:color w:val="2F5496"/>
                <w:sz w:val="17"/>
                <w:szCs w:val="17"/>
              </w:rPr>
              <w:t>recuperacion</w:t>
            </w:r>
            <w:r>
              <w:rPr>
                <w:sz w:val="19"/>
                <w:szCs w:val="19"/>
              </w:rPr>
              <w:t>)</w:t>
            </w:r>
          </w:p>
        </w:tc>
        <w:tc>
          <w:tcPr>
            <w:tcW w:w="81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ADR-008</w:t>
            </w:r>
          </w:p>
        </w:tc>
      </w:tr>
      <w:tr>
        <w:trPr>
          <w:cantSplit w:val="true"/>
        </w:trPr>
        <w:tc>
          <w:tcPr>
            <w:tcW w:w="854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Contenido de mensajes cifrado en reposo (AES-256-GCM)</w:t>
            </w:r>
          </w:p>
        </w:tc>
        <w:tc>
          <w:tcPr>
            <w:tcW w:w="81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ADR-010</w:t>
            </w:r>
          </w:p>
        </w:tc>
      </w:tr>
    </w:tbl>
    <w:p>
      <w:pPr>
        <w:pStyle w:val="Normal"/>
        <w:spacing w:before="0" w:after="120"/>
        <w:rPr/>
      </w:pPr>
      <w:r>
        <w:rPr/>
      </w:r>
    </w:p>
    <w:p>
      <w:pPr>
        <w:pStyle w:val="Heading2"/>
        <w:keepNext w:val="true"/>
        <w:rPr/>
      </w:pPr>
      <w:bookmarkStart w:id="45" w:name="__RefHeading___Toc18949_3280600223"/>
      <w:bookmarkEnd w:id="45"/>
      <w:r>
        <w:rPr/>
        <w:t>7. Vista dinamica: traducir un mensaje</w:t>
      </w:r>
    </w:p>
    <w:p>
      <w:pPr>
        <w:pStyle w:val="Normal"/>
        <w:spacing w:before="0" w:after="120"/>
        <w:rPr/>
      </w:pPr>
      <w:r>
        <w:rPr/>
        <w:t>El flujo central (HU0003). Muestra el Circuit Breaker (ADR-004), el cifrado al persistir (ADR-010) y la entrega por el mismo canal (REQ-TRAD-005).</w:t>
      </w:r>
    </w:p>
    <w:p>
      <w:pPr>
        <w:pStyle w:val="Normal"/>
        <w:pBdr>
          <w:left w:val="single" w:sz="18" w:space="8" w:color="8EAADB"/>
        </w:pBdr>
        <w:spacing w:before="0" w:after="120"/>
        <w:ind w:left="360"/>
        <w:rPr/>
      </w:pPr>
      <w:r>
        <w:rPr>
          <w:i/>
          <w:iCs/>
          <w:color w:val="404040"/>
        </w:rPr>
        <w:t xml:space="preserve">Fuente editable: </w:t>
      </w:r>
      <w:r>
        <w:rPr>
          <w:rFonts w:eastAsia="Consolas" w:cs="Consolas" w:ascii="Consolas" w:hAnsi="Consolas"/>
          <w:color w:val="2F5496"/>
          <w:sz w:val="19"/>
          <w:szCs w:val="19"/>
        </w:rPr>
        <w:t>diagramas/secuencia_traduccion.drawio</w:t>
      </w:r>
      <w:r>
        <w:rPr>
          <w:i/>
          <w:iCs/>
          <w:color w:val="404040"/>
        </w:rPr>
        <w:t>.</w:t>
      </w:r>
    </w:p>
    <w:p>
      <w:pPr>
        <w:pStyle w:val="Normal"/>
        <w:keepNext w:val="true"/>
        <w:spacing w:before="120" w:after="60"/>
        <w:jc w:val="center"/>
        <w:rPr/>
      </w:pPr>
      <w:r>
        <w:rPr/>
        <w:drawing>
          <wp:inline distT="0" distB="0" distL="0" distR="0">
            <wp:extent cx="5943600" cy="2562225"/>
            <wp:effectExtent l="0" t="0" r="0" b="0"/>
            <wp:docPr id="5" name="7. Vista dinamica: traducir un mensaje" descr="7. Vista dinamica: traducir un mensaje&#10;7. Vista dinamica: traducir un mens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 Vista dinamica: traducir un mensaje" descr="7. Vista dinamica: traducir un mensaje&#10;7. Vista dinamica: traducir un mensaje"/>
                    <pic:cNvPicPr>
                      <a:picLocks noChangeAspect="1" noChangeArrowheads="1"/>
                    </pic:cNvPicPr>
                  </pic:nvPicPr>
                  <pic:blipFill>
                    <a:blip r:embed="rId6"/>
                    <a:stretch>
                      <a:fillRect/>
                    </a:stretch>
                  </pic:blipFill>
                  <pic:spPr bwMode="auto">
                    <a:xfrm>
                      <a:off x="0" y="0"/>
                      <a:ext cx="5943600" cy="2562225"/>
                    </a:xfrm>
                    <a:prstGeom prst="rect">
                      <a:avLst/>
                    </a:prstGeom>
                  </pic:spPr>
                </pic:pic>
              </a:graphicData>
            </a:graphic>
          </wp:inline>
        </w:drawing>
      </w:r>
    </w:p>
    <w:p>
      <w:pPr>
        <w:pStyle w:val="Normal"/>
        <w:spacing w:before="0" w:after="200"/>
        <w:jc w:val="center"/>
        <w:rPr/>
      </w:pPr>
      <w:r>
        <w:rPr>
          <w:b/>
          <w:bCs/>
          <w:i/>
          <w:iCs/>
          <w:color w:val="404040"/>
          <w:sz w:val="18"/>
          <w:szCs w:val="18"/>
        </w:rPr>
        <w:t xml:space="preserve">Figura 5. </w:t>
      </w:r>
      <w:r>
        <w:rPr>
          <w:i/>
          <w:iCs/>
          <w:color w:val="404040"/>
          <w:sz w:val="18"/>
          <w:szCs w:val="18"/>
        </w:rPr>
        <w:t>7. Vista dinamica: traducir un mensaje</w:t>
      </w:r>
    </w:p>
    <w:p>
      <w:pPr>
        <w:pStyle w:val="Heading3"/>
        <w:keepNext w:val="true"/>
        <w:rPr/>
      </w:pPr>
      <w:r>
        <w:rPr/>
        <w:t>7.1 Mensaje hablado (burbuja de voz)</w:t>
      </w:r>
    </w:p>
    <w:p>
      <w:pPr>
        <w:pStyle w:val="Normal"/>
        <w:keepNext w:val="true"/>
        <w:spacing w:before="120" w:after="60"/>
        <w:jc w:val="center"/>
        <w:rPr/>
      </w:pPr>
      <w:r>
        <w:rPr/>
        <w:drawing>
          <wp:inline distT="0" distB="0" distL="0" distR="0">
            <wp:extent cx="5943600" cy="3086100"/>
            <wp:effectExtent l="0" t="0" r="0" b="0"/>
            <wp:docPr id="6" name="7.1 Mensaje hablado (burbuja de voz)" descr="7.1 Mensaje hablado (burbuja de voz)&#10;7.1 Mensaje hablado (burbuja de v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1 Mensaje hablado (burbuja de voz)" descr="7.1 Mensaje hablado (burbuja de voz)&#10;7.1 Mensaje hablado (burbuja de voz)"/>
                    <pic:cNvPicPr>
                      <a:picLocks noChangeAspect="1" noChangeArrowheads="1"/>
                    </pic:cNvPicPr>
                  </pic:nvPicPr>
                  <pic:blipFill>
                    <a:blip r:embed="rId7"/>
                    <a:stretch>
                      <a:fillRect/>
                    </a:stretch>
                  </pic:blipFill>
                  <pic:spPr bwMode="auto">
                    <a:xfrm>
                      <a:off x="0" y="0"/>
                      <a:ext cx="5943600" cy="3086100"/>
                    </a:xfrm>
                    <a:prstGeom prst="rect">
                      <a:avLst/>
                    </a:prstGeom>
                  </pic:spPr>
                </pic:pic>
              </a:graphicData>
            </a:graphic>
          </wp:inline>
        </w:drawing>
      </w:r>
    </w:p>
    <w:p>
      <w:pPr>
        <w:pStyle w:val="Normal"/>
        <w:spacing w:before="0" w:after="200"/>
        <w:jc w:val="center"/>
        <w:rPr/>
      </w:pPr>
      <w:r>
        <w:rPr>
          <w:b/>
          <w:bCs/>
          <w:i/>
          <w:iCs/>
          <w:color w:val="404040"/>
          <w:sz w:val="18"/>
          <w:szCs w:val="18"/>
        </w:rPr>
        <w:t xml:space="preserve">Figura 6. </w:t>
      </w:r>
      <w:r>
        <w:rPr>
          <w:i/>
          <w:iCs/>
          <w:color w:val="404040"/>
          <w:sz w:val="18"/>
          <w:szCs w:val="18"/>
        </w:rPr>
        <w:t>7.1 Mensaje hablado (burbuja de voz)</w:t>
      </w:r>
    </w:p>
    <w:p>
      <w:pPr>
        <w:pStyle w:val="Normal"/>
        <w:pBdr>
          <w:left w:val="single" w:sz="18" w:space="8" w:color="8EAADB"/>
        </w:pBdr>
        <w:spacing w:before="0" w:after="120"/>
        <w:ind w:left="360"/>
        <w:rPr/>
      </w:pPr>
      <w:r>
        <w:rPr>
          <w:i/>
          <w:iCs/>
          <w:color w:val="404040"/>
        </w:rPr>
        <w:t xml:space="preserve">El token de acceso dura 15 minutos. Si vence a mitad del flujo, </w:t>
      </w:r>
      <w:r>
        <w:rPr>
          <w:rFonts w:eastAsia="Consolas" w:cs="Consolas" w:ascii="Consolas" w:hAnsi="Consolas"/>
          <w:color w:val="2F5496"/>
          <w:sz w:val="19"/>
          <w:szCs w:val="19"/>
        </w:rPr>
        <w:t>lib/api.ts</w:t>
      </w:r>
      <w:r>
        <w:rPr>
          <w:i/>
          <w:iCs/>
          <w:color w:val="404040"/>
        </w:rPr>
        <w:t xml:space="preserve"> responde al 401 renovando el token con el de refresco (una sola vez, con guardia) y repite la peticion sin que el usuario lo note (ADR-006).</w:t>
      </w:r>
    </w:p>
    <w:p>
      <w:pPr>
        <w:pStyle w:val="Heading2"/>
        <w:keepNext w:val="true"/>
        <w:rPr/>
      </w:pPr>
      <w:bookmarkStart w:id="46" w:name="__RefHeading___Toc18951_3280600223"/>
      <w:bookmarkEnd w:id="46"/>
      <w:r>
        <w:rPr/>
        <w:t>8. Vista de despliegue</w:t>
      </w:r>
    </w:p>
    <w:p>
      <w:pPr>
        <w:pStyle w:val="Normal"/>
        <w:spacing w:before="0" w:after="120"/>
        <w:rPr/>
      </w:pPr>
      <w:r>
        <w:rPr/>
        <w:t xml:space="preserve">Donde corre cada pieza. Los motores de IA principales (Qwen, Whisper y VoiceStudio) viven en el </w:t>
      </w:r>
      <w:r>
        <w:rPr>
          <w:b/>
          <w:bCs/>
        </w:rPr>
        <w:t>servidor</w:t>
      </w:r>
      <w:r>
        <w:rPr/>
        <w:t xml:space="preserve"> de TalkLate (ADR-004, ADR-014, ADR-016); SurrealDB es una instancia </w:t>
      </w:r>
      <w:r>
        <w:rPr>
          <w:b/>
          <w:bCs/>
        </w:rPr>
        <w:t>remota</w:t>
      </w:r>
      <w:r>
        <w:rPr/>
        <w:t xml:space="preserve"> gestionada (ADR-012). Equipo de referencia para la demostracion: Mac con chip M5 y 32 GB de RAM (aceleracion Metal/MLX); la guia de montaje es </w:t>
      </w:r>
      <w:r>
        <w:rPr>
          <w:rFonts w:eastAsia="Consolas" w:cs="Consolas" w:ascii="Consolas" w:hAnsi="Consolas"/>
          <w:color w:val="2F5496"/>
          <w:sz w:val="19"/>
          <w:szCs w:val="19"/>
        </w:rPr>
        <w:t>backend/VOICESTUDIO_MAC.md</w:t>
      </w:r>
      <w:r>
        <w:rPr/>
        <w:t>.</w:t>
      </w:r>
    </w:p>
    <w:p>
      <w:pPr>
        <w:pStyle w:val="Normal"/>
        <w:pBdr>
          <w:left w:val="single" w:sz="18" w:space="8" w:color="8EAADB"/>
        </w:pBdr>
        <w:spacing w:before="0" w:after="120"/>
        <w:ind w:left="360"/>
        <w:rPr/>
      </w:pPr>
      <w:r>
        <w:rPr>
          <w:i/>
          <w:iCs/>
          <w:color w:val="404040"/>
        </w:rPr>
        <w:t xml:space="preserve">Fuente editable: </w:t>
      </w:r>
      <w:r>
        <w:rPr>
          <w:rFonts w:eastAsia="Consolas" w:cs="Consolas" w:ascii="Consolas" w:hAnsi="Consolas"/>
          <w:color w:val="2F5496"/>
          <w:sz w:val="19"/>
          <w:szCs w:val="19"/>
        </w:rPr>
        <w:t>diagramas/despliegue.drawio</w:t>
      </w:r>
      <w:r>
        <w:rPr>
          <w:i/>
          <w:iCs/>
          <w:color w:val="404040"/>
        </w:rPr>
        <w:t xml:space="preserve">. Vista interactiva: </w:t>
      </w:r>
      <w:r>
        <w:rPr>
          <w:rFonts w:eastAsia="Consolas" w:cs="Consolas" w:ascii="Consolas" w:hAnsi="Consolas"/>
          <w:color w:val="2F5496"/>
          <w:sz w:val="19"/>
          <w:szCs w:val="19"/>
        </w:rPr>
        <w:t>diagramas/arquitectura_talklate.html</w:t>
      </w:r>
      <w:r>
        <w:rPr>
          <w:i/>
          <w:iCs/>
          <w:color w:val="404040"/>
        </w:rPr>
        <w:t>.</w:t>
      </w:r>
    </w:p>
    <w:p>
      <w:pPr>
        <w:pStyle w:val="Normal"/>
        <w:keepNext w:val="true"/>
        <w:spacing w:before="120" w:after="60"/>
        <w:jc w:val="center"/>
        <w:rPr/>
      </w:pPr>
      <w:r>
        <w:rPr/>
        <w:drawing>
          <wp:inline distT="0" distB="0" distL="0" distR="0">
            <wp:extent cx="5943600" cy="3962400"/>
            <wp:effectExtent l="0" t="0" r="0" b="0"/>
            <wp:docPr id="7" name="8. Vista de despliegue" descr="8. Vista de despliegue&#10;8. Vist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 Vista de despliegue" descr="8. Vista de despliegue&#10;8. Vista de despliegue"/>
                    <pic:cNvPicPr>
                      <a:picLocks noChangeAspect="1" noChangeArrowheads="1"/>
                    </pic:cNvPicPr>
                  </pic:nvPicPr>
                  <pic:blipFill>
                    <a:blip r:embed="rId8"/>
                    <a:stretch>
                      <a:fillRect/>
                    </a:stretch>
                  </pic:blipFill>
                  <pic:spPr bwMode="auto">
                    <a:xfrm>
                      <a:off x="0" y="0"/>
                      <a:ext cx="5943600" cy="3962400"/>
                    </a:xfrm>
                    <a:prstGeom prst="rect">
                      <a:avLst/>
                    </a:prstGeom>
                  </pic:spPr>
                </pic:pic>
              </a:graphicData>
            </a:graphic>
          </wp:inline>
        </w:drawing>
      </w:r>
    </w:p>
    <w:p>
      <w:pPr>
        <w:pStyle w:val="Normal"/>
        <w:spacing w:before="0" w:after="200"/>
        <w:jc w:val="center"/>
        <w:rPr/>
      </w:pPr>
      <w:r>
        <w:rPr>
          <w:b/>
          <w:bCs/>
          <w:i/>
          <w:iCs/>
          <w:color w:val="404040"/>
          <w:sz w:val="18"/>
          <w:szCs w:val="18"/>
        </w:rPr>
        <w:t xml:space="preserve">Figura 7. </w:t>
      </w:r>
      <w:r>
        <w:rPr>
          <w:i/>
          <w:iCs/>
          <w:color w:val="404040"/>
          <w:sz w:val="18"/>
          <w:szCs w:val="18"/>
        </w:rPr>
        <w:t>8. Vista de despliegue</w:t>
      </w:r>
    </w:p>
    <w:p>
      <w:pPr>
        <w:pStyle w:val="Heading2"/>
        <w:keepNext w:val="true"/>
        <w:rPr/>
      </w:pPr>
      <w:bookmarkStart w:id="47" w:name="__RefHeading___Toc18953_3280600223"/>
      <w:bookmarkEnd w:id="47"/>
      <w:r>
        <w:rPr/>
        <w:t>9. Patrones aplicados</w:t>
      </w:r>
    </w:p>
    <w:p>
      <w:pPr>
        <w:pStyle w:val="Normal"/>
        <w:spacing w:before="0" w:after="120"/>
        <w:rPr/>
      </w:pPr>
      <w:r>
        <w:rPr/>
        <w:t>Patrones del catalogo de la convencion del proyecto:</w:t>
      </w:r>
    </w:p>
    <w:tbl>
      <w:tblPr>
        <w:tblW w:w="9360" w:type="dxa"/>
        <w:jc w:val="left"/>
        <w:tblInd w:w="0" w:type="dxa"/>
        <w:tblLayout w:type="fixed"/>
        <w:tblCellMar>
          <w:top w:w="50" w:type="dxa"/>
          <w:left w:w="80" w:type="dxa"/>
          <w:bottom w:w="50" w:type="dxa"/>
          <w:right w:w="80" w:type="dxa"/>
        </w:tblCellMar>
      </w:tblPr>
      <w:tblGrid>
        <w:gridCol w:w="2406"/>
        <w:gridCol w:w="6053"/>
        <w:gridCol w:w="901"/>
      </w:tblGrid>
      <w:tr>
        <w:trPr>
          <w:tblHeader w:val="true"/>
        </w:trPr>
        <w:tc>
          <w:tcPr>
            <w:tcW w:w="240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Patron</w:t>
            </w:r>
          </w:p>
        </w:tc>
        <w:tc>
          <w:tcPr>
            <w:tcW w:w="605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Donde</w:t>
            </w:r>
          </w:p>
        </w:tc>
        <w:tc>
          <w:tcPr>
            <w:tcW w:w="90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ADR</w:t>
            </w:r>
          </w:p>
        </w:tc>
      </w:tr>
      <w:tr>
        <w:trPr>
          <w:cantSplit w:val="true"/>
        </w:trPr>
        <w:tc>
          <w:tcPr>
            <w:tcW w:w="240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Request-Reply</w:t>
            </w:r>
          </w:p>
        </w:tc>
        <w:tc>
          <w:tcPr>
            <w:tcW w:w="60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API REST sincrona por turno</w:t>
            </w:r>
          </w:p>
        </w:tc>
        <w:tc>
          <w:tcPr>
            <w:tcW w:w="90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ADR-002, ADR-011</w:t>
            </w:r>
          </w:p>
        </w:tc>
      </w:tr>
      <w:tr>
        <w:trPr>
          <w:cantSplit w:val="true"/>
        </w:trPr>
        <w:tc>
          <w:tcPr>
            <w:tcW w:w="240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Circuit Breaker (con degradacion aceptable)</w:t>
            </w:r>
          </w:p>
        </w:tc>
        <w:tc>
          <w:tcPr>
            <w:tcW w:w="60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Caso de uso de traduccion (</w:t>
            </w:r>
            <w:r>
              <w:rPr>
                <w:rFonts w:eastAsia="Consolas" w:cs="Consolas" w:ascii="Consolas" w:hAnsi="Consolas"/>
                <w:color w:val="2F5496"/>
                <w:sz w:val="17"/>
                <w:szCs w:val="17"/>
              </w:rPr>
              <w:t>aplicacion/traduccion.js</w:t>
            </w:r>
            <w:r>
              <w:rPr>
                <w:sz w:val="19"/>
                <w:szCs w:val="19"/>
              </w:rPr>
              <w:t>)</w:t>
            </w:r>
          </w:p>
        </w:tc>
        <w:tc>
          <w:tcPr>
            <w:tcW w:w="90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ADR-004</w:t>
            </w:r>
          </w:p>
        </w:tc>
      </w:tr>
      <w:tr>
        <w:trPr>
          <w:cantSplit w:val="true"/>
        </w:trPr>
        <w:tc>
          <w:tcPr>
            <w:tcW w:w="240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Cadena de respaldo (fallback)</w:t>
            </w:r>
          </w:p>
        </w:tc>
        <w:tc>
          <w:tcPr>
            <w:tcW w:w="60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Caso de uso de voz (</w:t>
            </w:r>
            <w:r>
              <w:rPr>
                <w:rFonts w:eastAsia="Consolas" w:cs="Consolas" w:ascii="Consolas" w:hAnsi="Consolas"/>
                <w:color w:val="2F5496"/>
                <w:sz w:val="17"/>
                <w:szCs w:val="17"/>
              </w:rPr>
              <w:t>aplicacion/voz.js</w:t>
            </w:r>
            <w:r>
              <w:rPr>
                <w:sz w:val="19"/>
                <w:szCs w:val="19"/>
              </w:rPr>
              <w:t>): VoiceStudio -&gt; Azure -&gt; OpenAI -&gt; voz del celular</w:t>
            </w:r>
          </w:p>
        </w:tc>
        <w:tc>
          <w:tcPr>
            <w:tcW w:w="90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ADR-015</w:t>
            </w:r>
          </w:p>
        </w:tc>
      </w:tr>
      <w:tr>
        <w:trPr>
          <w:cantSplit w:val="true"/>
        </w:trPr>
        <w:tc>
          <w:tcPr>
            <w:tcW w:w="240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Token-Based Authentication</w:t>
            </w:r>
          </w:p>
        </w:tc>
        <w:tc>
          <w:tcPr>
            <w:tcW w:w="60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Sesion JWT + refresco rotativo</w:t>
            </w:r>
          </w:p>
        </w:tc>
        <w:tc>
          <w:tcPr>
            <w:tcW w:w="90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ADR-006</w:t>
            </w:r>
          </w:p>
        </w:tc>
      </w:tr>
      <w:tr>
        <w:trPr>
          <w:cantSplit w:val="true"/>
        </w:trPr>
        <w:tc>
          <w:tcPr>
            <w:tcW w:w="240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Repository</w:t>
            </w:r>
          </w:p>
        </w:tc>
        <w:tc>
          <w:tcPr>
            <w:tcW w:w="60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 xml:space="preserve">Puerto </w:t>
            </w:r>
            <w:r>
              <w:rPr>
                <w:rFonts w:eastAsia="Consolas" w:cs="Consolas" w:ascii="Consolas" w:hAnsi="Consolas"/>
                <w:color w:val="2F5496"/>
                <w:sz w:val="17"/>
                <w:szCs w:val="17"/>
              </w:rPr>
              <w:t>Repositorio</w:t>
            </w:r>
            <w:r>
              <w:rPr>
                <w:sz w:val="19"/>
                <w:szCs w:val="19"/>
              </w:rPr>
              <w:t xml:space="preserve"> con dos adaptadores (</w:t>
            </w:r>
            <w:r>
              <w:rPr>
                <w:rFonts w:eastAsia="Consolas" w:cs="Consolas" w:ascii="Consolas" w:hAnsi="Consolas"/>
                <w:color w:val="2F5496"/>
                <w:sz w:val="17"/>
                <w:szCs w:val="17"/>
              </w:rPr>
              <w:t>adaptadores/persistencia/</w:t>
            </w:r>
            <w:r>
              <w:rPr>
                <w:sz w:val="19"/>
                <w:szCs w:val="19"/>
              </w:rPr>
              <w:t>)</w:t>
            </w:r>
          </w:p>
        </w:tc>
        <w:tc>
          <w:tcPr>
            <w:tcW w:w="90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ADR-012</w:t>
            </w:r>
          </w:p>
        </w:tc>
      </w:tr>
      <w:tr>
        <w:trPr>
          <w:cantSplit w:val="true"/>
        </w:trPr>
        <w:tc>
          <w:tcPr>
            <w:tcW w:w="240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Puertos y adaptadores (hexagonal)</w:t>
            </w:r>
          </w:p>
        </w:tc>
        <w:tc>
          <w:tcPr>
            <w:tcW w:w="605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Toda la API: dominio, casos de uso, puertos, adaptadores y composicion</w:t>
            </w:r>
          </w:p>
        </w:tc>
        <w:tc>
          <w:tcPr>
            <w:tcW w:w="90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ADR-013</w:t>
            </w:r>
          </w:p>
        </w:tc>
      </w:tr>
      <w:tr>
        <w:trPr>
          <w:cantSplit w:val="true"/>
        </w:trPr>
        <w:tc>
          <w:tcPr>
            <w:tcW w:w="240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Structured Logging</w:t>
            </w:r>
          </w:p>
        </w:tc>
        <w:tc>
          <w:tcPr>
            <w:tcW w:w="605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Logs JSON sin PII (</w:t>
            </w:r>
            <w:r>
              <w:rPr>
                <w:rFonts w:eastAsia="Consolas" w:cs="Consolas" w:ascii="Consolas" w:hAnsi="Consolas"/>
                <w:color w:val="2F5496"/>
                <w:sz w:val="17"/>
                <w:szCs w:val="17"/>
              </w:rPr>
              <w:t>compartido/log.js</w:t>
            </w:r>
            <w:r>
              <w:rPr>
                <w:sz w:val="19"/>
                <w:szCs w:val="19"/>
              </w:rPr>
              <w:t>)</w:t>
            </w:r>
          </w:p>
        </w:tc>
        <w:tc>
          <w:tcPr>
            <w:tcW w:w="90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ADR-010</w:t>
            </w:r>
          </w:p>
        </w:tc>
      </w:tr>
    </w:tbl>
    <w:p>
      <w:pPr>
        <w:pStyle w:val="Normal"/>
        <w:spacing w:before="0" w:after="120"/>
        <w:rPr/>
      </w:pPr>
      <w:r>
        <w:rPr/>
      </w:r>
    </w:p>
    <w:p>
      <w:pPr>
        <w:pStyle w:val="Normal"/>
        <w:spacing w:before="0" w:after="120"/>
        <w:rPr/>
      </w:pPr>
      <w:r>
        <w:rPr/>
        <w:t xml:space="preserve">Patrones del catalogo que </w:t>
      </w:r>
      <w:r>
        <w:rPr>
          <w:b/>
          <w:bCs/>
        </w:rPr>
        <w:t>no</w:t>
      </w:r>
      <w:r>
        <w:rPr/>
        <w:t xml:space="preserve"> se usan y por que (microservicios, API Gateway, BFF, CQRS, Event Sourcing, Strangler Fig): ver la nota en </w:t>
      </w:r>
      <w:r>
        <w:rPr>
          <w:i/>
          <w:iCs/>
        </w:rPr>
        <w:t>documento 11 (Decisiones de arquitectura (ADR))</w:t>
      </w:r>
      <w:r>
        <w:rPr/>
        <w:t>.</w:t>
      </w:r>
    </w:p>
    <w:p>
      <w:pPr>
        <w:pStyle w:val="Heading2"/>
        <w:keepNext w:val="true"/>
        <w:rPr/>
      </w:pPr>
      <w:bookmarkStart w:id="48" w:name="__RefHeading___Toc18955_3280600223"/>
      <w:bookmarkEnd w:id="48"/>
      <w:r>
        <w:rPr/>
        <w:t>10. Indice de decisiones (ADR)</w:t>
      </w:r>
    </w:p>
    <w:p>
      <w:pPr>
        <w:pStyle w:val="Normal"/>
        <w:spacing w:before="0" w:after="120"/>
        <w:rPr/>
      </w:pPr>
      <w:r>
        <w:rPr/>
        <w:t xml:space="preserve">Detalle completo en </w:t>
      </w:r>
      <w:r>
        <w:rPr>
          <w:i/>
          <w:iCs/>
        </w:rPr>
        <w:t>documento 11 (Decisiones de arquitectura (ADR))</w:t>
      </w:r>
      <w:r>
        <w:rPr/>
        <w:t>. Resumen de que resuelve cada una:</w:t>
      </w:r>
    </w:p>
    <w:tbl>
      <w:tblPr>
        <w:tblW w:w="9360" w:type="dxa"/>
        <w:jc w:val="left"/>
        <w:tblInd w:w="0" w:type="dxa"/>
        <w:tblLayout w:type="fixed"/>
        <w:tblCellMar>
          <w:top w:w="50" w:type="dxa"/>
          <w:left w:w="80" w:type="dxa"/>
          <w:bottom w:w="50" w:type="dxa"/>
          <w:right w:w="80" w:type="dxa"/>
        </w:tblCellMar>
      </w:tblPr>
      <w:tblGrid>
        <w:gridCol w:w="812"/>
        <w:gridCol w:w="7205"/>
        <w:gridCol w:w="1343"/>
      </w:tblGrid>
      <w:tr>
        <w:trPr>
          <w:tblHeader w:val="true"/>
        </w:trPr>
        <w:tc>
          <w:tcPr>
            <w:tcW w:w="81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ADR</w:t>
            </w:r>
          </w:p>
        </w:tc>
        <w:tc>
          <w:tcPr>
            <w:tcW w:w="720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Decision</w:t>
            </w:r>
          </w:p>
        </w:tc>
        <w:tc>
          <w:tcPr>
            <w:tcW w:w="134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Driver</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ADR-001</w:t>
            </w:r>
          </w:p>
        </w:tc>
        <w:tc>
          <w:tcPr>
            <w:tcW w:w="72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App Expo (React Native) + NativeWind</w:t>
            </w:r>
          </w:p>
        </w:tc>
        <w:tc>
          <w:tcPr>
            <w:tcW w:w="13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DRV-07</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ADR-002</w:t>
            </w:r>
          </w:p>
        </w:tc>
        <w:tc>
          <w:tcPr>
            <w:tcW w:w="72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Backend monolitico Node + Express, REST sincrona</w:t>
            </w:r>
          </w:p>
        </w:tc>
        <w:tc>
          <w:tcPr>
            <w:tcW w:w="134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DRV-07, DRV-08</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ADR-003</w:t>
            </w:r>
          </w:p>
        </w:tc>
        <w:tc>
          <w:tcPr>
            <w:tcW w:w="72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SQLite inicial (reemplazada por ADR-012; queda para pruebas)</w:t>
            </w:r>
          </w:p>
        </w:tc>
        <w:tc>
          <w:tcPr>
            <w:tcW w:w="13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DRV-04, DRV-08</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ADR-004</w:t>
            </w:r>
          </w:p>
        </w:tc>
        <w:tc>
          <w:tcPr>
            <w:tcW w:w="72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Traduccion Qwen -&gt; Claude -&gt; reglas (Circuit Breaker)</w:t>
            </w:r>
          </w:p>
        </w:tc>
        <w:tc>
          <w:tcPr>
            <w:tcW w:w="134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DRV-01, DRV-02, DRV-05, DRV-06, DRV-08</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ADR-005</w:t>
            </w:r>
          </w:p>
        </w:tc>
        <w:tc>
          <w:tcPr>
            <w:tcW w:w="72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Voz en el cliente con expo-speech (la entrada por voz la reemplaza ADR-014)</w:t>
            </w:r>
          </w:p>
        </w:tc>
        <w:tc>
          <w:tcPr>
            <w:tcW w:w="13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DRV-07</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ADR-006</w:t>
            </w:r>
          </w:p>
        </w:tc>
        <w:tc>
          <w:tcPr>
            <w:tcW w:w="72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JWT de acceso corto + refresco rotativo</w:t>
            </w:r>
          </w:p>
        </w:tc>
        <w:tc>
          <w:tcPr>
            <w:tcW w:w="134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DRV-03</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ADR-007</w:t>
            </w:r>
          </w:p>
        </w:tc>
        <w:tc>
          <w:tcPr>
            <w:tcW w:w="72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Interfaz basada en el template Luna</w:t>
            </w:r>
          </w:p>
        </w:tc>
        <w:tc>
          <w:tcPr>
            <w:tcW w:w="13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ADR-008</w:t>
            </w:r>
          </w:p>
        </w:tc>
        <w:tc>
          <w:tcPr>
            <w:tcW w:w="72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Ajustes al modelo de dominio (LenguajeRegion, soporte)</w:t>
            </w:r>
          </w:p>
        </w:tc>
        <w:tc>
          <w:tcPr>
            <w:tcW w:w="134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DRV-04</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ADR-009</w:t>
            </w:r>
          </w:p>
        </w:tc>
        <w:tc>
          <w:tcPr>
            <w:tcW w:w="72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Identificadores del dominio en espanol</w:t>
            </w:r>
          </w:p>
        </w:tc>
        <w:tc>
          <w:tcPr>
            <w:tcW w:w="13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ADR-010</w:t>
            </w:r>
          </w:p>
        </w:tc>
        <w:tc>
          <w:tcPr>
            <w:tcW w:w="72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Proteccion de datos personales</w:t>
            </w:r>
          </w:p>
        </w:tc>
        <w:tc>
          <w:tcPr>
            <w:tcW w:w="134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DRV-03</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ADR-011</w:t>
            </w:r>
          </w:p>
        </w:tc>
        <w:tc>
          <w:tcPr>
            <w:tcW w:w="72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API v1 REST + OpenAPI</w:t>
            </w:r>
          </w:p>
        </w:tc>
        <w:tc>
          <w:tcPr>
            <w:tcW w:w="13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ADR-012</w:t>
            </w:r>
          </w:p>
        </w:tc>
        <w:tc>
          <w:tcPr>
            <w:tcW w:w="72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SurrealDB como fuente de verdad detras de un repositorio</w:t>
            </w:r>
          </w:p>
        </w:tc>
        <w:tc>
          <w:tcPr>
            <w:tcW w:w="134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DRV-01, DRV-03, DRV-04, DRV-08</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ADR-013</w:t>
            </w:r>
          </w:p>
        </w:tc>
        <w:tc>
          <w:tcPr>
            <w:tcW w:w="72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Arquitectura hexagonal (puertos y adaptadores) dentro del monolito</w:t>
            </w:r>
          </w:p>
        </w:tc>
        <w:tc>
          <w:tcPr>
            <w:tcW w:w="13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DRV-04, DRV-05, DRV-08</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ADR-014</w:t>
            </w:r>
          </w:p>
        </w:tc>
        <w:tc>
          <w:tcPr>
            <w:tcW w:w="72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Voz en Expo Go: grabacion en el celular, Whisper en el servidor y entonacion por texto y voz</w:t>
            </w:r>
          </w:p>
        </w:tc>
        <w:tc>
          <w:tcPr>
            <w:tcW w:w="134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DRV-01, DRV-02, DRV-07</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ADR-015</w:t>
            </w:r>
          </w:p>
        </w:tc>
        <w:tc>
          <w:tcPr>
            <w:tcW w:w="72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Voz natural con emocion en el servidor (puerto Sintetizador)</w:t>
            </w:r>
          </w:p>
        </w:tc>
        <w:tc>
          <w:tcPr>
            <w:tcW w:w="13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DRV-02, DRV-05</w:t>
            </w:r>
          </w:p>
        </w:tc>
      </w:tr>
      <w:tr>
        <w:trPr>
          <w:cantSplit w:val="true"/>
        </w:trPr>
        <w:tc>
          <w:tcPr>
            <w:tcW w:w="81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ADR-016</w:t>
            </w:r>
          </w:p>
        </w:tc>
        <w:tc>
          <w:tcPr>
            <w:tcW w:w="72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VoiceStudio local como primer motor de voz con emocion</w:t>
            </w:r>
          </w:p>
        </w:tc>
        <w:tc>
          <w:tcPr>
            <w:tcW w:w="134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DRV-02, DRV-06</w:t>
            </w:r>
          </w:p>
        </w:tc>
      </w:tr>
    </w:tbl>
    <w:p>
      <w:pPr>
        <w:pStyle w:val="Normal"/>
        <w:spacing w:before="0" w:after="120"/>
        <w:rPr/>
      </w:pPr>
      <w:r>
        <w:rPr/>
      </w:r>
    </w:p>
    <w:p>
      <w:pPr>
        <w:pStyle w:val="Heading2"/>
        <w:keepNext w:val="true"/>
        <w:rPr/>
      </w:pPr>
      <w:bookmarkStart w:id="49" w:name="__RefHeading___Toc18957_3280600223"/>
      <w:bookmarkEnd w:id="49"/>
      <w:r>
        <w:rPr/>
        <w:t>11. Riesgos tecnicos y mitigaciones</w:t>
      </w:r>
    </w:p>
    <w:tbl>
      <w:tblPr>
        <w:tblW w:w="9360" w:type="dxa"/>
        <w:jc w:val="left"/>
        <w:tblInd w:w="0" w:type="dxa"/>
        <w:tblLayout w:type="fixed"/>
        <w:tblCellMar>
          <w:top w:w="50" w:type="dxa"/>
          <w:left w:w="80" w:type="dxa"/>
          <w:bottom w:w="50" w:type="dxa"/>
          <w:right w:w="80" w:type="dxa"/>
        </w:tblCellMar>
      </w:tblPr>
      <w:tblGrid>
        <w:gridCol w:w="2660"/>
        <w:gridCol w:w="2033"/>
        <w:gridCol w:w="4667"/>
      </w:tblGrid>
      <w:tr>
        <w:trPr>
          <w:tblHeader w:val="true"/>
        </w:trPr>
        <w:tc>
          <w:tcPr>
            <w:tcW w:w="266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Riesgo</w:t>
            </w:r>
          </w:p>
        </w:tc>
        <w:tc>
          <w:tcPr>
            <w:tcW w:w="203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Impacto</w:t>
            </w:r>
          </w:p>
        </w:tc>
        <w:tc>
          <w:tcPr>
            <w:tcW w:w="466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Mitigacion</w:t>
            </w:r>
          </w:p>
        </w:tc>
      </w:tr>
      <w:tr>
        <w:trPr>
          <w:cantSplit w:val="true"/>
        </w:trPr>
        <w:tc>
          <w:tcPr>
            <w:tcW w:w="26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La latencia de Qwen, Whisper y VoiceStudio en el equipo de despliegue supera DRV-01</w:t>
            </w:r>
          </w:p>
        </w:tc>
        <w:tc>
          <w:tcPr>
            <w:tcW w:w="203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Conversacion lenta</w:t>
            </w:r>
          </w:p>
        </w:tc>
        <w:tc>
          <w:tcPr>
            <w:tcW w:w="46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 xml:space="preserve">Medicion con </w:t>
            </w:r>
            <w:r>
              <w:rPr>
                <w:rFonts w:eastAsia="Consolas" w:cs="Consolas" w:ascii="Consolas" w:hAnsi="Consolas"/>
                <w:color w:val="2F5496"/>
                <w:sz w:val="17"/>
                <w:szCs w:val="17"/>
              </w:rPr>
              <w:t>npm run medir</w:t>
            </w:r>
            <w:r>
              <w:rPr>
                <w:sz w:val="19"/>
                <w:szCs w:val="19"/>
              </w:rPr>
              <w:t xml:space="preserve"> y </w:t>
            </w:r>
            <w:r>
              <w:rPr>
                <w:rFonts w:eastAsia="Consolas" w:cs="Consolas" w:ascii="Consolas" w:hAnsi="Consolas"/>
                <w:color w:val="2F5496"/>
                <w:sz w:val="17"/>
                <w:szCs w:val="17"/>
              </w:rPr>
              <w:t>npm run medir:voz</w:t>
            </w:r>
            <w:r>
              <w:rPr>
                <w:sz w:val="19"/>
                <w:szCs w:val="19"/>
              </w:rPr>
              <w:t xml:space="preserve"> antes de cada demostracion; motores mas livianos (CosyVoice, Kokoro) y respaldo en la nube sin cambiar la app</w:t>
            </w:r>
          </w:p>
        </w:tc>
      </w:tr>
      <w:tr>
        <w:trPr>
          <w:cantSplit w:val="true"/>
        </w:trPr>
        <w:tc>
          <w:tcPr>
            <w:tcW w:w="26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El tiempo de espera de Qwen (60 s) es mayor que el limite de DRV-01</w:t>
            </w:r>
          </w:p>
        </w:tc>
        <w:tc>
          <w:tcPr>
            <w:tcW w:w="203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Un turno puede tardar demasiado si Qwen se cuelga</w:t>
            </w:r>
          </w:p>
        </w:tc>
        <w:tc>
          <w:tcPr>
            <w:tcW w:w="46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El Circuit Breaker abre el circuito y los mensajes siguientes van directo al respaldo</w:t>
            </w:r>
          </w:p>
        </w:tc>
      </w:tr>
      <w:tr>
        <w:trPr>
          <w:cantSplit w:val="true"/>
        </w:trPr>
        <w:tc>
          <w:tcPr>
            <w:tcW w:w="26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IndexTTS 2 sin GPU es lento</w:t>
            </w:r>
          </w:p>
        </w:tc>
        <w:tc>
          <w:tcPr>
            <w:tcW w:w="203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Voz con emocion tardia</w:t>
            </w:r>
          </w:p>
        </w:tc>
        <w:tc>
          <w:tcPr>
            <w:tcW w:w="46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Equipo de referencia con Apple Silicon (Metal/MLX); en otros equipos, Azure Speech como primer motor (</w:t>
            </w:r>
            <w:r>
              <w:rPr>
                <w:rFonts w:eastAsia="Consolas" w:cs="Consolas" w:ascii="Consolas" w:hAnsi="Consolas"/>
                <w:color w:val="2F5496"/>
                <w:sz w:val="17"/>
                <w:szCs w:val="17"/>
              </w:rPr>
              <w:t>VOZ_MOTOR=azure</w:t>
            </w:r>
            <w:r>
              <w:rPr>
                <w:sz w:val="19"/>
                <w:szCs w:val="19"/>
              </w:rPr>
              <w:t>)</w:t>
            </w:r>
          </w:p>
        </w:tc>
      </w:tr>
      <w:tr>
        <w:trPr>
          <w:cantSplit w:val="true"/>
        </w:trPr>
        <w:tc>
          <w:tcPr>
            <w:tcW w:w="26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Licencia AGPL-3.0 de VoiceStudio y licencias por modelo</w:t>
            </w:r>
          </w:p>
        </w:tc>
        <w:tc>
          <w:tcPr>
            <w:tcW w:w="203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Restriccion para uso comercial</w:t>
            </w:r>
          </w:p>
        </w:tc>
        <w:tc>
          <w:tcPr>
            <w:tcW w:w="46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Uso academico permitido; para uso comercial, Azure u OpenAI detras del mismo puerto</w:t>
            </w:r>
          </w:p>
        </w:tc>
      </w:tr>
      <w:tr>
        <w:trPr>
          <w:cantSplit w:val="true"/>
        </w:trPr>
        <w:tc>
          <w:tcPr>
            <w:tcW w:w="26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Consultas por enlaces sin indice en SurrealDB</w:t>
            </w:r>
          </w:p>
        </w:tc>
        <w:tc>
          <w:tcPr>
            <w:tcW w:w="203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Lentitud con muchos datos</w:t>
            </w:r>
          </w:p>
        </w:tc>
        <w:tc>
          <w:tcPr>
            <w:tcW w:w="46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Indices sobre los campos de enlace al crecer el volumen (ADR-012)</w:t>
            </w:r>
          </w:p>
        </w:tc>
      </w:tr>
      <w:tr>
        <w:trPr>
          <w:cantSplit w:val="true"/>
        </w:trPr>
        <w:tc>
          <w:tcPr>
            <w:tcW w:w="26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Servicio de correo para recuperacion</w:t>
            </w:r>
          </w:p>
        </w:tc>
        <w:tc>
          <w:tcPr>
            <w:tcW w:w="203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El codigo de recuperacion no llega por correo en produccion</w:t>
            </w:r>
          </w:p>
        </w:tc>
        <w:tc>
          <w:tcPr>
            <w:tcW w:w="46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 xml:space="preserve">Puerto </w:t>
            </w:r>
            <w:r>
              <w:rPr>
                <w:rFonts w:eastAsia="Consolas" w:cs="Consolas" w:ascii="Consolas" w:hAnsi="Consolas"/>
                <w:color w:val="2F5496"/>
                <w:sz w:val="17"/>
                <w:szCs w:val="17"/>
              </w:rPr>
              <w:t>Notificador</w:t>
            </w:r>
            <w:r>
              <w:rPr>
                <w:sz w:val="19"/>
                <w:szCs w:val="19"/>
              </w:rPr>
              <w:t xml:space="preserve"> listo para un proveedor SMTP; en desarrollo el codigo se muestra en la respuesta (ADR-006)</w:t>
            </w:r>
          </w:p>
        </w:tc>
      </w:tr>
      <w:tr>
        <w:trPr>
          <w:cantSplit w:val="true"/>
        </w:trPr>
        <w:tc>
          <w:tcPr>
            <w:tcW w:w="26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Reconocer la region por el sonido de la voz</w:t>
            </w:r>
          </w:p>
        </w:tc>
        <w:tc>
          <w:tcPr>
            <w:tcW w:w="203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Precision regional limitada al vocabulario</w:t>
            </w:r>
          </w:p>
        </w:tc>
        <w:tc>
          <w:tcPr>
            <w:tcW w:w="46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 xml:space="preserve">Evolucion futura sobre el mismo puerto </w:t>
            </w:r>
            <w:r>
              <w:rPr>
                <w:rFonts w:eastAsia="Consolas" w:cs="Consolas" w:ascii="Consolas" w:hAnsi="Consolas"/>
                <w:color w:val="2F5496"/>
                <w:sz w:val="17"/>
                <w:szCs w:val="17"/>
              </w:rPr>
              <w:t>Transcriptor</w:t>
            </w:r>
          </w:p>
        </w:tc>
      </w:tr>
    </w:tbl>
    <w:p>
      <w:pPr>
        <w:pStyle w:val="Normal"/>
        <w:spacing w:before="0" w:after="120"/>
        <w:rPr/>
      </w:pPr>
      <w:r>
        <w:rPr/>
      </w:r>
    </w:p>
    <w:p>
      <w:pPr>
        <w:pStyle w:val="Heading2"/>
        <w:keepNext w:val="true"/>
        <w:rPr/>
      </w:pPr>
      <w:bookmarkStart w:id="50" w:name="__RefHeading___Toc18959_3280600223"/>
      <w:bookmarkEnd w:id="50"/>
      <w:r>
        <w:rPr/>
        <w:t>12. Trazabilidad global</w:t>
      </w:r>
    </w:p>
    <w:p>
      <w:pPr>
        <w:pStyle w:val="Normal"/>
        <w:spacing w:before="0" w:after="120"/>
        <w:rPr/>
      </w:pPr>
      <w:r>
        <w:rPr/>
        <w:t>La cadena completa que recorre el proyecto:</w:t>
      </w:r>
    </w:p>
    <w:p>
      <w:pPr>
        <w:pStyle w:val="Normal"/>
        <w:spacing w:before="0" w:after="120"/>
        <w:rPr/>
      </w:pPr>
      <w:r>
        <w:rPr>
          <w:b/>
          <w:bCs/>
        </w:rPr>
        <w:t>Vision</w:t>
      </w:r>
      <w:r>
        <w:rPr/>
        <w:t xml:space="preserve"> (</w:t>
      </w:r>
      <w:r>
        <w:rPr>
          <w:i/>
          <w:iCs/>
        </w:rPr>
        <w:t>documento 1 (Vision y contexto)</w:t>
      </w:r>
      <w:r>
        <w:rPr/>
        <w:t xml:space="preserve">) -&gt; </w:t>
      </w:r>
      <w:r>
        <w:rPr>
          <w:b/>
          <w:bCs/>
        </w:rPr>
        <w:t>Impacto</w:t>
      </w:r>
      <w:r>
        <w:rPr/>
        <w:t xml:space="preserve"> (</w:t>
      </w:r>
      <w:r>
        <w:rPr>
          <w:i/>
          <w:iCs/>
        </w:rPr>
        <w:t>documento 2 (Mapa de impacto)</w:t>
      </w:r>
      <w:r>
        <w:rPr/>
        <w:t xml:space="preserve">) -&gt; </w:t>
      </w:r>
      <w:r>
        <w:rPr>
          <w:b/>
          <w:bCs/>
        </w:rPr>
        <w:t>Historia</w:t>
      </w:r>
      <w:r>
        <w:rPr/>
        <w:t xml:space="preserve"> (</w:t>
      </w:r>
      <w:r>
        <w:rPr>
          <w:i/>
          <w:iCs/>
        </w:rPr>
        <w:t>documento 3 (Historias de usuario)</w:t>
      </w:r>
      <w:r>
        <w:rPr/>
        <w:t xml:space="preserve">) -&gt; </w:t>
      </w:r>
      <w:r>
        <w:rPr>
          <w:b/>
          <w:bCs/>
        </w:rPr>
        <w:t>Requisito</w:t>
      </w:r>
      <w:r>
        <w:rPr/>
        <w:t xml:space="preserve"> (</w:t>
      </w:r>
      <w:r>
        <w:rPr>
          <w:i/>
          <w:iCs/>
        </w:rPr>
        <w:t>documento 5 (Requisitos funcionales y no funcionales)</w:t>
      </w:r>
      <w:r>
        <w:rPr/>
        <w:t xml:space="preserve">) -&gt; </w:t>
      </w:r>
      <w:r>
        <w:rPr>
          <w:b/>
          <w:bCs/>
        </w:rPr>
        <w:t>Driver</w:t>
      </w:r>
      <w:r>
        <w:rPr/>
        <w:t xml:space="preserve"> (</w:t>
      </w:r>
      <w:r>
        <w:rPr>
          <w:i/>
          <w:iCs/>
        </w:rPr>
        <w:t>documento 6 (Drivers de arquitectura)</w:t>
      </w:r>
      <w:r>
        <w:rPr/>
        <w:t xml:space="preserve">) -&gt; </w:t>
      </w:r>
      <w:r>
        <w:rPr>
          <w:b/>
          <w:bCs/>
        </w:rPr>
        <w:t>ADR</w:t>
      </w:r>
      <w:r>
        <w:rPr/>
        <w:t xml:space="preserve"> (</w:t>
      </w:r>
      <w:r>
        <w:rPr>
          <w:i/>
          <w:iCs/>
        </w:rPr>
        <w:t>documento 11 (Decisiones de arquitectura (ADR))</w:t>
      </w:r>
      <w:r>
        <w:rPr/>
        <w:t xml:space="preserve">) -&gt; </w:t>
      </w:r>
      <w:r>
        <w:rPr>
          <w:b/>
          <w:bCs/>
        </w:rPr>
        <w:t>Componente</w:t>
      </w:r>
      <w:r>
        <w:rPr/>
        <w:t xml:space="preserve"> (</w:t>
      </w:r>
      <w:r>
        <w:rPr>
          <w:i/>
          <w:iCs/>
        </w:rPr>
        <w:t>documento 10 (Componentes de la API)</w:t>
      </w:r>
      <w:r>
        <w:rPr/>
        <w:t xml:space="preserve"> y seccion 5.2) -&gt; </w:t>
      </w:r>
      <w:r>
        <w:rPr>
          <w:b/>
          <w:bCs/>
        </w:rPr>
        <w:t>Evidencia</w:t>
      </w:r>
      <w:r>
        <w:rPr/>
        <w:t xml:space="preserve"> (pruebas del backend, </w:t>
      </w:r>
      <w:r>
        <w:rPr>
          <w:rFonts w:eastAsia="Consolas" w:cs="Consolas" w:ascii="Consolas" w:hAnsi="Consolas"/>
          <w:color w:val="2F5496"/>
          <w:sz w:val="19"/>
          <w:szCs w:val="19"/>
        </w:rPr>
        <w:t>npm run medir</w:t>
      </w:r>
      <w:r>
        <w:rPr/>
        <w:t xml:space="preserve"> y </w:t>
      </w:r>
      <w:r>
        <w:rPr>
          <w:rFonts w:eastAsia="Consolas" w:cs="Consolas" w:ascii="Consolas" w:hAnsi="Consolas"/>
          <w:color w:val="2F5496"/>
          <w:sz w:val="19"/>
          <w:szCs w:val="19"/>
        </w:rPr>
        <w:t>npm run medir:voz</w:t>
      </w:r>
      <w:r>
        <w:rPr/>
        <w:t>).</w:t>
      </w:r>
      <w:r>
        <w:br w:type="page"/>
      </w:r>
    </w:p>
    <w:p>
      <w:pPr>
        <w:pStyle w:val="Heading1"/>
        <w:rPr/>
      </w:pPr>
      <w:bookmarkStart w:id="51" w:name="__RefHeading___Toc18961_3280600223"/>
      <w:bookmarkEnd w:id="51"/>
      <w:r>
        <w:rPr/>
        <w:t>8. Stack tecnologico</w:t>
      </w:r>
    </w:p>
    <w:p>
      <w:pPr>
        <w:pStyle w:val="Normal"/>
        <w:spacing w:before="0" w:after="120"/>
        <w:rPr/>
      </w:pPr>
      <w:r>
        <w:rPr>
          <w:b/>
          <w:bCs/>
        </w:rPr>
        <w:t>Fase 3 - Arquitectura de software y base de datos</w:t>
      </w:r>
    </w:p>
    <w:p>
      <w:pPr>
        <w:pStyle w:val="Normal"/>
        <w:spacing w:before="0" w:after="120"/>
        <w:rPr/>
      </w:pPr>
      <w:r>
        <w:rPr>
          <w:b/>
          <w:bCs/>
        </w:rPr>
        <w:t>Version:</w:t>
      </w:r>
      <w:r>
        <w:rPr/>
        <w:t xml:space="preserve"> 1.0 (29/10/2026). Cada decision tiene su ADR en </w:t>
      </w:r>
      <w:r>
        <w:rPr>
          <w:i/>
          <w:iCs/>
        </w:rPr>
        <w:t>documento 11 (Decisiones de arquitectura (ADR))</w:t>
      </w:r>
      <w:r>
        <w:rPr/>
        <w:t xml:space="preserve"> con las alternativas que se compararon, y responde a un driver de </w:t>
      </w:r>
      <w:r>
        <w:rPr>
          <w:i/>
          <w:iCs/>
        </w:rPr>
        <w:t>documento 6 (Drivers de arquitectura)</w:t>
      </w:r>
      <w:r>
        <w:rPr/>
        <w:t>.</w:t>
      </w:r>
    </w:p>
    <w:p>
      <w:pPr>
        <w:pStyle w:val="Heading2"/>
        <w:keepNext w:val="true"/>
        <w:rPr/>
      </w:pPr>
      <w:bookmarkStart w:id="52" w:name="__RefHeading___Toc18963_3280600223"/>
      <w:bookmarkEnd w:id="52"/>
      <w:r>
        <w:rPr/>
        <w:t>Vista general</w:t>
      </w:r>
    </w:p>
    <w:tbl>
      <w:tblPr>
        <w:tblW w:w="9360" w:type="dxa"/>
        <w:jc w:val="left"/>
        <w:tblInd w:w="0" w:type="dxa"/>
        <w:tblLayout w:type="fixed"/>
        <w:tblCellMar>
          <w:top w:w="50" w:type="dxa"/>
          <w:left w:w="80" w:type="dxa"/>
          <w:bottom w:w="50" w:type="dxa"/>
          <w:right w:w="80" w:type="dxa"/>
        </w:tblCellMar>
      </w:tblPr>
      <w:tblGrid>
        <w:gridCol w:w="1335"/>
        <w:gridCol w:w="7126"/>
        <w:gridCol w:w="899"/>
      </w:tblGrid>
      <w:tr>
        <w:trPr>
          <w:tblHeader w:val="true"/>
        </w:trPr>
        <w:tc>
          <w:tcPr>
            <w:tcW w:w="133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Capa</w:t>
            </w:r>
          </w:p>
        </w:tc>
        <w:tc>
          <w:tcPr>
            <w:tcW w:w="712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Tecnologia</w:t>
            </w:r>
          </w:p>
        </w:tc>
        <w:tc>
          <w:tcPr>
            <w:tcW w:w="89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ADR</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App movil</w:t>
            </w:r>
          </w:p>
        </w:tc>
        <w:tc>
          <w:tcPr>
            <w:tcW w:w="71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Expo SDK 57, React Native 0.86, expo-router, NativeWind (Tailwind)</w:t>
            </w:r>
          </w:p>
        </w:tc>
        <w:tc>
          <w:tcPr>
            <w:tcW w:w="8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ADR-001, ADR-007</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Interfaz</w:t>
            </w:r>
          </w:p>
        </w:tc>
        <w:tc>
          <w:tcPr>
            <w:tcW w:w="712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Template Luna adaptado (tema claro y oscuro)</w:t>
            </w:r>
          </w:p>
        </w:tc>
        <w:tc>
          <w:tcPr>
            <w:tcW w:w="8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ADR-007</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Voz (entrada)</w:t>
            </w:r>
          </w:p>
        </w:tc>
        <w:tc>
          <w:tcPr>
            <w:tcW w:w="71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 xml:space="preserve">Grabacion con </w:t>
            </w:r>
            <w:r>
              <w:rPr>
                <w:rFonts w:eastAsia="Consolas" w:cs="Consolas" w:ascii="Consolas" w:hAnsi="Consolas"/>
                <w:color w:val="2F5496"/>
                <w:sz w:val="17"/>
                <w:szCs w:val="17"/>
              </w:rPr>
              <w:t>expo-audio</w:t>
            </w:r>
            <w:r>
              <w:rPr>
                <w:sz w:val="19"/>
                <w:szCs w:val="19"/>
              </w:rPr>
              <w:t xml:space="preserve"> en el celular; transcripcion con Whisper en el servidor (whisper.cpp o faster-whisper, API compatible con OpenAI); entonacion por texto y voz</w:t>
            </w:r>
          </w:p>
        </w:tc>
        <w:tc>
          <w:tcPr>
            <w:tcW w:w="8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ADR-014</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Voz (salida)</w:t>
            </w:r>
          </w:p>
        </w:tc>
        <w:tc>
          <w:tcPr>
            <w:tcW w:w="712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 xml:space="preserve">VoiceStudio local (IndexTTS 2, emocion por vector), Azure Speech y OpenAI de respaldo; </w:t>
            </w:r>
            <w:r>
              <w:rPr>
                <w:rFonts w:eastAsia="Consolas" w:cs="Consolas" w:ascii="Consolas" w:hAnsi="Consolas"/>
                <w:color w:val="2F5496"/>
                <w:sz w:val="17"/>
                <w:szCs w:val="17"/>
              </w:rPr>
              <w:t>expo-speech</w:t>
            </w:r>
            <w:r>
              <w:rPr>
                <w:sz w:val="19"/>
                <w:szCs w:val="19"/>
              </w:rPr>
              <w:t xml:space="preserve"> como ultimo recurso</w:t>
            </w:r>
          </w:p>
        </w:tc>
        <w:tc>
          <w:tcPr>
            <w:tcW w:w="8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ADR-015, ADR-016</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Backend</w:t>
            </w:r>
          </w:p>
        </w:tc>
        <w:tc>
          <w:tcPr>
            <w:tcW w:w="71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 xml:space="preserve">Node.js 22 y Express 4: monolito modular en arquitectura hexagonal, API REST </w:t>
            </w:r>
            <w:r>
              <w:rPr>
                <w:rFonts w:eastAsia="Consolas" w:cs="Consolas" w:ascii="Consolas" w:hAnsi="Consolas"/>
                <w:color w:val="2F5496"/>
                <w:sz w:val="17"/>
                <w:szCs w:val="17"/>
              </w:rPr>
              <w:t>/api/v1</w:t>
            </w:r>
            <w:r>
              <w:rPr>
                <w:sz w:val="19"/>
                <w:szCs w:val="19"/>
              </w:rPr>
              <w:t xml:space="preserve"> con OpenAPI</w:t>
            </w:r>
          </w:p>
        </w:tc>
        <w:tc>
          <w:tcPr>
            <w:tcW w:w="8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ADR-002, ADR-011, ADR-013</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Base de datos</w:t>
            </w:r>
          </w:p>
        </w:tc>
        <w:tc>
          <w:tcPr>
            <w:tcW w:w="712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SurrealDB 3.x en la nube (SurrealDB Cloud), detras de un repositorio; SQLite solo en pruebas</w:t>
            </w:r>
          </w:p>
        </w:tc>
        <w:tc>
          <w:tcPr>
            <w:tcW w:w="8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ADR-012</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Traduccion e IA</w:t>
            </w:r>
          </w:p>
        </w:tc>
        <w:tc>
          <w:tcPr>
            <w:tcW w:w="71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Qwen local (Ollama), Claude Sonnet de respaldo y motor de reglas espanol/ingles</w:t>
            </w:r>
          </w:p>
        </w:tc>
        <w:tc>
          <w:tcPr>
            <w:tcW w:w="8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ADR-004</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Autenticacion</w:t>
            </w:r>
          </w:p>
        </w:tc>
        <w:tc>
          <w:tcPr>
            <w:tcW w:w="712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JWT de acceso (15 min) y token de refresco rotativo; contrasenas con bcrypt</w:t>
            </w:r>
          </w:p>
        </w:tc>
        <w:tc>
          <w:tcPr>
            <w:tcW w:w="8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ADR-006</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Proteccion de datos</w:t>
            </w:r>
          </w:p>
        </w:tc>
        <w:tc>
          <w:tcPr>
            <w:tcW w:w="71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Mensajes cifrados con AES-256-GCM, consentimiento, eliminar cuenta, logs sin datos personales</w:t>
            </w:r>
          </w:p>
        </w:tc>
        <w:tc>
          <w:tcPr>
            <w:tcW w:w="8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ADR-010</w:t>
            </w:r>
          </w:p>
        </w:tc>
      </w:tr>
      <w:tr>
        <w:trPr>
          <w:cantSplit w:val="true"/>
        </w:trPr>
        <w:tc>
          <w:tcPr>
            <w:tcW w:w="133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Pruebas y CI</w:t>
            </w:r>
          </w:p>
        </w:tc>
        <w:tc>
          <w:tcPr>
            <w:tcW w:w="712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7"/>
                <w:szCs w:val="17"/>
              </w:rPr>
              <w:t>node:test</w:t>
            </w:r>
            <w:r>
              <w:rPr>
                <w:sz w:val="19"/>
                <w:szCs w:val="19"/>
              </w:rPr>
              <w:t xml:space="preserve"> (cobertura minima 80 %, hoy cercana al 96 %), pruebas contra SurrealDB, TypeScript, dependency-cruiser para las capas; GitHub Actions</w:t>
            </w:r>
          </w:p>
        </w:tc>
        <w:tc>
          <w:tcPr>
            <w:tcW w:w="8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ADR-013</w:t>
            </w:r>
          </w:p>
        </w:tc>
      </w:tr>
    </w:tbl>
    <w:p>
      <w:pPr>
        <w:pStyle w:val="Normal"/>
        <w:spacing w:before="0" w:after="120"/>
        <w:rPr/>
      </w:pPr>
      <w:r>
        <w:rPr/>
      </w:r>
    </w:p>
    <w:p>
      <w:pPr>
        <w:pStyle w:val="Heading2"/>
        <w:keepNext w:val="true"/>
        <w:rPr/>
      </w:pPr>
      <w:bookmarkStart w:id="53" w:name="__RefHeading___Toc18965_3280600223"/>
      <w:bookmarkEnd w:id="53"/>
      <w:r>
        <w:rPr/>
        <w:t>Por que cada tecnologia y que alternativas se evaluaron</w:t>
      </w:r>
    </w:p>
    <w:tbl>
      <w:tblPr>
        <w:tblW w:w="9360" w:type="dxa"/>
        <w:jc w:val="left"/>
        <w:tblInd w:w="0" w:type="dxa"/>
        <w:tblLayout w:type="fixed"/>
        <w:tblCellMar>
          <w:top w:w="50" w:type="dxa"/>
          <w:left w:w="80" w:type="dxa"/>
          <w:bottom w:w="50" w:type="dxa"/>
          <w:right w:w="80" w:type="dxa"/>
        </w:tblCellMar>
      </w:tblPr>
      <w:tblGrid>
        <w:gridCol w:w="1216"/>
        <w:gridCol w:w="1524"/>
        <w:gridCol w:w="3229"/>
        <w:gridCol w:w="3390"/>
      </w:tblGrid>
      <w:tr>
        <w:trPr>
          <w:tblHeader w:val="true"/>
        </w:trPr>
        <w:tc>
          <w:tcPr>
            <w:tcW w:w="121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Capa</w:t>
            </w:r>
          </w:p>
        </w:tc>
        <w:tc>
          <w:tcPr>
            <w:tcW w:w="152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Elegida</w:t>
            </w:r>
          </w:p>
        </w:tc>
        <w:tc>
          <w:tcPr>
            <w:tcW w:w="322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Por que</w:t>
            </w:r>
          </w:p>
        </w:tc>
        <w:tc>
          <w:tcPr>
            <w:tcW w:w="339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Alternativas evaluadas</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App movil</w:t>
            </w:r>
          </w:p>
        </w:tc>
        <w:tc>
          <w:tcPr>
            <w:tcW w:w="152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Expo (React Native)</w:t>
            </w:r>
          </w:p>
        </w:tc>
        <w:tc>
          <w:tcPr>
            <w:tcW w:w="32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Una sola base de codigo para iOS, Android y web; aprovecha el template Luna; se prueba en el celular con Expo Go.</w:t>
            </w:r>
          </w:p>
        </w:tc>
        <w:tc>
          <w:tcPr>
            <w:tcW w:w="33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Flutter (otro lenguaje, Dart, y no usa el template); nativo Swift y Kotlin (dos desarrollos para dos personas); web responsiva (microfono y voz limitados).</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Backend</w:t>
            </w:r>
          </w:p>
        </w:tc>
        <w:tc>
          <w:tcPr>
            <w:tcW w:w="152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Node.js con Express, en arquitectura hexagonal</w:t>
            </w:r>
          </w:p>
        </w:tc>
        <w:tc>
          <w:tcPr>
            <w:tcW w:w="32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Mismo lenguaje que la app; monolito modular suficiente para el alcance; la traduccion es por turno, asi que REST basta. Los puertos y adaptadores dan limites claros sin el costo de los microservicios.</w:t>
            </w:r>
          </w:p>
        </w:tc>
        <w:tc>
          <w:tcPr>
            <w:tcW w:w="33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Microservicios (complejidad sin necesidad); capas clasicas sin puertos; WebSocket o streaming (solo para traduccion simultanea); Python FastAPI (otro lenguaje); Java Spring Boot (mas pesado).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Base de datos</w:t>
            </w:r>
          </w:p>
        </w:tc>
        <w:tc>
          <w:tcPr>
            <w:tcW w:w="152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SurrealDB en la nube</w:t>
            </w:r>
          </w:p>
        </w:tc>
        <w:tc>
          <w:tcPr>
            <w:tcW w:w="32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El dominio es una cadena de relaciones que guarda como enlaces nativos y recorre sin JOIN; el esquema con ASSERT y UNIQUE deja las reglas del dominio en la base; es multimodelo (reportes flexibles y, a futuro, busqueda vectorial de modismos sin otra base); gestionada en la nube, con usuarios de permisos limitados.</w:t>
            </w:r>
          </w:p>
        </w:tc>
        <w:tc>
          <w:tcPr>
            <w:tcW w:w="33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SQLite (archivo local, no sirve para varios usuarios ni produccion); PostgreSQL (muy maduro, relaciones con JOIN); SDK oficial de SurrealDB (dependencia extra).</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Traduccion</w:t>
            </w:r>
          </w:p>
        </w:tc>
        <w:tc>
          <w:tcPr>
            <w:tcW w:w="152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Qwen local, Claude de respaldo y reglas</w:t>
            </w:r>
          </w:p>
        </w:tc>
        <w:tc>
          <w:tcPr>
            <w:tcW w:w="32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Adapta modismos y tono por region y explica la adaptacion; Qwen corre en el servidor (sin costo por mensaje y sin sacar datos); si falla, sigue funcionando.</w:t>
            </w:r>
          </w:p>
        </w:tc>
        <w:tc>
          <w:tcPr>
            <w:tcW w:w="33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DeepL o Google Translate (literal, no explican modismos); solo Claude (costo y datos a un tercero); solo reglas (no escala); NLLB o Argos (no siguen instrucciones de tono).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Voz (entrada)</w:t>
            </w:r>
          </w:p>
        </w:tc>
        <w:tc>
          <w:tcPr>
            <w:tcW w:w="152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expo-audio</w:t>
            </w:r>
            <w:r>
              <w:rPr>
                <w:sz w:val="17"/>
                <w:szCs w:val="17"/>
              </w:rPr>
              <w:t xml:space="preserve"> + Whisper en el servidor</w:t>
            </w:r>
          </w:p>
        </w:tc>
        <w:tc>
          <w:tcPr>
            <w:tcW w:w="32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Expo Go no trae reconocimiento de voz nativo; grabar en el celular y transcribir en el servidor funciona igual en iOS, Android y web, y deja medir el volumen para estimar la emocion. Whisper corre local, sin costo por mensaje.</w:t>
            </w:r>
          </w:p>
        </w:tc>
        <w:tc>
          <w:tcPr>
            <w:tcW w:w="33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Dictado del teclado (no mide la voz ni sirve en Expo Go de forma uniforme); reconocimiento nativo (requiere un build propio de Expo); servicios de nube de pago.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Voz (salida)</w:t>
            </w:r>
          </w:p>
        </w:tc>
        <w:tc>
          <w:tcPr>
            <w:tcW w:w="152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VoiceStudio local con IndexTTS 2; Azure y OpenAI de respaldo</w:t>
            </w:r>
          </w:p>
        </w:tc>
        <w:tc>
          <w:tcPr>
            <w:tcW w:w="32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Voz neuronal con emocion graduada (enojo, alegria, tristeza) en espanol e ingles, local y sin costo por mensaje.</w:t>
            </w:r>
          </w:p>
        </w:tc>
        <w:tc>
          <w:tcPr>
            <w:tcW w:w="33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expo-speech</w:t>
            </w:r>
            <w:r>
              <w:rPr>
                <w:sz w:val="17"/>
                <w:szCs w:val="17"/>
              </w:rPr>
              <w:t xml:space="preserve"> (suena robotica, sin emocion real); solo Azure (clave y costo); solo OpenAI (costo y datos a un tercero).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Autenticacion</w:t>
            </w:r>
          </w:p>
        </w:tc>
        <w:tc>
          <w:tcPr>
            <w:tcW w:w="152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JWT corto y refresco rotativo</w:t>
            </w:r>
          </w:p>
        </w:tc>
        <w:tc>
          <w:tcPr>
            <w:tcW w:w="32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Recomendado para apps moviles; permite cerrar sesion de verdad (revocacion).</w:t>
            </w:r>
          </w:p>
        </w:tc>
        <w:tc>
          <w:tcPr>
            <w:tcW w:w="33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Sesiones en servidor (guardan estado); Firebase Auth o Auth0 (dependen de un tercero y sacan datos personales).</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Datos personales</w:t>
            </w:r>
          </w:p>
        </w:tc>
        <w:tc>
          <w:tcPr>
            <w:tcW w:w="152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Cifrado de mensajes y logs sin PII</w:t>
            </w:r>
          </w:p>
        </w:tc>
        <w:tc>
          <w:tcPr>
            <w:tcW w:w="32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Cumple la Ley 1581 de 2012 sin dependencias nativas.</w:t>
            </w:r>
          </w:p>
        </w:tc>
        <w:tc>
          <w:tcPr>
            <w:tcW w:w="33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Cifrar toda la base (dependencia nativa; se deja al proveedor en produccion).</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Nombres del dominio</w:t>
            </w:r>
          </w:p>
        </w:tc>
        <w:tc>
          <w:tcPr>
            <w:tcW w:w="152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Espanol en el codigo (la base en ingles)</w:t>
            </w:r>
          </w:p>
        </w:tc>
        <w:tc>
          <w:tcPr>
            <w:tcW w:w="32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Trazabilidad con el modelo de dominio y las reglas de negocio.</w:t>
            </w:r>
          </w:p>
        </w:tc>
        <w:tc>
          <w:tcPr>
            <w:tcW w:w="33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Todo en ingles (rompe la trazabilidad).</w:t>
            </w:r>
          </w:p>
        </w:tc>
      </w:tr>
    </w:tbl>
    <w:p>
      <w:pPr>
        <w:pStyle w:val="Normal"/>
        <w:spacing w:before="0" w:after="120"/>
        <w:rPr/>
      </w:pPr>
      <w:r>
        <w:rPr/>
      </w:r>
    </w:p>
    <w:p>
      <w:pPr>
        <w:pStyle w:val="Heading2"/>
        <w:keepNext w:val="true"/>
        <w:rPr/>
      </w:pPr>
      <w:bookmarkStart w:id="54" w:name="__RefHeading___Toc18967_3280600223"/>
      <w:bookmarkEnd w:id="54"/>
      <w:r>
        <w:rPr/>
        <w:t>Estructura del codigo (capas)</w:t>
      </w:r>
    </w:p>
    <w:p>
      <w:pPr>
        <w:pStyle w:val="Normal"/>
        <w:spacing w:before="0" w:after="120"/>
        <w:rPr/>
      </w:pPr>
      <w:r>
        <w:rPr/>
        <w:t>El backend sigue una arquitectura hexagonal (puertos y adaptadores, ADR-013):</w:t>
      </w:r>
    </w:p>
    <w:p>
      <w:pPr>
        <w:pStyle w:val="ListParagraph"/>
        <w:numPr>
          <w:ilvl w:val="0"/>
          <w:numId w:val="2"/>
        </w:numPr>
        <w:spacing w:before="0" w:after="60"/>
        <w:rPr/>
      </w:pPr>
      <w:r>
        <w:rPr>
          <w:rFonts w:eastAsia="Consolas" w:cs="Consolas" w:ascii="Consolas" w:hAnsi="Consolas"/>
          <w:color w:val="2F5496"/>
          <w:sz w:val="19"/>
          <w:szCs w:val="19"/>
        </w:rPr>
        <w:t>backend/src/dominio</w:t>
      </w:r>
      <w:r>
        <w:rPr/>
        <w:t>: reglas puras (validaciones, errores de negocio, analisis de idioma, tono y region, prosodia de la voz y expresion de cada tono).</w:t>
      </w:r>
    </w:p>
    <w:p>
      <w:pPr>
        <w:pStyle w:val="ListParagraph"/>
        <w:numPr>
          <w:ilvl w:val="0"/>
          <w:numId w:val="2"/>
        </w:numPr>
        <w:spacing w:before="0" w:after="60"/>
        <w:rPr/>
      </w:pPr>
      <w:r>
        <w:rPr>
          <w:rFonts w:eastAsia="Consolas" w:cs="Consolas" w:ascii="Consolas" w:hAnsi="Consolas"/>
          <w:color w:val="2F5496"/>
          <w:sz w:val="19"/>
          <w:szCs w:val="19"/>
        </w:rPr>
        <w:t>backend/src/aplicacion</w:t>
      </w:r>
      <w:r>
        <w:rPr/>
        <w:t>: un caso de uso por epica (cuentas, sesiones, conversaciones, traduccion, voz, catalogo, reportes).</w:t>
      </w:r>
    </w:p>
    <w:p>
      <w:pPr>
        <w:pStyle w:val="ListParagraph"/>
        <w:numPr>
          <w:ilvl w:val="0"/>
          <w:numId w:val="2"/>
        </w:numPr>
        <w:spacing w:before="0" w:after="60"/>
        <w:rPr/>
      </w:pPr>
      <w:r>
        <w:rPr>
          <w:rFonts w:eastAsia="Consolas" w:cs="Consolas" w:ascii="Consolas" w:hAnsi="Consolas"/>
          <w:color w:val="2F5496"/>
          <w:sz w:val="19"/>
          <w:szCs w:val="19"/>
        </w:rPr>
        <w:t>backend/src/puertos</w:t>
      </w:r>
      <w:r>
        <w:rPr/>
        <w:t xml:space="preserve">: contratos </w:t>
      </w:r>
      <w:r>
        <w:rPr>
          <w:rFonts w:eastAsia="Consolas" w:cs="Consolas" w:ascii="Consolas" w:hAnsi="Consolas"/>
          <w:color w:val="2F5496"/>
          <w:sz w:val="19"/>
          <w:szCs w:val="19"/>
        </w:rPr>
        <w:t>Repositorio</w:t>
      </w:r>
      <w:r>
        <w:rPr/>
        <w:t xml:space="preserve">, </w:t>
      </w:r>
      <w:r>
        <w:rPr>
          <w:rFonts w:eastAsia="Consolas" w:cs="Consolas" w:ascii="Consolas" w:hAnsi="Consolas"/>
          <w:color w:val="2F5496"/>
          <w:sz w:val="19"/>
          <w:szCs w:val="19"/>
        </w:rPr>
        <w:t>MotorTraduccion</w:t>
      </w:r>
      <w:r>
        <w:rPr/>
        <w:t xml:space="preserve">, </w:t>
      </w:r>
      <w:r>
        <w:rPr>
          <w:rFonts w:eastAsia="Consolas" w:cs="Consolas" w:ascii="Consolas" w:hAnsi="Consolas"/>
          <w:color w:val="2F5496"/>
          <w:sz w:val="19"/>
          <w:szCs w:val="19"/>
        </w:rPr>
        <w:t>Transcriptor</w:t>
      </w:r>
      <w:r>
        <w:rPr/>
        <w:t xml:space="preserve">, </w:t>
      </w:r>
      <w:r>
        <w:rPr>
          <w:rFonts w:eastAsia="Consolas" w:cs="Consolas" w:ascii="Consolas" w:hAnsi="Consolas"/>
          <w:color w:val="2F5496"/>
          <w:sz w:val="19"/>
          <w:szCs w:val="19"/>
        </w:rPr>
        <w:t>Sintetizador</w:t>
      </w:r>
      <w:r>
        <w:rPr/>
        <w:t xml:space="preserve">, </w:t>
      </w:r>
      <w:r>
        <w:rPr>
          <w:rFonts w:eastAsia="Consolas" w:cs="Consolas" w:ascii="Consolas" w:hAnsi="Consolas"/>
          <w:color w:val="2F5496"/>
          <w:sz w:val="19"/>
          <w:szCs w:val="19"/>
        </w:rPr>
        <w:t>Notificador</w:t>
      </w:r>
      <w:r>
        <w:rPr/>
        <w:t xml:space="preserve"> y </w:t>
      </w:r>
      <w:r>
        <w:rPr>
          <w:rFonts w:eastAsia="Consolas" w:cs="Consolas" w:ascii="Consolas" w:hAnsi="Consolas"/>
          <w:color w:val="2F5496"/>
          <w:sz w:val="19"/>
          <w:szCs w:val="19"/>
        </w:rPr>
        <w:t>Cifrador</w:t>
      </w:r>
      <w:r>
        <w:rPr/>
        <w:t>.</w:t>
      </w:r>
    </w:p>
    <w:p>
      <w:pPr>
        <w:pStyle w:val="ListParagraph"/>
        <w:numPr>
          <w:ilvl w:val="0"/>
          <w:numId w:val="2"/>
        </w:numPr>
        <w:spacing w:before="0" w:after="60"/>
        <w:rPr/>
      </w:pPr>
      <w:r>
        <w:rPr>
          <w:rFonts w:eastAsia="Consolas" w:cs="Consolas" w:ascii="Consolas" w:hAnsi="Consolas"/>
          <w:color w:val="2F5496"/>
          <w:sz w:val="19"/>
          <w:szCs w:val="19"/>
        </w:rPr>
        <w:t>backend/src/adaptadores</w:t>
      </w:r>
      <w:r>
        <w:rPr/>
        <w:t>: HTTP (Express) de entrada; de salida SurrealDB y SQLite, Qwen, Claude y reglas, Whisper, VoiceStudio, Azure y OpenAI, correo y cifrado.</w:t>
      </w:r>
    </w:p>
    <w:p>
      <w:pPr>
        <w:pStyle w:val="ListParagraph"/>
        <w:numPr>
          <w:ilvl w:val="0"/>
          <w:numId w:val="2"/>
        </w:numPr>
        <w:spacing w:before="0" w:after="60"/>
        <w:rPr/>
      </w:pPr>
      <w:r>
        <w:rPr>
          <w:rFonts w:eastAsia="Consolas" w:cs="Consolas" w:ascii="Consolas" w:hAnsi="Consolas"/>
          <w:color w:val="2F5496"/>
          <w:sz w:val="19"/>
          <w:szCs w:val="19"/>
        </w:rPr>
        <w:t>backend/src/composicion.js</w:t>
      </w:r>
      <w:r>
        <w:rPr/>
        <w:t>: elige los adaptadores segun el entorno y arma los casos de uso.</w:t>
      </w:r>
    </w:p>
    <w:p>
      <w:pPr>
        <w:pStyle w:val="ListParagraph"/>
        <w:numPr>
          <w:ilvl w:val="0"/>
          <w:numId w:val="2"/>
        </w:numPr>
        <w:spacing w:before="0" w:after="60"/>
        <w:rPr/>
      </w:pPr>
      <w:r>
        <w:rPr>
          <w:rFonts w:eastAsia="Consolas" w:cs="Consolas" w:ascii="Consolas" w:hAnsi="Consolas"/>
          <w:color w:val="2F5496"/>
          <w:sz w:val="19"/>
          <w:szCs w:val="19"/>
        </w:rPr>
        <w:t>backend/db/surreal/schema.surql</w:t>
      </w:r>
      <w:r>
        <w:rPr/>
        <w:t xml:space="preserve">: esquema de la base. </w:t>
      </w:r>
      <w:r>
        <w:rPr>
          <w:rFonts w:eastAsia="Consolas" w:cs="Consolas" w:ascii="Consolas" w:hAnsi="Consolas"/>
          <w:color w:val="2F5496"/>
          <w:sz w:val="19"/>
          <w:szCs w:val="19"/>
        </w:rPr>
        <w:t>backend/openapi.yaml</w:t>
      </w:r>
      <w:r>
        <w:rPr/>
        <w:t>: contrato de la API.</w:t>
      </w:r>
    </w:p>
    <w:p>
      <w:pPr>
        <w:pStyle w:val="ListParagraph"/>
        <w:numPr>
          <w:ilvl w:val="0"/>
          <w:numId w:val="2"/>
        </w:numPr>
        <w:spacing w:before="0" w:after="60"/>
        <w:rPr/>
      </w:pPr>
      <w:r>
        <w:rPr>
          <w:rFonts w:eastAsia="Consolas" w:cs="Consolas" w:ascii="Consolas" w:hAnsi="Consolas"/>
          <w:color w:val="2F5496"/>
          <w:sz w:val="19"/>
          <w:szCs w:val="19"/>
        </w:rPr>
        <w:t>frontend/app</w:t>
      </w:r>
      <w:r>
        <w:rPr/>
        <w:t xml:space="preserve">: pantallas (expo-router); </w:t>
      </w:r>
      <w:r>
        <w:rPr>
          <w:rFonts w:eastAsia="Consolas" w:cs="Consolas" w:ascii="Consolas" w:hAnsi="Consolas"/>
          <w:color w:val="2F5496"/>
          <w:sz w:val="19"/>
          <w:szCs w:val="19"/>
        </w:rPr>
        <w:t>frontend/components/talklate</w:t>
      </w:r>
      <w:r>
        <w:rPr/>
        <w:t xml:space="preserve">: componentes de TalkLate; </w:t>
      </w:r>
      <w:r>
        <w:rPr>
          <w:rFonts w:eastAsia="Consolas" w:cs="Consolas" w:ascii="Consolas" w:hAnsi="Consolas"/>
          <w:color w:val="2F5496"/>
          <w:sz w:val="19"/>
          <w:szCs w:val="19"/>
        </w:rPr>
        <w:t>frontend/lib</w:t>
      </w:r>
      <w:r>
        <w:rPr/>
        <w:t>: cliente de la API, reglas, grabacion y voz.</w:t>
      </w:r>
    </w:p>
    <w:p>
      <w:pPr>
        <w:pStyle w:val="ListParagraph"/>
        <w:numPr>
          <w:ilvl w:val="0"/>
          <w:numId w:val="2"/>
        </w:numPr>
        <w:spacing w:before="0" w:after="60"/>
        <w:rPr/>
      </w:pPr>
      <w:r>
        <w:rPr>
          <w:rFonts w:eastAsia="Consolas" w:cs="Consolas" w:ascii="Consolas" w:hAnsi="Consolas"/>
          <w:color w:val="2F5496"/>
          <w:sz w:val="19"/>
          <w:szCs w:val="19"/>
        </w:rPr>
        <w:t>componentes/template/native-luna/</w:t>
      </w:r>
      <w:r>
        <w:rPr/>
        <w:t>: template original, sin cambios.</w:t>
      </w:r>
    </w:p>
    <w:p>
      <w:pPr>
        <w:pStyle w:val="ListParagraph"/>
        <w:numPr>
          <w:ilvl w:val="0"/>
          <w:numId w:val="2"/>
        </w:numPr>
        <w:spacing w:before="0" w:after="60"/>
        <w:rPr/>
      </w:pPr>
      <w:r>
        <w:rPr>
          <w:rFonts w:eastAsia="Consolas" w:cs="Consolas" w:ascii="Consolas" w:hAnsi="Consolas"/>
          <w:color w:val="2F5496"/>
          <w:sz w:val="19"/>
          <w:szCs w:val="19"/>
        </w:rPr>
        <w:t>backend/.dependency-cruiser.cjs</w:t>
      </w:r>
      <w:r>
        <w:rPr/>
        <w:t>: reglas de dependencia entre capas (</w:t>
      </w:r>
      <w:r>
        <w:rPr>
          <w:rFonts w:eastAsia="Consolas" w:cs="Consolas" w:ascii="Consolas" w:hAnsi="Consolas"/>
          <w:color w:val="2F5496"/>
          <w:sz w:val="19"/>
          <w:szCs w:val="19"/>
        </w:rPr>
        <w:t>npm run arch:check</w:t>
      </w:r>
      <w:r>
        <w:rPr/>
        <w:t>).</w:t>
      </w:r>
    </w:p>
    <w:p>
      <w:pPr>
        <w:pStyle w:val="Heading2"/>
        <w:keepNext w:val="true"/>
        <w:rPr/>
      </w:pPr>
      <w:bookmarkStart w:id="55" w:name="__RefHeading___Toc18969_3280600223"/>
      <w:bookmarkEnd w:id="55"/>
      <w:r>
        <w:rPr/>
        <w:t>Como correrlo</w:t>
      </w:r>
    </w:p>
    <w:p>
      <w:pPr>
        <w:pStyle w:val="ListParagraph"/>
        <w:numPr>
          <w:ilvl w:val="0"/>
          <w:numId w:val="2"/>
        </w:numPr>
        <w:spacing w:before="0" w:after="60"/>
        <w:rPr/>
      </w:pPr>
      <w:r>
        <w:rPr/>
        <w:t xml:space="preserve">Backend: </w:t>
      </w:r>
      <w:r>
        <w:rPr>
          <w:rFonts w:eastAsia="Consolas" w:cs="Consolas" w:ascii="Consolas" w:hAnsi="Consolas"/>
          <w:color w:val="2F5496"/>
          <w:sz w:val="19"/>
          <w:szCs w:val="19"/>
        </w:rPr>
        <w:t>backend/</w:t>
      </w:r>
      <w:r>
        <w:rPr/>
        <w:t xml:space="preserve"> con </w:t>
      </w:r>
      <w:r>
        <w:rPr>
          <w:rFonts w:eastAsia="Consolas" w:cs="Consolas" w:ascii="Consolas" w:hAnsi="Consolas"/>
          <w:color w:val="2F5496"/>
          <w:sz w:val="19"/>
          <w:szCs w:val="19"/>
        </w:rPr>
        <w:t>npm start</w:t>
      </w:r>
      <w:r>
        <w:rPr/>
        <w:t xml:space="preserve"> en </w:t>
      </w:r>
      <w:r>
        <w:rPr>
          <w:rFonts w:eastAsia="Consolas" w:cs="Consolas" w:ascii="Consolas" w:hAnsi="Consolas"/>
          <w:color w:val="2F5496"/>
          <w:sz w:val="19"/>
          <w:szCs w:val="19"/>
        </w:rPr>
        <w:t>http://localhost:3000</w:t>
      </w:r>
      <w:r>
        <w:rPr/>
        <w:t xml:space="preserve"> (configuracion en </w:t>
      </w:r>
      <w:r>
        <w:rPr>
          <w:rFonts w:eastAsia="Consolas" w:cs="Consolas" w:ascii="Consolas" w:hAnsi="Consolas"/>
          <w:color w:val="2F5496"/>
          <w:sz w:val="19"/>
          <w:szCs w:val="19"/>
        </w:rPr>
        <w:t>backend/.env</w:t>
      </w:r>
      <w:r>
        <w:rPr/>
        <w:t xml:space="preserve">, ver </w:t>
      </w:r>
      <w:r>
        <w:rPr>
          <w:rFonts w:eastAsia="Consolas" w:cs="Consolas" w:ascii="Consolas" w:hAnsi="Consolas"/>
          <w:color w:val="2F5496"/>
          <w:sz w:val="19"/>
          <w:szCs w:val="19"/>
        </w:rPr>
        <w:t>backend/.env.example</w:t>
      </w:r>
      <w:r>
        <w:rPr/>
        <w:t>).</w:t>
      </w:r>
    </w:p>
    <w:p>
      <w:pPr>
        <w:pStyle w:val="ListParagraph"/>
        <w:numPr>
          <w:ilvl w:val="0"/>
          <w:numId w:val="2"/>
        </w:numPr>
        <w:spacing w:before="0" w:after="60"/>
        <w:rPr/>
      </w:pPr>
      <w:r>
        <w:rPr/>
        <w:t xml:space="preserve">App: </w:t>
      </w:r>
      <w:r>
        <w:rPr>
          <w:rFonts w:eastAsia="Consolas" w:cs="Consolas" w:ascii="Consolas" w:hAnsi="Consolas"/>
          <w:color w:val="2F5496"/>
          <w:sz w:val="19"/>
          <w:szCs w:val="19"/>
        </w:rPr>
        <w:t>frontend/</w:t>
      </w:r>
      <w:r>
        <w:rPr/>
        <w:t xml:space="preserve"> con </w:t>
      </w:r>
      <w:r>
        <w:rPr>
          <w:rFonts w:eastAsia="Consolas" w:cs="Consolas" w:ascii="Consolas" w:hAnsi="Consolas"/>
          <w:color w:val="2F5496"/>
          <w:sz w:val="19"/>
          <w:szCs w:val="19"/>
        </w:rPr>
        <w:t>npm run web</w:t>
      </w:r>
      <w:r>
        <w:rPr/>
        <w:t xml:space="preserve"> o Expo Go (SDK 57).</w:t>
      </w:r>
    </w:p>
    <w:p>
      <w:pPr>
        <w:pStyle w:val="ListParagraph"/>
        <w:numPr>
          <w:ilvl w:val="0"/>
          <w:numId w:val="2"/>
        </w:numPr>
        <w:spacing w:before="0" w:after="60"/>
        <w:rPr/>
      </w:pPr>
      <w:r>
        <w:rPr/>
        <w:t xml:space="preserve">Motores locales de IA (Ollama + Qwen, Whisper y VoiceStudio) y medicion: </w:t>
      </w:r>
      <w:r>
        <w:rPr>
          <w:rFonts w:eastAsia="Consolas" w:cs="Consolas" w:ascii="Consolas" w:hAnsi="Consolas"/>
          <w:color w:val="2F5496"/>
          <w:sz w:val="19"/>
          <w:szCs w:val="19"/>
        </w:rPr>
        <w:t>backend/VOICESTUDIO_MAC.md</w:t>
      </w:r>
      <w:r>
        <w:rPr/>
        <w:t>.</w:t>
      </w:r>
      <w:r>
        <w:br w:type="page"/>
      </w:r>
    </w:p>
    <w:p>
      <w:pPr>
        <w:pStyle w:val="Heading1"/>
        <w:rPr/>
      </w:pPr>
      <w:bookmarkStart w:id="56" w:name="__RefHeading___Toc18971_3280600223"/>
      <w:bookmarkEnd w:id="56"/>
      <w:r>
        <w:rPr/>
        <w:t>9. Diagramas C4</w:t>
      </w:r>
    </w:p>
    <w:p>
      <w:pPr>
        <w:pStyle w:val="Normal"/>
        <w:spacing w:before="0" w:after="120"/>
        <w:rPr/>
      </w:pPr>
      <w:r>
        <w:rPr>
          <w:b/>
          <w:bCs/>
        </w:rPr>
        <w:t>Fase 3 - Arquitectura</w:t>
      </w:r>
    </w:p>
    <w:p>
      <w:pPr>
        <w:pStyle w:val="Normal"/>
        <w:spacing w:before="0" w:after="120"/>
        <w:rPr/>
      </w:pPr>
      <w:r>
        <w:rPr>
          <w:b/>
          <w:bCs/>
        </w:rPr>
        <w:t>Version:</w:t>
      </w:r>
      <w:r>
        <w:rPr/>
        <w:t xml:space="preserve"> 1.0 (29/10/2026)</w:t>
      </w:r>
    </w:p>
    <w:p>
      <w:pPr>
        <w:pStyle w:val="Normal"/>
        <w:spacing w:before="0" w:after="120"/>
        <w:rPr/>
      </w:pPr>
      <w:r>
        <w:rPr/>
        <w:t>La arquitectura de TalkLate en notacion C4:</w:t>
      </w:r>
    </w:p>
    <w:p>
      <w:pPr>
        <w:pStyle w:val="ListParagraph"/>
        <w:numPr>
          <w:ilvl w:val="0"/>
          <w:numId w:val="2"/>
        </w:numPr>
        <w:spacing w:before="0" w:after="60"/>
        <w:rPr/>
      </w:pPr>
      <w:r>
        <w:rPr>
          <w:b/>
          <w:bCs/>
        </w:rPr>
        <w:t>Nivel 1 - Contexto:</w:t>
      </w:r>
      <w:r>
        <w:rPr/>
        <w:t xml:space="preserve"> quien usa TalkLate y con que sistemas externos habla.</w:t>
      </w:r>
    </w:p>
    <w:p>
      <w:pPr>
        <w:pStyle w:val="ListParagraph"/>
        <w:numPr>
          <w:ilvl w:val="0"/>
          <w:numId w:val="2"/>
        </w:numPr>
        <w:spacing w:before="0" w:after="60"/>
        <w:rPr/>
      </w:pPr>
      <w:r>
        <w:rPr>
          <w:b/>
          <w:bCs/>
        </w:rPr>
        <w:t>Nivel 2 - Contenedores:</w:t>
      </w:r>
      <w:r>
        <w:rPr/>
        <w:t xml:space="preserve"> las piezas que forman TalkLate y como se comunican.</w:t>
      </w:r>
    </w:p>
    <w:p>
      <w:pPr>
        <w:pStyle w:val="ListParagraph"/>
        <w:numPr>
          <w:ilvl w:val="0"/>
          <w:numId w:val="2"/>
        </w:numPr>
        <w:spacing w:before="0" w:after="60"/>
        <w:rPr/>
      </w:pPr>
      <w:r>
        <w:rPr>
          <w:b/>
          <w:bCs/>
        </w:rPr>
        <w:t>Nivel 3 - Componentes:</w:t>
      </w:r>
      <w:r>
        <w:rPr/>
        <w:t xml:space="preserve"> el interior de la API TalkLate, en </w:t>
      </w:r>
      <w:r>
        <w:rPr>
          <w:i/>
          <w:iCs/>
        </w:rPr>
        <w:t>documento 10 (Componentes de la API)</w:t>
      </w:r>
      <w:r>
        <w:rPr/>
        <w:t>.</w:t>
      </w:r>
    </w:p>
    <w:p>
      <w:pPr>
        <w:pStyle w:val="Normal"/>
        <w:spacing w:before="0" w:after="120"/>
        <w:rPr/>
      </w:pPr>
      <w:r>
        <w:rPr/>
        <w:t xml:space="preserve">Fuentes editables en </w:t>
      </w:r>
      <w:r>
        <w:rPr>
          <w:rFonts w:eastAsia="Consolas" w:cs="Consolas" w:ascii="Consolas" w:hAnsi="Consolas"/>
          <w:color w:val="2F5496"/>
          <w:sz w:val="19"/>
          <w:szCs w:val="19"/>
        </w:rPr>
        <w:t>diagramas/</w:t>
      </w:r>
      <w:r>
        <w:rPr/>
        <w:t xml:space="preserve"> (</w:t>
      </w:r>
      <w:r>
        <w:rPr>
          <w:rFonts w:eastAsia="Consolas" w:cs="Consolas" w:ascii="Consolas" w:hAnsi="Consolas"/>
          <w:color w:val="2F5496"/>
          <w:sz w:val="19"/>
          <w:szCs w:val="19"/>
        </w:rPr>
        <w:t>c4_contexto.drawio</w:t>
      </w:r>
      <w:r>
        <w:rPr/>
        <w:t xml:space="preserve">, </w:t>
      </w:r>
      <w:r>
        <w:rPr>
          <w:rFonts w:eastAsia="Consolas" w:cs="Consolas" w:ascii="Consolas" w:hAnsi="Consolas"/>
          <w:color w:val="2F5496"/>
          <w:sz w:val="19"/>
          <w:szCs w:val="19"/>
        </w:rPr>
        <w:t>c4_contenedores.drawio</w:t>
      </w:r>
      <w:r>
        <w:rPr/>
        <w:t xml:space="preserve">). Vistas interactivas (Archify): </w:t>
      </w:r>
      <w:r>
        <w:rPr>
          <w:rFonts w:eastAsia="Consolas" w:cs="Consolas" w:ascii="Consolas" w:hAnsi="Consolas"/>
          <w:color w:val="2F5496"/>
          <w:sz w:val="19"/>
          <w:szCs w:val="19"/>
        </w:rPr>
        <w:t>diagramas/arquitectura_talklate.html</w:t>
      </w:r>
      <w:r>
        <w:rPr/>
        <w:t xml:space="preserve"> (general, con el flujo de voz) y </w:t>
      </w:r>
      <w:r>
        <w:rPr>
          <w:rFonts w:eastAsia="Consolas" w:cs="Consolas" w:ascii="Consolas" w:hAnsi="Consolas"/>
          <w:color w:val="2F5496"/>
          <w:sz w:val="19"/>
          <w:szCs w:val="19"/>
        </w:rPr>
        <w:t>diagramas/arquitectura_hexagonal.html</w:t>
      </w:r>
      <w:r>
        <w:rPr/>
        <w:t xml:space="preserve"> (backend por puertos y adaptadores). La justificacion de cada vista esta en </w:t>
      </w:r>
      <w:r>
        <w:rPr>
          <w:i/>
          <w:iCs/>
        </w:rPr>
        <w:t>documento 7 (Arquitectura)</w:t>
      </w:r>
      <w:r>
        <w:rPr/>
        <w:t>.</w:t>
      </w:r>
    </w:p>
    <w:p>
      <w:pPr>
        <w:pStyle w:val="Heading2"/>
        <w:keepNext w:val="true"/>
        <w:rPr/>
      </w:pPr>
      <w:bookmarkStart w:id="57" w:name="__RefHeading___Toc18973_3280600223"/>
      <w:bookmarkEnd w:id="57"/>
      <w:r>
        <w:rPr/>
        <w:t>Nivel 1 - Contexto del sistema</w:t>
      </w:r>
    </w:p>
    <w:p>
      <w:pPr>
        <w:pStyle w:val="Normal"/>
        <w:keepNext w:val="true"/>
        <w:spacing w:before="120" w:after="60"/>
        <w:jc w:val="center"/>
        <w:rPr/>
      </w:pPr>
      <w:r>
        <w:rPr/>
        <w:drawing>
          <wp:inline distT="0" distB="0" distL="0" distR="0">
            <wp:extent cx="5943600" cy="2266950"/>
            <wp:effectExtent l="0" t="0" r="0" b="0"/>
            <wp:docPr id="8" name="Nivel 1 - Contexto del sistema" descr="Nivel 1 - Contexto del sistema&#10;Nivel 1 - Context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ivel 1 - Contexto del sistema" descr="Nivel 1 - Contexto del sistema&#10;Nivel 1 - Contexto del sistema"/>
                    <pic:cNvPicPr>
                      <a:picLocks noChangeAspect="1" noChangeArrowheads="1"/>
                    </pic:cNvPicPr>
                  </pic:nvPicPr>
                  <pic:blipFill>
                    <a:blip r:embed="rId9"/>
                    <a:stretch>
                      <a:fillRect/>
                    </a:stretch>
                  </pic:blipFill>
                  <pic:spPr bwMode="auto">
                    <a:xfrm>
                      <a:off x="0" y="0"/>
                      <a:ext cx="5943600" cy="2266950"/>
                    </a:xfrm>
                    <a:prstGeom prst="rect">
                      <a:avLst/>
                    </a:prstGeom>
                  </pic:spPr>
                </pic:pic>
              </a:graphicData>
            </a:graphic>
          </wp:inline>
        </w:drawing>
      </w:r>
    </w:p>
    <w:p>
      <w:pPr>
        <w:pStyle w:val="Normal"/>
        <w:spacing w:before="0" w:after="200"/>
        <w:jc w:val="center"/>
        <w:rPr/>
      </w:pPr>
      <w:r>
        <w:rPr>
          <w:b/>
          <w:bCs/>
          <w:i/>
          <w:iCs/>
          <w:color w:val="404040"/>
          <w:sz w:val="18"/>
          <w:szCs w:val="18"/>
        </w:rPr>
        <w:t xml:space="preserve">Figura 8. </w:t>
      </w:r>
      <w:r>
        <w:rPr>
          <w:i/>
          <w:iCs/>
          <w:color w:val="404040"/>
          <w:sz w:val="18"/>
          <w:szCs w:val="18"/>
        </w:rPr>
        <w:t>Nivel 1 - Contexto del sistema</w:t>
      </w:r>
    </w:p>
    <w:p>
      <w:pPr>
        <w:pStyle w:val="Heading2"/>
        <w:keepNext w:val="true"/>
        <w:rPr/>
      </w:pPr>
      <w:bookmarkStart w:id="58" w:name="__RefHeading___Toc18975_3280600223"/>
      <w:bookmarkEnd w:id="58"/>
      <w:r>
        <w:rPr/>
        <w:t>Nivel 2 - Contenedores</w:t>
      </w:r>
    </w:p>
    <w:p>
      <w:pPr>
        <w:pStyle w:val="Normal"/>
        <w:keepNext w:val="true"/>
        <w:spacing w:before="120" w:after="60"/>
        <w:jc w:val="center"/>
        <w:rPr/>
      </w:pPr>
      <w:r>
        <w:rPr/>
        <w:drawing>
          <wp:inline distT="0" distB="0" distL="0" distR="0">
            <wp:extent cx="5943600" cy="2667000"/>
            <wp:effectExtent l="0" t="0" r="0" b="0"/>
            <wp:docPr id="9" name="Nivel 2 - Contenedores" descr="Nivel 2 - Contenedores&#10;Nivel 2 - Conten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ivel 2 - Contenedores" descr="Nivel 2 - Contenedores&#10;Nivel 2 - Contenedores"/>
                    <pic:cNvPicPr>
                      <a:picLocks noChangeAspect="1" noChangeArrowheads="1"/>
                    </pic:cNvPicPr>
                  </pic:nvPicPr>
                  <pic:blipFill>
                    <a:blip r:embed="rId10"/>
                    <a:stretch>
                      <a:fillRect/>
                    </a:stretch>
                  </pic:blipFill>
                  <pic:spPr bwMode="auto">
                    <a:xfrm>
                      <a:off x="0" y="0"/>
                      <a:ext cx="5943600" cy="2667000"/>
                    </a:xfrm>
                    <a:prstGeom prst="rect">
                      <a:avLst/>
                    </a:prstGeom>
                  </pic:spPr>
                </pic:pic>
              </a:graphicData>
            </a:graphic>
          </wp:inline>
        </w:drawing>
      </w:r>
    </w:p>
    <w:p>
      <w:pPr>
        <w:pStyle w:val="Normal"/>
        <w:spacing w:before="0" w:after="200"/>
        <w:jc w:val="center"/>
        <w:rPr/>
      </w:pPr>
      <w:r>
        <w:rPr>
          <w:b/>
          <w:bCs/>
          <w:i/>
          <w:iCs/>
          <w:color w:val="404040"/>
          <w:sz w:val="18"/>
          <w:szCs w:val="18"/>
        </w:rPr>
        <w:t xml:space="preserve">Figura 9. </w:t>
      </w:r>
      <w:r>
        <w:rPr>
          <w:i/>
          <w:iCs/>
          <w:color w:val="404040"/>
          <w:sz w:val="18"/>
          <w:szCs w:val="18"/>
        </w:rPr>
        <w:t>Nivel 2 - Contenedores</w:t>
      </w:r>
    </w:p>
    <w:p>
      <w:pPr>
        <w:pStyle w:val="Heading2"/>
        <w:keepNext w:val="true"/>
        <w:rPr/>
      </w:pPr>
      <w:bookmarkStart w:id="59" w:name="__RefHeading___Toc18977_3280600223"/>
      <w:bookmarkEnd w:id="59"/>
      <w:r>
        <w:rPr/>
        <w:t>Tabla de elementos</w:t>
      </w:r>
    </w:p>
    <w:tbl>
      <w:tblPr>
        <w:tblW w:w="9360" w:type="dxa"/>
        <w:jc w:val="left"/>
        <w:tblInd w:w="0" w:type="dxa"/>
        <w:tblLayout w:type="fixed"/>
        <w:tblCellMar>
          <w:top w:w="50" w:type="dxa"/>
          <w:left w:w="80" w:type="dxa"/>
          <w:bottom w:w="50" w:type="dxa"/>
          <w:right w:w="80" w:type="dxa"/>
        </w:tblCellMar>
      </w:tblPr>
      <w:tblGrid>
        <w:gridCol w:w="1216"/>
        <w:gridCol w:w="982"/>
        <w:gridCol w:w="1884"/>
        <w:gridCol w:w="5277"/>
      </w:tblGrid>
      <w:tr>
        <w:trPr>
          <w:tblHeader w:val="true"/>
        </w:trPr>
        <w:tc>
          <w:tcPr>
            <w:tcW w:w="121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Elemento</w:t>
            </w:r>
          </w:p>
        </w:tc>
        <w:tc>
          <w:tcPr>
            <w:tcW w:w="98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188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Tecnologia</w:t>
            </w:r>
          </w:p>
        </w:tc>
        <w:tc>
          <w:tcPr>
            <w:tcW w:w="527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Descripcion</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Cliente Traductor</w:t>
            </w:r>
          </w:p>
        </w:tc>
        <w:tc>
          <w:tcPr>
            <w:tcW w:w="98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Persona</w:t>
            </w:r>
          </w:p>
        </w:tc>
        <w:tc>
          <w:tcPr>
            <w:tcW w:w="188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527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Dueno del celular. Usa la app para traducir sus conversaciones.</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Interlocutor</w:t>
            </w:r>
          </w:p>
        </w:tc>
        <w:tc>
          <w:tcPr>
            <w:tcW w:w="98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Persona</w:t>
            </w:r>
          </w:p>
        </w:tc>
        <w:tc>
          <w:tcPr>
            <w:tcW w:w="188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527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La otra persona de la conversacion. No instala la app; responde con el celular del Cliente Traductor.</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Administrador</w:t>
            </w:r>
          </w:p>
        </w:tc>
        <w:tc>
          <w:tcPr>
            <w:tcW w:w="98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Persona</w:t>
            </w:r>
          </w:p>
        </w:tc>
        <w:tc>
          <w:tcPr>
            <w:tcW w:w="188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527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Gestiona el catalogo de idiomas y revisa reportes.</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TalkLate</w:t>
            </w:r>
          </w:p>
        </w:tc>
        <w:tc>
          <w:tcPr>
            <w:tcW w:w="98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Sistema</w:t>
            </w:r>
          </w:p>
        </w:tc>
        <w:tc>
          <w:tcPr>
            <w:tcW w:w="188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527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Traduccion en tiempo real que considera contexto, emociones, jerga e intencion.</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App movil</w:t>
            </w:r>
          </w:p>
        </w:tc>
        <w:tc>
          <w:tcPr>
            <w:tcW w:w="98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Contenedor</w:t>
            </w:r>
          </w:p>
        </w:tc>
        <w:tc>
          <w:tcPr>
            <w:tcW w:w="188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Expo / React Native (iOS, Android y web)</w:t>
            </w:r>
          </w:p>
        </w:tc>
        <w:tc>
          <w:tcPr>
            <w:tcW w:w="527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Burbuja de voz animada y modo chat. Graba la voz, muestra y reproduce traducciones.</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API TalkLate</w:t>
            </w:r>
          </w:p>
        </w:tc>
        <w:tc>
          <w:tcPr>
            <w:tcW w:w="98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Contenedor</w:t>
            </w:r>
          </w:p>
        </w:tc>
        <w:tc>
          <w:tcPr>
            <w:tcW w:w="188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Node.js 22 + Express, arquitectura hexagonal</w:t>
            </w:r>
          </w:p>
        </w:tc>
        <w:tc>
          <w:tcPr>
            <w:tcW w:w="527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REST en </w:t>
            </w:r>
            <w:r>
              <w:rPr>
                <w:rFonts w:eastAsia="Consolas" w:cs="Consolas" w:ascii="Consolas" w:hAnsi="Consolas"/>
                <w:color w:val="2F5496"/>
                <w:sz w:val="15"/>
                <w:szCs w:val="15"/>
              </w:rPr>
              <w:t>/api/v1</w:t>
            </w:r>
            <w:r>
              <w:rPr>
                <w:sz w:val="17"/>
                <w:szCs w:val="17"/>
              </w:rPr>
              <w:t>. Transcribe, estima la entonacion, traduce y sintetiza la voz con emocion.</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Base de datos</w:t>
            </w:r>
          </w:p>
        </w:tc>
        <w:tc>
          <w:tcPr>
            <w:tcW w:w="98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Contenedor</w:t>
            </w:r>
          </w:p>
        </w:tc>
        <w:tc>
          <w:tcPr>
            <w:tcW w:w="188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SurrealDB 3.x (SQLite solo en pruebas)</w:t>
            </w:r>
          </w:p>
        </w:tc>
        <w:tc>
          <w:tcPr>
            <w:tcW w:w="527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Usuarios, conversaciones, catalogo y reportes. Mensajes cifrados con AES-256-GCM.</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Ollama + Qwen</w:t>
            </w:r>
          </w:p>
        </w:tc>
        <w:tc>
          <w:tcPr>
            <w:tcW w:w="98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Sistema externo</w:t>
            </w:r>
          </w:p>
        </w:tc>
        <w:tc>
          <w:tcPr>
            <w:tcW w:w="188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Ollama, HTTP local </w:t>
            </w:r>
            <w:r>
              <w:rPr>
                <w:rFonts w:eastAsia="Consolas" w:cs="Consolas" w:ascii="Consolas" w:hAnsi="Consolas"/>
                <w:color w:val="2F5496"/>
                <w:sz w:val="15"/>
                <w:szCs w:val="15"/>
              </w:rPr>
              <w:t>/api/chat</w:t>
            </w:r>
          </w:p>
        </w:tc>
        <w:tc>
          <w:tcPr>
            <w:tcW w:w="527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Motor de traduccion principal, en el servidor de TalkLate.</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Whisper</w:t>
            </w:r>
          </w:p>
        </w:tc>
        <w:tc>
          <w:tcPr>
            <w:tcW w:w="98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Sistema externo</w:t>
            </w:r>
          </w:p>
        </w:tc>
        <w:tc>
          <w:tcPr>
            <w:tcW w:w="188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whisper.cpp o faster-whisper, API compatible con OpenAI</w:t>
            </w:r>
          </w:p>
        </w:tc>
        <w:tc>
          <w:tcPr>
            <w:tcW w:w="527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Pasa el audio a texto, en el servidor de TalkLate.</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VoiceStudio</w:t>
            </w:r>
          </w:p>
        </w:tc>
        <w:tc>
          <w:tcPr>
            <w:tcW w:w="98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Sistema externo</w:t>
            </w:r>
          </w:p>
        </w:tc>
        <w:tc>
          <w:tcPr>
            <w:tcW w:w="188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IndexTTS 2 (</w:t>
            </w:r>
            <w:r>
              <w:rPr>
                <w:rFonts w:eastAsia="Consolas" w:cs="Consolas" w:ascii="Consolas" w:hAnsi="Consolas"/>
                <w:color w:val="2F5496"/>
                <w:sz w:val="15"/>
                <w:szCs w:val="15"/>
              </w:rPr>
              <w:t>/generate</w:t>
            </w:r>
            <w:r>
              <w:rPr>
                <w:sz w:val="17"/>
                <w:szCs w:val="17"/>
              </w:rPr>
              <w:t xml:space="preserve"> con vector de emocion)</w:t>
            </w:r>
          </w:p>
        </w:tc>
        <w:tc>
          <w:tcPr>
            <w:tcW w:w="527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Voz neuronal con emocion, en el servidor de TalkLate.</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Claude Sonnet</w:t>
            </w:r>
          </w:p>
        </w:tc>
        <w:tc>
          <w:tcPr>
            <w:tcW w:w="98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Sistema externo</w:t>
            </w:r>
          </w:p>
        </w:tc>
        <w:tc>
          <w:tcPr>
            <w:tcW w:w="188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HTTPS</w:t>
            </w:r>
          </w:p>
        </w:tc>
        <w:tc>
          <w:tcPr>
            <w:tcW w:w="527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Respaldo de traduccion; solo con clave y solo recibe el texto.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Azure Speech / OpenAI</w:t>
            </w:r>
          </w:p>
        </w:tc>
        <w:tc>
          <w:tcPr>
            <w:tcW w:w="98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Sistema externo</w:t>
            </w:r>
          </w:p>
        </w:tc>
        <w:tc>
          <w:tcPr>
            <w:tcW w:w="188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HTTPS (SSML con estilos / </w:t>
            </w:r>
            <w:r>
              <w:rPr>
                <w:rFonts w:eastAsia="Consolas" w:cs="Consolas" w:ascii="Consolas" w:hAnsi="Consolas"/>
                <w:color w:val="2F5496"/>
                <w:sz w:val="15"/>
                <w:szCs w:val="15"/>
              </w:rPr>
              <w:t>gpt-4o-mini-tts</w:t>
            </w:r>
            <w:r>
              <w:rPr>
                <w:sz w:val="17"/>
                <w:szCs w:val="17"/>
              </w:rPr>
              <w:t>)</w:t>
            </w:r>
          </w:p>
        </w:tc>
        <w:tc>
          <w:tcPr>
            <w:tcW w:w="527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Respaldo de la voz con emocion; solo con clave.</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Servicio de correo</w:t>
            </w:r>
          </w:p>
        </w:tc>
        <w:tc>
          <w:tcPr>
            <w:tcW w:w="98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Sistema externo</w:t>
            </w:r>
          </w:p>
        </w:tc>
        <w:tc>
          <w:tcPr>
            <w:tcW w:w="188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Puerto </w:t>
            </w:r>
            <w:r>
              <w:rPr>
                <w:rFonts w:eastAsia="Consolas" w:cs="Consolas" w:ascii="Consolas" w:hAnsi="Consolas"/>
                <w:color w:val="2F5496"/>
                <w:sz w:val="15"/>
                <w:szCs w:val="15"/>
              </w:rPr>
              <w:t>Notificador</w:t>
            </w:r>
          </w:p>
        </w:tc>
        <w:tc>
          <w:tcPr>
            <w:tcW w:w="527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Envia el codigo de recuperacion de cuenta.</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Microfono y voz del dispositivo</w:t>
            </w:r>
          </w:p>
        </w:tc>
        <w:tc>
          <w:tcPr>
            <w:tcW w:w="98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Sistema externo (en el cliente)</w:t>
            </w:r>
          </w:p>
        </w:tc>
        <w:tc>
          <w:tcPr>
            <w:tcW w:w="188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expo-audio, expo-speech</w:t>
            </w:r>
          </w:p>
        </w:tc>
        <w:tc>
          <w:tcPr>
            <w:tcW w:w="527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Graba el mensaje y reproduce la voz de respaldo.</w:t>
            </w:r>
          </w:p>
        </w:tc>
      </w:tr>
    </w:tbl>
    <w:p>
      <w:pPr>
        <w:pStyle w:val="Normal"/>
        <w:spacing w:before="0" w:after="120"/>
        <w:rPr/>
      </w:pPr>
      <w:r>
        <w:rPr/>
      </w:r>
    </w:p>
    <w:p>
      <w:pPr>
        <w:pStyle w:val="Heading2"/>
        <w:keepNext w:val="true"/>
        <w:rPr/>
      </w:pPr>
      <w:bookmarkStart w:id="60" w:name="__RefHeading___Toc18979_3280600223"/>
      <w:bookmarkEnd w:id="60"/>
      <w:r>
        <w:rPr/>
        <w:t>Comunicaciones principales</w:t>
      </w:r>
    </w:p>
    <w:tbl>
      <w:tblPr>
        <w:tblW w:w="9360" w:type="dxa"/>
        <w:jc w:val="left"/>
        <w:tblInd w:w="0" w:type="dxa"/>
        <w:tblLayout w:type="fixed"/>
        <w:tblCellMar>
          <w:top w:w="50" w:type="dxa"/>
          <w:left w:w="80" w:type="dxa"/>
          <w:bottom w:w="50" w:type="dxa"/>
          <w:right w:w="80" w:type="dxa"/>
        </w:tblCellMar>
      </w:tblPr>
      <w:tblGrid>
        <w:gridCol w:w="879"/>
        <w:gridCol w:w="1061"/>
        <w:gridCol w:w="1920"/>
        <w:gridCol w:w="5499"/>
      </w:tblGrid>
      <w:tr>
        <w:trPr>
          <w:tblHeader w:val="true"/>
        </w:trPr>
        <w:tc>
          <w:tcPr>
            <w:tcW w:w="87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Origen</w:t>
            </w:r>
          </w:p>
        </w:tc>
        <w:tc>
          <w:tcPr>
            <w:tcW w:w="106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Destino</w:t>
            </w:r>
          </w:p>
        </w:tc>
        <w:tc>
          <w:tcPr>
            <w:tcW w:w="192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Protocolo</w:t>
            </w:r>
          </w:p>
        </w:tc>
        <w:tc>
          <w:tcPr>
            <w:tcW w:w="549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Detalle</w:t>
            </w:r>
          </w:p>
        </w:tc>
      </w:tr>
      <w:tr>
        <w:trPr>
          <w:cantSplit w:val="true"/>
        </w:trPr>
        <w:tc>
          <w:tcPr>
            <w:tcW w:w="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App movil</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API TalkLate</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HTTPS/JSON REST </w:t>
            </w:r>
            <w:r>
              <w:rPr>
                <w:rFonts w:eastAsia="Consolas" w:cs="Consolas" w:ascii="Consolas" w:hAnsi="Consolas"/>
                <w:color w:val="2F5496"/>
                <w:sz w:val="15"/>
                <w:szCs w:val="15"/>
              </w:rPr>
              <w:t>/api/v1</w:t>
            </w:r>
          </w:p>
        </w:tc>
        <w:tc>
          <w:tcPr>
            <w:tcW w:w="54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JWT de acceso de 15 min + token de refresco. El audio viaja en base64 (hasta 10 MB).</w:t>
            </w:r>
          </w:p>
        </w:tc>
      </w:tr>
      <w:tr>
        <w:trPr>
          <w:cantSplit w:val="true"/>
        </w:trPr>
        <w:tc>
          <w:tcPr>
            <w:tcW w:w="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API TalkLate</w:t>
            </w:r>
          </w:p>
        </w:tc>
        <w:tc>
          <w:tcPr>
            <w:tcW w:w="106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Base de datos</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HTTP </w:t>
            </w:r>
            <w:r>
              <w:rPr>
                <w:rFonts w:eastAsia="Consolas" w:cs="Consolas" w:ascii="Consolas" w:hAnsi="Consolas"/>
                <w:color w:val="2F5496"/>
                <w:sz w:val="15"/>
                <w:szCs w:val="15"/>
              </w:rPr>
              <w:t>/sql</w:t>
            </w:r>
            <w:r>
              <w:rPr>
                <w:sz w:val="17"/>
                <w:szCs w:val="17"/>
              </w:rPr>
              <w:t xml:space="preserve"> con token de sesion</w:t>
            </w:r>
          </w:p>
        </w:tc>
        <w:tc>
          <w:tcPr>
            <w:tcW w:w="54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Lectura y escritura; mensajes cifrados AES-256-GCM.</w:t>
            </w:r>
          </w:p>
        </w:tc>
      </w:tr>
      <w:tr>
        <w:trPr>
          <w:cantSplit w:val="true"/>
        </w:trPr>
        <w:tc>
          <w:tcPr>
            <w:tcW w:w="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API TalkLate</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Whisper</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HTTP local multipart </w:t>
            </w:r>
            <w:r>
              <w:rPr>
                <w:rFonts w:eastAsia="Consolas" w:cs="Consolas" w:ascii="Consolas" w:hAnsi="Consolas"/>
                <w:color w:val="2F5496"/>
                <w:sz w:val="15"/>
                <w:szCs w:val="15"/>
              </w:rPr>
              <w:t>/v1/audio/transcriptions</w:t>
            </w:r>
          </w:p>
        </w:tc>
        <w:tc>
          <w:tcPr>
            <w:tcW w:w="54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Transcripcion del mensaje hablado con pista de idioma.</w:t>
            </w:r>
          </w:p>
        </w:tc>
      </w:tr>
      <w:tr>
        <w:trPr>
          <w:cantSplit w:val="true"/>
        </w:trPr>
        <w:tc>
          <w:tcPr>
            <w:tcW w:w="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API TalkLate</w:t>
            </w:r>
          </w:p>
        </w:tc>
        <w:tc>
          <w:tcPr>
            <w:tcW w:w="106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Ollama + Qwen</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HTTP local </w:t>
            </w:r>
            <w:r>
              <w:rPr>
                <w:rFonts w:eastAsia="Consolas" w:cs="Consolas" w:ascii="Consolas" w:hAnsi="Consolas"/>
                <w:color w:val="2F5496"/>
                <w:sz w:val="15"/>
                <w:szCs w:val="15"/>
              </w:rPr>
              <w:t>/api/chat</w:t>
            </w:r>
          </w:p>
        </w:tc>
        <w:tc>
          <w:tcPr>
            <w:tcW w:w="54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Primer intento de traduccion.</w:t>
            </w:r>
          </w:p>
        </w:tc>
      </w:tr>
      <w:tr>
        <w:trPr>
          <w:cantSplit w:val="true"/>
        </w:trPr>
        <w:tc>
          <w:tcPr>
            <w:tcW w:w="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API TalkLate</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Claude Sonnet</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HTTPS</w:t>
            </w:r>
          </w:p>
        </w:tc>
        <w:tc>
          <w:tcPr>
            <w:tcW w:w="54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Segundo intento si Qwen falla y hay clave.</w:t>
            </w:r>
          </w:p>
        </w:tc>
      </w:tr>
      <w:tr>
        <w:trPr>
          <w:cantSplit w:val="true"/>
        </w:trPr>
        <w:tc>
          <w:tcPr>
            <w:tcW w:w="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API TalkLate</w:t>
            </w:r>
          </w:p>
        </w:tc>
        <w:tc>
          <w:tcPr>
            <w:tcW w:w="106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Motor de reglas</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En proceso</w:t>
            </w:r>
          </w:p>
        </w:tc>
        <w:tc>
          <w:tcPr>
            <w:tcW w:w="54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Ultimo recurso de traduccion.</w:t>
            </w:r>
          </w:p>
        </w:tc>
      </w:tr>
      <w:tr>
        <w:trPr>
          <w:cantSplit w:val="true"/>
        </w:trPr>
        <w:tc>
          <w:tcPr>
            <w:tcW w:w="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API TalkLate</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VoiceStudio</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HTTP local </w:t>
            </w:r>
            <w:r>
              <w:rPr>
                <w:rFonts w:eastAsia="Consolas" w:cs="Consolas" w:ascii="Consolas" w:hAnsi="Consolas"/>
                <w:color w:val="2F5496"/>
                <w:sz w:val="15"/>
                <w:szCs w:val="15"/>
              </w:rPr>
              <w:t>/generate</w:t>
            </w:r>
          </w:p>
        </w:tc>
        <w:tc>
          <w:tcPr>
            <w:tcW w:w="54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Voz con el vector de emocion del tono detectado.</w:t>
            </w:r>
          </w:p>
        </w:tc>
      </w:tr>
      <w:tr>
        <w:trPr>
          <w:cantSplit w:val="true"/>
        </w:trPr>
        <w:tc>
          <w:tcPr>
            <w:tcW w:w="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API TalkLate</w:t>
            </w:r>
          </w:p>
        </w:tc>
        <w:tc>
          <w:tcPr>
            <w:tcW w:w="106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Azure Speech / OpenAI</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HTTPS</w:t>
            </w:r>
          </w:p>
        </w:tc>
        <w:tc>
          <w:tcPr>
            <w:tcW w:w="54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Respaldo de la voz si VoiceStudio falla.</w:t>
            </w:r>
          </w:p>
        </w:tc>
      </w:tr>
      <w:tr>
        <w:trPr>
          <w:cantSplit w:val="true"/>
        </w:trPr>
        <w:tc>
          <w:tcPr>
            <w:tcW w:w="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App movil</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API TalkLate</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HTTPS </w:t>
            </w:r>
            <w:r>
              <w:rPr>
                <w:rFonts w:eastAsia="Consolas" w:cs="Consolas" w:ascii="Consolas" w:hAnsi="Consolas"/>
                <w:color w:val="2F5496"/>
                <w:sz w:val="15"/>
                <w:szCs w:val="15"/>
              </w:rPr>
              <w:t>GET /voz/audio/:id</w:t>
            </w:r>
          </w:p>
        </w:tc>
        <w:tc>
          <w:tcPr>
            <w:tcW w:w="54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Descarga el audio sintetizado (vence en 5 minutos).</w:t>
            </w:r>
          </w:p>
        </w:tc>
      </w:tr>
      <w:tr>
        <w:trPr>
          <w:cantSplit w:val="true"/>
        </w:trPr>
        <w:tc>
          <w:tcPr>
            <w:tcW w:w="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API TalkLate</w:t>
            </w:r>
          </w:p>
        </w:tc>
        <w:tc>
          <w:tcPr>
            <w:tcW w:w="106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Servicio de correo</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Puerto </w:t>
            </w:r>
            <w:r>
              <w:rPr>
                <w:rFonts w:eastAsia="Consolas" w:cs="Consolas" w:ascii="Consolas" w:hAnsi="Consolas"/>
                <w:color w:val="2F5496"/>
                <w:sz w:val="15"/>
                <w:szCs w:val="15"/>
              </w:rPr>
              <w:t>Notificador</w:t>
            </w:r>
          </w:p>
        </w:tc>
        <w:tc>
          <w:tcPr>
            <w:tcW w:w="54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Envio del codigo de recuperacion.</w:t>
            </w:r>
          </w:p>
        </w:tc>
      </w:tr>
    </w:tbl>
    <w:p>
      <w:pPr>
        <w:pStyle w:val="Normal"/>
        <w:spacing w:before="0" w:after="120"/>
        <w:rPr/>
      </w:pPr>
      <w:r>
        <w:rPr/>
      </w:r>
      <w:r>
        <w:br w:type="page"/>
      </w:r>
    </w:p>
    <w:p>
      <w:pPr>
        <w:pStyle w:val="Heading1"/>
        <w:rPr/>
      </w:pPr>
      <w:bookmarkStart w:id="61" w:name="__RefHeading___Toc18981_3280600223"/>
      <w:bookmarkEnd w:id="61"/>
      <w:r>
        <w:rPr/>
        <w:t>10. Componentes de la API</w:t>
      </w:r>
    </w:p>
    <w:p>
      <w:pPr>
        <w:pStyle w:val="Normal"/>
        <w:spacing w:before="0" w:after="120"/>
        <w:rPr/>
      </w:pPr>
      <w:r>
        <w:rPr>
          <w:b/>
          <w:bCs/>
        </w:rPr>
        <w:t>Fase 3 - Arquitectura de software y base de datos</w:t>
      </w:r>
    </w:p>
    <w:p>
      <w:pPr>
        <w:pStyle w:val="Normal"/>
        <w:spacing w:before="0" w:after="120"/>
        <w:rPr/>
      </w:pPr>
      <w:r>
        <w:rPr>
          <w:b/>
          <w:bCs/>
        </w:rPr>
        <w:t>Version:</w:t>
      </w:r>
      <w:r>
        <w:rPr/>
        <w:t xml:space="preserve"> 1.0 (29/10/2026)</w:t>
      </w:r>
    </w:p>
    <w:p>
      <w:pPr>
        <w:pStyle w:val="Normal"/>
        <w:spacing w:before="0" w:after="120"/>
        <w:rPr/>
      </w:pPr>
      <w:r>
        <w:rPr/>
        <w:t xml:space="preserve">Este documento abre el contenedor </w:t>
      </w:r>
      <w:r>
        <w:rPr>
          <w:b/>
          <w:bCs/>
        </w:rPr>
        <w:t>API TalkLate</w:t>
      </w:r>
      <w:r>
        <w:rPr/>
        <w:t xml:space="preserve"> (</w:t>
      </w:r>
      <w:r>
        <w:rPr>
          <w:i/>
          <w:iCs/>
        </w:rPr>
        <w:t>documento 9 (Diagramas C4)</w:t>
      </w:r>
      <w:r>
        <w:rPr/>
        <w:t xml:space="preserve">, Nivel 2) y muestra sus componentes internos: que piezas lo forman, de que se encarga cada una y como se comunican. Solo se detalla este contenedor: la App movil se describe en </w:t>
      </w:r>
      <w:r>
        <w:rPr>
          <w:i/>
          <w:iCs/>
        </w:rPr>
        <w:t>documento 7 (Arquitectura)</w:t>
      </w:r>
      <w:r>
        <w:rPr/>
        <w:t xml:space="preserve"> (seccion 5.2) y en </w:t>
      </w:r>
      <w:r>
        <w:rPr>
          <w:i/>
          <w:iCs/>
        </w:rPr>
        <w:t>documento 13 (Especificacion de vistas y UI)</w:t>
      </w:r>
      <w:r>
        <w:rPr/>
        <w:t xml:space="preserve">, y la base de datos en </w:t>
      </w:r>
      <w:r>
        <w:rPr>
          <w:i/>
          <w:iCs/>
        </w:rPr>
        <w:t>documento 12 (Modelo de datos)</w:t>
      </w:r>
      <w:r>
        <w:rPr/>
        <w:t>.</w:t>
      </w:r>
    </w:p>
    <w:p>
      <w:pPr>
        <w:pStyle w:val="Normal"/>
        <w:spacing w:before="0" w:after="120"/>
        <w:rPr/>
      </w:pPr>
      <w:r>
        <w:rPr>
          <w:b/>
          <w:bCs/>
        </w:rPr>
        <w:t>Metodo:</w:t>
      </w:r>
      <w:r>
        <w:rPr/>
        <w:t xml:space="preserve"> el diagrama refleja el codigo real de </w:t>
      </w:r>
      <w:r>
        <w:rPr>
          <w:rFonts w:eastAsia="Consolas" w:cs="Consolas" w:ascii="Consolas" w:hAnsi="Consolas"/>
          <w:color w:val="2F5496"/>
          <w:sz w:val="19"/>
          <w:szCs w:val="19"/>
        </w:rPr>
        <w:t>backend/src</w:t>
      </w:r>
      <w:r>
        <w:rPr/>
        <w:t>. Cada componente cita sus archivos, el Bounded Context al que pertenece y el ADR que lo justifica (</w:t>
      </w:r>
      <w:r>
        <w:rPr>
          <w:i/>
          <w:iCs/>
        </w:rPr>
        <w:t>documento 11 (Decisiones de arquitectura (ADR))</w:t>
      </w:r>
      <w:r>
        <w:rPr/>
        <w:t>).</w:t>
      </w:r>
    </w:p>
    <w:p>
      <w:pPr>
        <w:pStyle w:val="Normal"/>
        <w:spacing w:before="0" w:after="120"/>
        <w:rPr/>
      </w:pPr>
      <w:r>
        <w:rPr>
          <w:b/>
          <w:bCs/>
        </w:rPr>
        <w:t>Organizacion:</w:t>
      </w:r>
      <w:r>
        <w:rPr/>
        <w:t xml:space="preserve"> la API sigue una </w:t>
      </w:r>
      <w:r>
        <w:rPr>
          <w:b/>
          <w:bCs/>
        </w:rPr>
        <w:t>arquitectura hexagonal (puertos y adaptadores)</w:t>
      </w:r>
      <w:r>
        <w:rPr/>
        <w:t xml:space="preserve"> dentro del monolito modular (ADR-013): el dominio y los casos de uso estan en el centro y no dependen de Express, de la base de datos ni de los motores de IA; cada dependencia externa entra por un puerto y se conecta con un adaptador. La composicion (</w:t>
      </w:r>
      <w:r>
        <w:rPr>
          <w:rFonts w:eastAsia="Consolas" w:cs="Consolas" w:ascii="Consolas" w:hAnsi="Consolas"/>
          <w:color w:val="2F5496"/>
          <w:sz w:val="19"/>
          <w:szCs w:val="19"/>
        </w:rPr>
        <w:t>src/composicion.js</w:t>
      </w:r>
      <w:r>
        <w:rPr/>
        <w:t>) es el unico lugar que conoce los adaptadores concretos. Las reglas de dependencia se verifican con dependency-cruiser (</w:t>
      </w:r>
      <w:r>
        <w:rPr>
          <w:rFonts w:eastAsia="Consolas" w:cs="Consolas" w:ascii="Consolas" w:hAnsi="Consolas"/>
          <w:color w:val="2F5496"/>
          <w:sz w:val="19"/>
          <w:szCs w:val="19"/>
        </w:rPr>
        <w:t>backend/.dependency-cruiser.cjs</w:t>
      </w:r>
      <w:r>
        <w:rPr/>
        <w:t xml:space="preserve">, </w:t>
      </w:r>
      <w:r>
        <w:rPr>
          <w:rFonts w:eastAsia="Consolas" w:cs="Consolas" w:ascii="Consolas" w:hAnsi="Consolas"/>
          <w:color w:val="2F5496"/>
          <w:sz w:val="19"/>
          <w:szCs w:val="19"/>
        </w:rPr>
        <w:t>npm run arch:check</w:t>
      </w:r>
      <w:r>
        <w:rPr/>
        <w:t xml:space="preserve">). Hoy marca dos dependencias pendientes de mover detras de un puerto: </w:t>
      </w:r>
      <w:r>
        <w:rPr>
          <w:rFonts w:eastAsia="Consolas" w:cs="Consolas" w:ascii="Consolas" w:hAnsi="Consolas"/>
          <w:color w:val="2F5496"/>
          <w:sz w:val="19"/>
          <w:szCs w:val="19"/>
        </w:rPr>
        <w:t>bcryptjs</w:t>
      </w:r>
      <w:r>
        <w:rPr/>
        <w:t xml:space="preserve"> en </w:t>
      </w:r>
      <w:r>
        <w:rPr>
          <w:rFonts w:eastAsia="Consolas" w:cs="Consolas" w:ascii="Consolas" w:hAnsi="Consolas"/>
          <w:color w:val="2F5496"/>
          <w:sz w:val="19"/>
          <w:szCs w:val="19"/>
        </w:rPr>
        <w:t>aplicacion/cuentas.js</w:t>
      </w:r>
      <w:r>
        <w:rPr/>
        <w:t xml:space="preserve"> y </w:t>
      </w:r>
      <w:r>
        <w:rPr>
          <w:rFonts w:eastAsia="Consolas" w:cs="Consolas" w:ascii="Consolas" w:hAnsi="Consolas"/>
          <w:color w:val="2F5496"/>
          <w:sz w:val="19"/>
          <w:szCs w:val="19"/>
        </w:rPr>
        <w:t>jsonwebtoken</w:t>
      </w:r>
      <w:r>
        <w:rPr/>
        <w:t xml:space="preserve"> en </w:t>
      </w:r>
      <w:r>
        <w:rPr>
          <w:rFonts w:eastAsia="Consolas" w:cs="Consolas" w:ascii="Consolas" w:hAnsi="Consolas"/>
          <w:color w:val="2F5496"/>
          <w:sz w:val="19"/>
          <w:szCs w:val="19"/>
        </w:rPr>
        <w:t>aplicacion/sesiones.js</w:t>
      </w:r>
      <w:r>
        <w:rPr/>
        <w:t>.</w:t>
      </w:r>
    </w:p>
    <w:p>
      <w:pPr>
        <w:pStyle w:val="Heading2"/>
        <w:keepNext w:val="true"/>
        <w:rPr/>
      </w:pPr>
      <w:bookmarkStart w:id="62" w:name="__RefHeading___Toc18983_3280600223"/>
      <w:bookmarkEnd w:id="62"/>
      <w:r>
        <w:rPr/>
        <w:t>Diagrama de componentes</w:t>
      </w:r>
    </w:p>
    <w:p>
      <w:pPr>
        <w:pStyle w:val="Normal"/>
        <w:keepNext w:val="true"/>
        <w:spacing w:before="120" w:after="60"/>
        <w:jc w:val="center"/>
        <w:rPr/>
      </w:pPr>
      <w:r>
        <w:rPr/>
        <w:drawing>
          <wp:inline distT="0" distB="0" distL="0" distR="0">
            <wp:extent cx="5943600" cy="3276600"/>
            <wp:effectExtent l="0" t="0" r="0" b="0"/>
            <wp:docPr id="10" name="Diagrama de componentes" descr="Diagrama de componentes&#10;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a de componentes" descr="Diagrama de componentes&#10;Diagrama de componentes"/>
                    <pic:cNvPicPr>
                      <a:picLocks noChangeAspect="1" noChangeArrowheads="1"/>
                    </pic:cNvPicPr>
                  </pic:nvPicPr>
                  <pic:blipFill>
                    <a:blip r:embed="rId11"/>
                    <a:stretch>
                      <a:fillRect/>
                    </a:stretch>
                  </pic:blipFill>
                  <pic:spPr bwMode="auto">
                    <a:xfrm>
                      <a:off x="0" y="0"/>
                      <a:ext cx="5943600" cy="3276600"/>
                    </a:xfrm>
                    <a:prstGeom prst="rect">
                      <a:avLst/>
                    </a:prstGeom>
                  </pic:spPr>
                </pic:pic>
              </a:graphicData>
            </a:graphic>
          </wp:inline>
        </w:drawing>
      </w:r>
    </w:p>
    <w:p>
      <w:pPr>
        <w:pStyle w:val="Normal"/>
        <w:spacing w:before="0" w:after="200"/>
        <w:jc w:val="center"/>
        <w:rPr/>
      </w:pPr>
      <w:r>
        <w:rPr>
          <w:b/>
          <w:bCs/>
          <w:i/>
          <w:iCs/>
          <w:color w:val="404040"/>
          <w:sz w:val="18"/>
          <w:szCs w:val="18"/>
        </w:rPr>
        <w:t xml:space="preserve">Figura 10. </w:t>
      </w:r>
      <w:r>
        <w:rPr>
          <w:i/>
          <w:iCs/>
          <w:color w:val="404040"/>
          <w:sz w:val="18"/>
          <w:szCs w:val="18"/>
        </w:rPr>
        <w:t>Diagrama de componentes</w:t>
      </w:r>
    </w:p>
    <w:p>
      <w:pPr>
        <w:pStyle w:val="Normal"/>
        <w:pBdr>
          <w:left w:val="single" w:sz="18" w:space="8" w:color="8EAADB"/>
        </w:pBdr>
        <w:spacing w:before="0" w:after="120"/>
        <w:ind w:left="360"/>
        <w:rPr/>
      </w:pPr>
      <w:r>
        <w:rPr>
          <w:b/>
          <w:bCs/>
          <w:i/>
          <w:iCs/>
          <w:color w:val="404040"/>
        </w:rPr>
        <w:t>Regla de dependencias:</w:t>
      </w:r>
      <w:r>
        <w:rPr>
          <w:i/>
          <w:iCs/>
          <w:color w:val="404040"/>
        </w:rPr>
        <w:t xml:space="preserve"> las flechas siempre apuntan hacia el nucleo. Los casos de uso (aplicacion) solo importan el dominio y los puertos; nunca un adaptador, ni Express, ni la base. Los adaptadores de salida "cumplen" un puerto y la composicion verifica al arrancar que lo cumplen (</w:t>
      </w:r>
      <w:r>
        <w:rPr>
          <w:rFonts w:eastAsia="Consolas" w:cs="Consolas" w:ascii="Consolas" w:hAnsi="Consolas"/>
          <w:color w:val="2F5496"/>
          <w:sz w:val="19"/>
          <w:szCs w:val="19"/>
        </w:rPr>
        <w:t>asegurarPuerto</w:t>
      </w:r>
      <w:r>
        <w:rPr>
          <w:i/>
          <w:iCs/>
          <w:color w:val="404040"/>
        </w:rPr>
        <w:t>). Por eso se puede cambiar SurrealDB por otra base, o agregar un motor de traduccion, sin tocar los casos de uso. Log estructurado (C26) lo usan todas las capas.</w:t>
      </w:r>
    </w:p>
    <w:p>
      <w:pPr>
        <w:pStyle w:val="Heading2"/>
        <w:keepNext w:val="true"/>
        <w:rPr/>
      </w:pPr>
      <w:bookmarkStart w:id="63" w:name="__RefHeading___Toc18985_3280600223"/>
      <w:bookmarkEnd w:id="63"/>
      <w:r>
        <w:rPr/>
        <w:t>Catalogo de componentes</w:t>
      </w:r>
    </w:p>
    <w:tbl>
      <w:tblPr>
        <w:tblW w:w="9360" w:type="dxa"/>
        <w:jc w:val="left"/>
        <w:tblInd w:w="0" w:type="dxa"/>
        <w:tblLayout w:type="fixed"/>
        <w:tblCellMar>
          <w:top w:w="50" w:type="dxa"/>
          <w:left w:w="80" w:type="dxa"/>
          <w:bottom w:w="50" w:type="dxa"/>
          <w:right w:w="80" w:type="dxa"/>
        </w:tblCellMar>
      </w:tblPr>
      <w:tblGrid>
        <w:gridCol w:w="407"/>
        <w:gridCol w:w="1166"/>
        <w:gridCol w:w="958"/>
        <w:gridCol w:w="1167"/>
        <w:gridCol w:w="2827"/>
        <w:gridCol w:w="1874"/>
        <w:gridCol w:w="960"/>
      </w:tblGrid>
      <w:tr>
        <w:trPr>
          <w:tblHeader w:val="true"/>
        </w:trPr>
        <w:tc>
          <w:tcPr>
            <w:tcW w:w="40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w:t>
            </w:r>
          </w:p>
        </w:tc>
        <w:tc>
          <w:tcPr>
            <w:tcW w:w="116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Componente</w:t>
            </w:r>
          </w:p>
        </w:tc>
        <w:tc>
          <w:tcPr>
            <w:tcW w:w="95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Capa</w:t>
            </w:r>
          </w:p>
        </w:tc>
        <w:tc>
          <w:tcPr>
            <w:tcW w:w="116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Bounded Context</w:t>
            </w:r>
          </w:p>
        </w:tc>
        <w:tc>
          <w:tcPr>
            <w:tcW w:w="282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Responsabilidad</w:t>
            </w:r>
          </w:p>
        </w:tc>
        <w:tc>
          <w:tcPr>
            <w:tcW w:w="187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Archivo(s)</w:t>
            </w:r>
          </w:p>
        </w:tc>
        <w:tc>
          <w:tcPr>
            <w:tcW w:w="96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Patron / ADR</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C01</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Adaptador HTTP</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Entrada</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Plataforma</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 xml:space="preserve">Arma Express: CORS, limite de cuerpo, </w:t>
            </w:r>
            <w:r>
              <w:rPr>
                <w:rFonts w:eastAsia="Consolas" w:cs="Consolas" w:ascii="Consolas" w:hAnsi="Consolas"/>
                <w:color w:val="2F5496"/>
                <w:sz w:val="13"/>
                <w:szCs w:val="13"/>
              </w:rPr>
              <w:t>/health</w:t>
            </w:r>
            <w:r>
              <w:rPr>
                <w:sz w:val="15"/>
                <w:szCs w:val="15"/>
              </w:rPr>
              <w:t xml:space="preserve">, OpenAPI/Swagger, monta las rutas </w:t>
            </w:r>
            <w:r>
              <w:rPr>
                <w:rFonts w:eastAsia="Consolas" w:cs="Consolas" w:ascii="Consolas" w:hAnsi="Consolas"/>
                <w:color w:val="2F5496"/>
                <w:sz w:val="13"/>
                <w:szCs w:val="13"/>
              </w:rPr>
              <w:t>/api/v1</w:t>
            </w:r>
            <w:r>
              <w:rPr>
                <w:sz w:val="15"/>
                <w:szCs w:val="15"/>
              </w:rPr>
              <w:t>, 404 y manejador global de errores.</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src/adaptadores/http/app.js</w:t>
            </w:r>
            <w:r>
              <w:rPr>
                <w:sz w:val="15"/>
                <w:szCs w:val="15"/>
              </w:rPr>
              <w:t xml:space="preserve">, </w:t>
            </w:r>
            <w:r>
              <w:rPr>
                <w:rFonts w:eastAsia="Consolas" w:cs="Consolas" w:ascii="Consolas" w:hAnsi="Consolas"/>
                <w:color w:val="2F5496"/>
                <w:sz w:val="13"/>
                <w:szCs w:val="13"/>
              </w:rPr>
              <w:t>src/server.js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ADR-002, ADR-011, ADR-013</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C02</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Rutas de cuentas</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Entrada</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Identidad y Acceso</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 xml:space="preserve">Traduce HTTP a casos de uso: registro, login, refresco, recuperacion, logout, </w:t>
            </w:r>
            <w:r>
              <w:rPr>
                <w:rFonts w:eastAsia="Consolas" w:cs="Consolas" w:ascii="Consolas" w:hAnsi="Consolas"/>
                <w:color w:val="2F5496"/>
                <w:sz w:val="13"/>
                <w:szCs w:val="13"/>
              </w:rPr>
              <w:t>/usuarios/yo</w:t>
            </w:r>
            <w:r>
              <w:rPr>
                <w:sz w:val="15"/>
                <w:szCs w:val="15"/>
              </w:rPr>
              <w:t xml:space="preserve"> y eliminar cuenta.</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src/adaptadores/http/rutas/cuentas.js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ADR-011</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C03</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Rutas de conversaciones</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Entrada</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Conversaciones y Mensajes</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CRUD de conversaciones, envio de mensajes escritos y hablados (</w:t>
            </w:r>
            <w:r>
              <w:rPr>
                <w:rFonts w:eastAsia="Consolas" w:cs="Consolas" w:ascii="Consolas" w:hAnsi="Consolas"/>
                <w:color w:val="2F5496"/>
                <w:sz w:val="13"/>
                <w:szCs w:val="13"/>
              </w:rPr>
              <w:t>/mensajes/voz</w:t>
            </w:r>
            <w:r>
              <w:rPr>
                <w:sz w:val="15"/>
                <w:szCs w:val="15"/>
              </w:rPr>
              <w:t xml:space="preserve">), </w:t>
            </w:r>
            <w:r>
              <w:rPr>
                <w:rFonts w:eastAsia="Consolas" w:cs="Consolas" w:ascii="Consolas" w:hAnsi="Consolas"/>
                <w:color w:val="2F5496"/>
                <w:sz w:val="13"/>
                <w:szCs w:val="13"/>
              </w:rPr>
              <w:t>Location</w:t>
            </w:r>
            <w:r>
              <w:rPr>
                <w:sz w:val="15"/>
                <w:szCs w:val="15"/>
              </w:rPr>
              <w:t xml:space="preserve"> y paginacion.</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src/adaptadores/http/rutas/conversaciones.js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ADR-011</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C04</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Rutas de catalogo</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Entrada</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Catalogo de Idiomas</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Consultar el catalogo y las operaciones del administrador.</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src/adaptadores/http/rutas/catalogo.js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ADR-011</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C05</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Rutas de reportes</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Entrada</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Reportes de Calidad</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Reportar una traduccion y revision del administrador.</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src/adaptadores/http/rutas/reportes.js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ADR-011</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C06</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Sesion HTTP y roles</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Entrada</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Identidad y Acceso</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 xml:space="preserve">Lee la cabecera </w:t>
            </w:r>
            <w:r>
              <w:rPr>
                <w:rFonts w:eastAsia="Consolas" w:cs="Consolas" w:ascii="Consolas" w:hAnsi="Consolas"/>
                <w:color w:val="2F5496"/>
                <w:sz w:val="13"/>
                <w:szCs w:val="13"/>
              </w:rPr>
              <w:t>Authorization</w:t>
            </w:r>
            <w:r>
              <w:rPr>
                <w:sz w:val="15"/>
                <w:szCs w:val="15"/>
              </w:rPr>
              <w:t xml:space="preserve"> y delega en el caso de uso de sesiones; </w:t>
            </w:r>
            <w:r>
              <w:rPr>
                <w:rFonts w:eastAsia="Consolas" w:cs="Consolas" w:ascii="Consolas" w:hAnsi="Consolas"/>
                <w:color w:val="2F5496"/>
                <w:sz w:val="13"/>
                <w:szCs w:val="13"/>
              </w:rPr>
              <w:t>requerirAdmin</w:t>
            </w:r>
            <w:r>
              <w:rPr>
                <w:sz w:val="15"/>
                <w:szCs w:val="15"/>
              </w:rPr>
              <w:t>.</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src/adaptadores/http/sesion.js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Token-Based Auth (5.1) / ADR-006</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C07</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Limites de uso</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Entrada</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Plataforma</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Rate limiting por usuario e IP (mensajes, registro, recuperacion).</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src/adaptadores/http/limites.js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ADR-010 (RNF-006)</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C08</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Caso de uso Cuentas</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Aplicacion</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Identidad y Acceso</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Registro con consentimiento, login con bloqueo por intentos, recuperacion, cierre de sesion y eliminar cuenta.</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src/aplicacion/cuentas.js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ADR-006, ADR-010</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C09</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Caso de uso Sesiones</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Aplicacion</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Identidad y Acceso</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JWT de acceso, token de refresco rotativo y atomico, revocacion.</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src/aplicacion/sesiones.js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Token-Based Auth (5.1) / ADR-006</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C10</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Caso de uso Conversaciones</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Aplicacion</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Conversaciones y Mensajes</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Reglas Conversacion-RN-1 a RN-5, deteccion del idioma origen, mensajes hablados (transcribe, valida tipo y tamano del audio, estima la prosodia), orquesta la traduccion, cifra al guardar; paginacion.</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src/aplicacion/conversaciones.js</w:t>
            </w:r>
            <w:r>
              <w:rPr>
                <w:sz w:val="15"/>
                <w:szCs w:val="15"/>
              </w:rPr>
              <w:t xml:space="preserve">, </w:t>
            </w:r>
            <w:r>
              <w:rPr>
                <w:rFonts w:eastAsia="Consolas" w:cs="Consolas" w:ascii="Consolas" w:hAnsi="Consolas"/>
                <w:color w:val="2F5496"/>
                <w:sz w:val="13"/>
                <w:szCs w:val="13"/>
              </w:rPr>
              <w:t>src/aplicacion/paginacion.js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ADR-004, ADR-010, ADR-014</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C11</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Caso de uso Traduccion</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Aplicacion</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Prueba los motores en orden y salta 60 s el que falla (Circuit Breaker); no conoce ningun motor concreto.</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src/aplicacion/traduccion.js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Circuit Breaker (4.1) / ADR-004, ADR-013</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C12</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Caso de uso Catalogo</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Aplicacion</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Catalogo de Idiomas</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Alta, edicion y activacion de idiomas y regiones; combinaciones unicas.</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src/aplicacion/catalogo.js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ADR-008</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C13</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Caso de uso Reportes</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Aplicacion</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Reportes de Calidad</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Reportar una traduccion propia una vez y revision del administrador.</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src/aplicacion/reportes.js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ADR-010</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C14</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Validaciones</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Dominio</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Plataforma</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Reglas de formato de entrada (nombres, correo, contrasena, contenido, nombre de conversacion).</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src/dominio/validaciones.js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ADR-011</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C15</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Errores</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Dominio</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Plataforma</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ErrorNegocio</w:t>
            </w:r>
            <w:r>
              <w:rPr>
                <w:sz w:val="15"/>
                <w:szCs w:val="15"/>
              </w:rPr>
              <w:t xml:space="preserve"> y cuerpo de error uniforme de la API.</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src/dominio/errores.js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ADR-011</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C16</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Analisis de texto</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Dominio</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Detecta idioma, tono y region de origen por vocabulario.</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src/dominio/analisis.js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ADR-004, ADR-005</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C17</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Puertos</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Puertos</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(todos)</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 xml:space="preserve">Contratos </w:t>
            </w:r>
            <w:r>
              <w:rPr>
                <w:rFonts w:eastAsia="Consolas" w:cs="Consolas" w:ascii="Consolas" w:hAnsi="Consolas"/>
                <w:color w:val="2F5496"/>
                <w:sz w:val="13"/>
                <w:szCs w:val="13"/>
              </w:rPr>
              <w:t>Repositorio</w:t>
            </w:r>
            <w:r>
              <w:rPr>
                <w:sz w:val="15"/>
                <w:szCs w:val="15"/>
              </w:rPr>
              <w:t xml:space="preserve">, </w:t>
            </w:r>
            <w:r>
              <w:rPr>
                <w:rFonts w:eastAsia="Consolas" w:cs="Consolas" w:ascii="Consolas" w:hAnsi="Consolas"/>
                <w:color w:val="2F5496"/>
                <w:sz w:val="13"/>
                <w:szCs w:val="13"/>
              </w:rPr>
              <w:t>MotorTraduccion</w:t>
            </w:r>
            <w:r>
              <w:rPr>
                <w:sz w:val="15"/>
                <w:szCs w:val="15"/>
              </w:rPr>
              <w:t xml:space="preserve">, </w:t>
            </w:r>
            <w:r>
              <w:rPr>
                <w:rFonts w:eastAsia="Consolas" w:cs="Consolas" w:ascii="Consolas" w:hAnsi="Consolas"/>
                <w:color w:val="2F5496"/>
                <w:sz w:val="13"/>
                <w:szCs w:val="13"/>
              </w:rPr>
              <w:t>Transcriptor</w:t>
            </w:r>
            <w:r>
              <w:rPr>
                <w:sz w:val="15"/>
                <w:szCs w:val="15"/>
              </w:rPr>
              <w:t xml:space="preserve">, </w:t>
            </w:r>
            <w:r>
              <w:rPr>
                <w:rFonts w:eastAsia="Consolas" w:cs="Consolas" w:ascii="Consolas" w:hAnsi="Consolas"/>
                <w:color w:val="2F5496"/>
                <w:sz w:val="13"/>
                <w:szCs w:val="13"/>
              </w:rPr>
              <w:t>Sintetizador</w:t>
            </w:r>
            <w:r>
              <w:rPr>
                <w:sz w:val="15"/>
                <w:szCs w:val="15"/>
              </w:rPr>
              <w:t xml:space="preserve">, </w:t>
            </w:r>
            <w:r>
              <w:rPr>
                <w:rFonts w:eastAsia="Consolas" w:cs="Consolas" w:ascii="Consolas" w:hAnsi="Consolas"/>
                <w:color w:val="2F5496"/>
                <w:sz w:val="13"/>
                <w:szCs w:val="13"/>
              </w:rPr>
              <w:t>Notificador</w:t>
            </w:r>
            <w:r>
              <w:rPr>
                <w:sz w:val="15"/>
                <w:szCs w:val="15"/>
              </w:rPr>
              <w:t xml:space="preserve"> y </w:t>
            </w:r>
            <w:r>
              <w:rPr>
                <w:rFonts w:eastAsia="Consolas" w:cs="Consolas" w:ascii="Consolas" w:hAnsi="Consolas"/>
                <w:color w:val="2F5496"/>
                <w:sz w:val="13"/>
                <w:szCs w:val="13"/>
              </w:rPr>
              <w:t>Cifrador</w:t>
            </w:r>
            <w:r>
              <w:rPr>
                <w:sz w:val="15"/>
                <w:szCs w:val="15"/>
              </w:rPr>
              <w:t>, y su verificacion al arrancar.</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src/puertos/index.js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Puertos y adaptadores / ADR-013</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C18</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Motor Qwen</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Salida</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 xml:space="preserve">Cumple </w:t>
            </w:r>
            <w:r>
              <w:rPr>
                <w:rFonts w:eastAsia="Consolas" w:cs="Consolas" w:ascii="Consolas" w:hAnsi="Consolas"/>
                <w:color w:val="2F5496"/>
                <w:sz w:val="13"/>
                <w:szCs w:val="13"/>
              </w:rPr>
              <w:t>MotorTraduccion</w:t>
            </w:r>
            <w:r>
              <w:rPr>
                <w:sz w:val="15"/>
                <w:szCs w:val="15"/>
              </w:rPr>
              <w:t xml:space="preserve"> via Ollama local (HTTP </w:t>
            </w:r>
            <w:r>
              <w:rPr>
                <w:rFonts w:eastAsia="Consolas" w:cs="Consolas" w:ascii="Consolas" w:hAnsi="Consolas"/>
                <w:color w:val="2F5496"/>
                <w:sz w:val="13"/>
                <w:szCs w:val="13"/>
              </w:rPr>
              <w:t>/api/chat</w:t>
            </w:r>
            <w:r>
              <w:rPr>
                <w:sz w:val="15"/>
                <w:szCs w:val="15"/>
              </w:rPr>
              <w:t>).</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src/adaptadores/traduccion/qwen.js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ADR-004</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C19</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Motor Claude</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Salida</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 xml:space="preserve">Cumple </w:t>
            </w:r>
            <w:r>
              <w:rPr>
                <w:rFonts w:eastAsia="Consolas" w:cs="Consolas" w:ascii="Consolas" w:hAnsi="Consolas"/>
                <w:color w:val="2F5496"/>
                <w:sz w:val="13"/>
                <w:szCs w:val="13"/>
              </w:rPr>
              <w:t>MotorTraduccion</w:t>
            </w:r>
            <w:r>
              <w:rPr>
                <w:sz w:val="15"/>
                <w:szCs w:val="15"/>
              </w:rPr>
              <w:t xml:space="preserve"> via la API de Anthropic (solo si hay clave).</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src/adaptadores/traduccion/claude.js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ADR-004</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C20</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Motor de reglas</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Salida</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 xml:space="preserve">Cumple </w:t>
            </w:r>
            <w:r>
              <w:rPr>
                <w:rFonts w:eastAsia="Consolas" w:cs="Consolas" w:ascii="Consolas" w:hAnsi="Consolas"/>
                <w:color w:val="2F5496"/>
                <w:sz w:val="13"/>
                <w:szCs w:val="13"/>
              </w:rPr>
              <w:t>MotorTraduccion</w:t>
            </w:r>
            <w:r>
              <w:rPr>
                <w:sz w:val="15"/>
                <w:szCs w:val="15"/>
              </w:rPr>
              <w:t xml:space="preserve"> sin red: espanol/ingles con modismos por pais; degradacion aceptable.</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src/adaptadores/traduccion/reglas.js</w:t>
            </w:r>
            <w:r>
              <w:rPr>
                <w:sz w:val="15"/>
                <w:szCs w:val="15"/>
              </w:rPr>
              <w:t xml:space="preserve">, </w:t>
            </w:r>
            <w:r>
              <w:rPr>
                <w:rFonts w:eastAsia="Consolas" w:cs="Consolas" w:ascii="Consolas" w:hAnsi="Consolas"/>
                <w:color w:val="2F5496"/>
                <w:sz w:val="13"/>
                <w:szCs w:val="13"/>
              </w:rPr>
              <w:t>acentos.js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ADR-004</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C21</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Constructor de prompt</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Salida</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Prompt de equivalente cultural comun a Qwen y Claude (incluye tono y prosodia de la voz), y lectura de su JSON.</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src/adaptadores/traduccion/prompt.js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ADR-004</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C22</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Repositorio SurrealDB</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Salida</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(todos)</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 xml:space="preserve">Cumple </w:t>
            </w:r>
            <w:r>
              <w:rPr>
                <w:rFonts w:eastAsia="Consolas" w:cs="Consolas" w:ascii="Consolas" w:hAnsi="Consolas"/>
                <w:color w:val="2F5496"/>
                <w:sz w:val="13"/>
                <w:szCs w:val="13"/>
              </w:rPr>
              <w:t>Repositorio</w:t>
            </w:r>
            <w:r>
              <w:rPr>
                <w:sz w:val="15"/>
                <w:szCs w:val="15"/>
              </w:rPr>
              <w:t xml:space="preserve"> sobre SurrealDB (HTTP </w:t>
            </w:r>
            <w:r>
              <w:rPr>
                <w:rFonts w:eastAsia="Consolas" w:cs="Consolas" w:ascii="Consolas" w:hAnsi="Consolas"/>
                <w:color w:val="2F5496"/>
                <w:sz w:val="13"/>
                <w:szCs w:val="13"/>
              </w:rPr>
              <w:t>/sql</w:t>
            </w:r>
            <w:r>
              <w:rPr>
                <w:sz w:val="15"/>
                <w:szCs w:val="15"/>
              </w:rPr>
              <w:t xml:space="preserve"> con token de sesion; valores serializados, nunca texto concatenado).</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src/adaptadores/persistencia/surreal/repositorio.js</w:t>
            </w:r>
            <w:r>
              <w:rPr>
                <w:sz w:val="15"/>
                <w:szCs w:val="15"/>
              </w:rPr>
              <w:t xml:space="preserve">, </w:t>
            </w:r>
            <w:r>
              <w:rPr>
                <w:rFonts w:eastAsia="Consolas" w:cs="Consolas" w:ascii="Consolas" w:hAnsi="Consolas"/>
                <w:color w:val="2F5496"/>
                <w:sz w:val="13"/>
                <w:szCs w:val="13"/>
              </w:rPr>
              <w:t>cliente.js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Repository / ADR-012</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C23</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Repositorio SQLite</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Salida</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(todos)</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 xml:space="preserve">Cumple </w:t>
            </w:r>
            <w:r>
              <w:rPr>
                <w:rFonts w:eastAsia="Consolas" w:cs="Consolas" w:ascii="Consolas" w:hAnsi="Consolas"/>
                <w:color w:val="2F5496"/>
                <w:sz w:val="13"/>
                <w:szCs w:val="13"/>
              </w:rPr>
              <w:t>Repositorio</w:t>
            </w:r>
            <w:r>
              <w:rPr>
                <w:sz w:val="15"/>
                <w:szCs w:val="15"/>
              </w:rPr>
              <w:t xml:space="preserve"> sobre SQLite para pruebas sin servidor.</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src/adaptadores/persistencia/sqlite/repositorio.js</w:t>
            </w:r>
            <w:r>
              <w:rPr>
                <w:sz w:val="15"/>
                <w:szCs w:val="15"/>
              </w:rPr>
              <w:t xml:space="preserve">, </w:t>
            </w:r>
            <w:r>
              <w:rPr>
                <w:rFonts w:eastAsia="Consolas" w:cs="Consolas" w:ascii="Consolas" w:hAnsi="Consolas"/>
                <w:color w:val="2F5496"/>
                <w:sz w:val="13"/>
                <w:szCs w:val="13"/>
              </w:rPr>
              <w:t>esquema.js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Repository / ADR-003</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C24</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Notificador</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Salida</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Identidad y Acceso</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 xml:space="preserve">Cumple </w:t>
            </w:r>
            <w:r>
              <w:rPr>
                <w:rFonts w:eastAsia="Consolas" w:cs="Consolas" w:ascii="Consolas" w:hAnsi="Consolas"/>
                <w:color w:val="2F5496"/>
                <w:sz w:val="13"/>
                <w:szCs w:val="13"/>
              </w:rPr>
              <w:t>Notificador</w:t>
            </w:r>
            <w:r>
              <w:rPr>
                <w:sz w:val="15"/>
                <w:szCs w:val="15"/>
              </w:rPr>
              <w:t>; en desarrollo devuelve el codigo de recuperacion en la respuesta; un proveedor de correo se conecta como otro adaptador del mismo puerto.</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src/adaptadores/correo/consola.js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ADR-006</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C25</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Cifrador AES-GCM</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Salida</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Plataforma</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 xml:space="preserve">Cumple </w:t>
            </w:r>
            <w:r>
              <w:rPr>
                <w:rFonts w:eastAsia="Consolas" w:cs="Consolas" w:ascii="Consolas" w:hAnsi="Consolas"/>
                <w:color w:val="2F5496"/>
                <w:sz w:val="13"/>
                <w:szCs w:val="13"/>
              </w:rPr>
              <w:t>Cifrador</w:t>
            </w:r>
            <w:r>
              <w:rPr>
                <w:sz w:val="15"/>
                <w:szCs w:val="15"/>
              </w:rPr>
              <w:t>: cifra/descifra el contenido de los mensajes en reposo.</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src/adaptadores/cifrado/aesGcm.js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ADR-010</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C26</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Log estructurado</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Transversal</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Plataforma</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 xml:space="preserve">Logs JSON sin datos personales; evento </w:t>
            </w:r>
            <w:r>
              <w:rPr>
                <w:rFonts w:eastAsia="Consolas" w:cs="Consolas" w:ascii="Consolas" w:hAnsi="Consolas"/>
                <w:color w:val="2F5496"/>
                <w:sz w:val="13"/>
                <w:szCs w:val="13"/>
              </w:rPr>
              <w:t>traduccion</w:t>
            </w:r>
            <w:r>
              <w:rPr>
                <w:sz w:val="15"/>
                <w:szCs w:val="15"/>
              </w:rPr>
              <w:t xml:space="preserve"> con </w:t>
            </w:r>
            <w:r>
              <w:rPr>
                <w:rFonts w:eastAsia="Consolas" w:cs="Consolas" w:ascii="Consolas" w:hAnsi="Consolas"/>
                <w:color w:val="2F5496"/>
                <w:sz w:val="13"/>
                <w:szCs w:val="13"/>
              </w:rPr>
              <w:t>duracion_ms</w:t>
            </w:r>
            <w:r>
              <w:rPr>
                <w:sz w:val="15"/>
                <w:szCs w:val="15"/>
              </w:rPr>
              <w:t>.</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src/compartido/log.js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Structured Logging (6.1) / ADR-010</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C27</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Composicion</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Arranque</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Plataforma</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Unico lugar que conoce los adaptadores: los elige segun el entorno (</w:t>
            </w:r>
            <w:r>
              <w:rPr>
                <w:rFonts w:eastAsia="Consolas" w:cs="Consolas" w:ascii="Consolas" w:hAnsi="Consolas"/>
                <w:color w:val="2F5496"/>
                <w:sz w:val="13"/>
                <w:szCs w:val="13"/>
              </w:rPr>
              <w:t>TRADUCTOR</w:t>
            </w:r>
            <w:r>
              <w:rPr>
                <w:sz w:val="15"/>
                <w:szCs w:val="15"/>
              </w:rPr>
              <w:t xml:space="preserve">, </w:t>
            </w:r>
            <w:r>
              <w:rPr>
                <w:rFonts w:eastAsia="Consolas" w:cs="Consolas" w:ascii="Consolas" w:hAnsi="Consolas"/>
                <w:color w:val="2F5496"/>
                <w:sz w:val="13"/>
                <w:szCs w:val="13"/>
              </w:rPr>
              <w:t>TRANSCRIPCION_URL</w:t>
            </w:r>
            <w:r>
              <w:rPr>
                <w:sz w:val="15"/>
                <w:szCs w:val="15"/>
              </w:rPr>
              <w:t xml:space="preserve">, </w:t>
            </w:r>
            <w:r>
              <w:rPr>
                <w:rFonts w:eastAsia="Consolas" w:cs="Consolas" w:ascii="Consolas" w:hAnsi="Consolas"/>
                <w:color w:val="2F5496"/>
                <w:sz w:val="13"/>
                <w:szCs w:val="13"/>
              </w:rPr>
              <w:t>VOZ_MOTOR</w:t>
            </w:r>
            <w:r>
              <w:rPr>
                <w:sz w:val="15"/>
                <w:szCs w:val="15"/>
              </w:rPr>
              <w:t>), verifica sus puertos y arma los casos de uso.</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src/composicion.js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ADR-013</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C28</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Rutas de voz</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Entrada</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Voz</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POST /voz</w:t>
            </w:r>
            <w:r>
              <w:rPr>
                <w:sz w:val="15"/>
                <w:szCs w:val="15"/>
              </w:rPr>
              <w:t xml:space="preserve"> (con sesion y limite por usuario) y </w:t>
            </w:r>
            <w:r>
              <w:rPr>
                <w:rFonts w:eastAsia="Consolas" w:cs="Consolas" w:ascii="Consolas" w:hAnsi="Consolas"/>
                <w:color w:val="2F5496"/>
                <w:sz w:val="13"/>
                <w:szCs w:val="13"/>
              </w:rPr>
              <w:t>GET /voz/audio/:id</w:t>
            </w:r>
            <w:r>
              <w:rPr>
                <w:sz w:val="15"/>
                <w:szCs w:val="15"/>
              </w:rPr>
              <w:t xml:space="preserve"> (id aleatorio de 128 bits que vence en 5 minutos).</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src/adaptadores/http/rutas/voz.js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ADR-015</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C29</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Caso de uso Voz</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Aplicacion</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Voz</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Valida texto, idioma y tono; prueba los sintetizadores en orden; guarda el audio en memoria con vencimiento.</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src/aplicacion/voz.js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ADR-015</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C30</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Prosodia</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Dominio</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Voz</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Estima intensidad, ritmo y expresividad con el volumen y las palabras por segundo; combina el tono de la voz con el de las palabras.</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src/dominio/prosodia.js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ADR-014</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C31</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Expresion de voz</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Dominio</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Voz</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Define como suena cada tono: voz por idioma y pais, estilo SSML, prosodia, instruccion y vector de emocion.</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src/dominio/voz.js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ADR-015, ADR-016</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C32</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Transcriptor Whisper</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Salida</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Voz</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 xml:space="preserve">Cumple </w:t>
            </w:r>
            <w:r>
              <w:rPr>
                <w:rFonts w:eastAsia="Consolas" w:cs="Consolas" w:ascii="Consolas" w:hAnsi="Consolas"/>
                <w:color w:val="2F5496"/>
                <w:sz w:val="13"/>
                <w:szCs w:val="13"/>
              </w:rPr>
              <w:t>Transcriptor</w:t>
            </w:r>
            <w:r>
              <w:rPr>
                <w:sz w:val="15"/>
                <w:szCs w:val="15"/>
              </w:rPr>
              <w:t>: envia el audio multipart a la API compatible con OpenAI y devuelve el texto.</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src/adaptadores/transcripcion/whisper.js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ADR-014</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C33</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Sintetizador VoiceStudio</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Salida</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Voz</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 xml:space="preserve">Cumple </w:t>
            </w:r>
            <w:r>
              <w:rPr>
                <w:rFonts w:eastAsia="Consolas" w:cs="Consolas" w:ascii="Consolas" w:hAnsi="Consolas"/>
                <w:color w:val="2F5496"/>
                <w:sz w:val="13"/>
                <w:szCs w:val="13"/>
              </w:rPr>
              <w:t>Sintetizador</w:t>
            </w:r>
            <w:r>
              <w:rPr>
                <w:sz w:val="15"/>
                <w:szCs w:val="15"/>
              </w:rPr>
              <w:t xml:space="preserve">: IndexTTS 2 por </w:t>
            </w:r>
            <w:r>
              <w:rPr>
                <w:rFonts w:eastAsia="Consolas" w:cs="Consolas" w:ascii="Consolas" w:hAnsi="Consolas"/>
                <w:color w:val="2F5496"/>
                <w:sz w:val="13"/>
                <w:szCs w:val="13"/>
              </w:rPr>
              <w:t>/generate</w:t>
            </w:r>
            <w:r>
              <w:rPr>
                <w:sz w:val="15"/>
                <w:szCs w:val="15"/>
              </w:rPr>
              <w:t xml:space="preserve"> con vector de emocion, u otros motores por </w:t>
            </w:r>
            <w:r>
              <w:rPr>
                <w:rFonts w:eastAsia="Consolas" w:cs="Consolas" w:ascii="Consolas" w:hAnsi="Consolas"/>
                <w:color w:val="2F5496"/>
                <w:sz w:val="13"/>
                <w:szCs w:val="13"/>
              </w:rPr>
              <w:t>/v1/audio/speech</w:t>
            </w:r>
            <w:r>
              <w:rPr>
                <w:sz w:val="15"/>
                <w:szCs w:val="15"/>
              </w:rPr>
              <w:t>.</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src/adaptadores/sintesis/voicestudio.js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ADR-016</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C34</w:t>
            </w:r>
          </w:p>
        </w:tc>
        <w:tc>
          <w:tcPr>
            <w:tcW w:w="116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Sintetizador Azure</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Salida</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Voz</w:t>
            </w:r>
          </w:p>
        </w:tc>
        <w:tc>
          <w:tcPr>
            <w:tcW w:w="2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 xml:space="preserve">Cumple </w:t>
            </w:r>
            <w:r>
              <w:rPr>
                <w:rFonts w:eastAsia="Consolas" w:cs="Consolas" w:ascii="Consolas" w:hAnsi="Consolas"/>
                <w:color w:val="2F5496"/>
                <w:sz w:val="13"/>
                <w:szCs w:val="13"/>
              </w:rPr>
              <w:t>Sintetizador</w:t>
            </w:r>
            <w:r>
              <w:rPr>
                <w:sz w:val="15"/>
                <w:szCs w:val="15"/>
              </w:rPr>
              <w:t xml:space="preserve">: SSML con </w:t>
            </w:r>
            <w:r>
              <w:rPr>
                <w:rFonts w:eastAsia="Consolas" w:cs="Consolas" w:ascii="Consolas" w:hAnsi="Consolas"/>
                <w:color w:val="2F5496"/>
                <w:sz w:val="13"/>
                <w:szCs w:val="13"/>
              </w:rPr>
              <w:t>mstts:express-as</w:t>
            </w:r>
            <w:r>
              <w:rPr>
                <w:sz w:val="15"/>
                <w:szCs w:val="15"/>
              </w:rPr>
              <w:t xml:space="preserve"> y prosodia de respaldo.</w:t>
            </w:r>
          </w:p>
        </w:tc>
        <w:tc>
          <w:tcPr>
            <w:tcW w:w="18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3"/>
                <w:szCs w:val="13"/>
              </w:rPr>
              <w:t>src/adaptadores/sintesis/azure.js</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ADR-015</w:t>
            </w:r>
          </w:p>
        </w:tc>
      </w:tr>
      <w:tr>
        <w:trPr>
          <w:cantSplit w:val="true"/>
        </w:trPr>
        <w:tc>
          <w:tcPr>
            <w:tcW w:w="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C35</w:t>
            </w:r>
          </w:p>
        </w:tc>
        <w:tc>
          <w:tcPr>
            <w:tcW w:w="116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Sintetizador OpenAI</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Salida</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Voz</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 xml:space="preserve">Cumple </w:t>
            </w:r>
            <w:r>
              <w:rPr>
                <w:rFonts w:eastAsia="Consolas" w:cs="Consolas" w:ascii="Consolas" w:hAnsi="Consolas"/>
                <w:color w:val="2F5496"/>
                <w:sz w:val="13"/>
                <w:szCs w:val="13"/>
              </w:rPr>
              <w:t>Sintetizador</w:t>
            </w:r>
            <w:r>
              <w:rPr>
                <w:sz w:val="15"/>
                <w:szCs w:val="15"/>
              </w:rPr>
              <w:t xml:space="preserve">: </w:t>
            </w:r>
            <w:r>
              <w:rPr>
                <w:rFonts w:eastAsia="Consolas" w:cs="Consolas" w:ascii="Consolas" w:hAnsi="Consolas"/>
                <w:color w:val="2F5496"/>
                <w:sz w:val="13"/>
                <w:szCs w:val="13"/>
              </w:rPr>
              <w:t>/v1/audio/speech</w:t>
            </w:r>
            <w:r>
              <w:rPr>
                <w:sz w:val="15"/>
                <w:szCs w:val="15"/>
              </w:rPr>
              <w:t xml:space="preserve"> con la emocion y el acento como instruccion.</w:t>
            </w:r>
          </w:p>
        </w:tc>
        <w:tc>
          <w:tcPr>
            <w:tcW w:w="18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src/adaptadores/sintesis/openai.js</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ADR-015</w:t>
            </w:r>
          </w:p>
        </w:tc>
      </w:tr>
    </w:tbl>
    <w:p>
      <w:pPr>
        <w:pStyle w:val="Normal"/>
        <w:spacing w:before="0" w:after="120"/>
        <w:rPr/>
      </w:pPr>
      <w:r>
        <w:rPr/>
      </w:r>
    </w:p>
    <w:p>
      <w:pPr>
        <w:pStyle w:val="Heading2"/>
        <w:keepNext w:val="true"/>
        <w:rPr/>
      </w:pPr>
      <w:bookmarkStart w:id="64" w:name="__RefHeading___Toc18987_3280600223"/>
      <w:bookmarkEnd w:id="64"/>
      <w:r>
        <w:rPr/>
        <w:t>Bounded Contexts</w:t>
      </w:r>
    </w:p>
    <w:p>
      <w:pPr>
        <w:pStyle w:val="Normal"/>
        <w:spacing w:before="0" w:after="120"/>
        <w:rPr/>
      </w:pPr>
      <w:r>
        <w:rPr/>
        <w:t>Cada contexto agrupa componentes y las entidades del modelo (</w:t>
      </w:r>
      <w:r>
        <w:rPr>
          <w:i/>
          <w:iCs/>
        </w:rPr>
        <w:t>documento 12 (Modelo de datos)</w:t>
      </w:r>
      <w:r>
        <w:rPr/>
        <w:t>) que gobierna. En el codigo se reconocen por el caso de uso y por el namespace del repositorio.</w:t>
      </w:r>
    </w:p>
    <w:tbl>
      <w:tblPr>
        <w:tblW w:w="9360" w:type="dxa"/>
        <w:jc w:val="left"/>
        <w:tblInd w:w="0" w:type="dxa"/>
        <w:tblLayout w:type="fixed"/>
        <w:tblCellMar>
          <w:top w:w="50" w:type="dxa"/>
          <w:left w:w="80" w:type="dxa"/>
          <w:bottom w:w="50" w:type="dxa"/>
          <w:right w:w="80" w:type="dxa"/>
        </w:tblCellMar>
      </w:tblPr>
      <w:tblGrid>
        <w:gridCol w:w="1326"/>
        <w:gridCol w:w="2003"/>
        <w:gridCol w:w="3285"/>
        <w:gridCol w:w="2745"/>
      </w:tblGrid>
      <w:tr>
        <w:trPr>
          <w:tblHeader w:val="true"/>
        </w:trPr>
        <w:tc>
          <w:tcPr>
            <w:tcW w:w="132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Bounded Context</w:t>
            </w:r>
          </w:p>
        </w:tc>
        <w:tc>
          <w:tcPr>
            <w:tcW w:w="200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Componentes</w:t>
            </w:r>
          </w:p>
        </w:tc>
        <w:tc>
          <w:tcPr>
            <w:tcW w:w="328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Namespace del repositorio</w:t>
            </w:r>
          </w:p>
        </w:tc>
        <w:tc>
          <w:tcPr>
            <w:tcW w:w="274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Entidades principales</w:t>
            </w:r>
          </w:p>
        </w:tc>
      </w:tr>
      <w:tr>
        <w:trPr>
          <w:cantSplit w:val="true"/>
        </w:trPr>
        <w:tc>
          <w:tcPr>
            <w:tcW w:w="13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Identidad y Acceso</w:t>
            </w:r>
          </w:p>
        </w:tc>
        <w:tc>
          <w:tcPr>
            <w:tcW w:w="200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C02, C06, C08, C09, C24</w:t>
            </w:r>
          </w:p>
        </w:tc>
        <w:tc>
          <w:tcPr>
            <w:tcW w:w="328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usuarios</w:t>
            </w:r>
            <w:r>
              <w:rPr>
                <w:sz w:val="17"/>
                <w:szCs w:val="17"/>
              </w:rPr>
              <w:t xml:space="preserve">, </w:t>
            </w:r>
            <w:r>
              <w:rPr>
                <w:rFonts w:eastAsia="Consolas" w:cs="Consolas" w:ascii="Consolas" w:hAnsi="Consolas"/>
                <w:color w:val="2F5496"/>
                <w:sz w:val="15"/>
                <w:szCs w:val="15"/>
              </w:rPr>
              <w:t>tokens</w:t>
            </w:r>
            <w:r>
              <w:rPr>
                <w:sz w:val="17"/>
                <w:szCs w:val="17"/>
              </w:rPr>
              <w:t xml:space="preserve">, </w:t>
            </w:r>
            <w:r>
              <w:rPr>
                <w:rFonts w:eastAsia="Consolas" w:cs="Consolas" w:ascii="Consolas" w:hAnsi="Consolas"/>
                <w:color w:val="2F5496"/>
                <w:sz w:val="15"/>
                <w:szCs w:val="15"/>
              </w:rPr>
              <w:t>sesiones</w:t>
            </w:r>
            <w:r>
              <w:rPr>
                <w:sz w:val="17"/>
                <w:szCs w:val="17"/>
              </w:rPr>
              <w:t xml:space="preserve">, </w:t>
            </w:r>
            <w:r>
              <w:rPr>
                <w:rFonts w:eastAsia="Consolas" w:cs="Consolas" w:ascii="Consolas" w:hAnsi="Consolas"/>
                <w:color w:val="2F5496"/>
                <w:sz w:val="15"/>
                <w:szCs w:val="15"/>
              </w:rPr>
              <w:t>recuperaciones</w:t>
            </w:r>
          </w:p>
        </w:tc>
        <w:tc>
          <w:tcPr>
            <w:tcW w:w="27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Usuario, TokenRefresco, SesionRevocada, Recuperacion</w:t>
            </w:r>
          </w:p>
        </w:tc>
      </w:tr>
      <w:tr>
        <w:trPr>
          <w:cantSplit w:val="true"/>
        </w:trPr>
        <w:tc>
          <w:tcPr>
            <w:tcW w:w="132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Conversaciones y Mensajes</w:t>
            </w:r>
          </w:p>
        </w:tc>
        <w:tc>
          <w:tcPr>
            <w:tcW w:w="200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C03, C10</w:t>
            </w:r>
          </w:p>
        </w:tc>
        <w:tc>
          <w:tcPr>
            <w:tcW w:w="328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conversaciones</w:t>
            </w:r>
            <w:r>
              <w:rPr>
                <w:sz w:val="17"/>
                <w:szCs w:val="17"/>
              </w:rPr>
              <w:t xml:space="preserve">, </w:t>
            </w:r>
            <w:r>
              <w:rPr>
                <w:rFonts w:eastAsia="Consolas" w:cs="Consolas" w:ascii="Consolas" w:hAnsi="Consolas"/>
                <w:color w:val="2F5496"/>
                <w:sz w:val="15"/>
                <w:szCs w:val="15"/>
              </w:rPr>
              <w:t>mensajes</w:t>
            </w:r>
          </w:p>
        </w:tc>
        <w:tc>
          <w:tcPr>
            <w:tcW w:w="27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Conversacion, LenguajePorConversacion, MensajeOriginal, MensajeDestino</w:t>
            </w:r>
          </w:p>
        </w:tc>
      </w:tr>
      <w:tr>
        <w:trPr>
          <w:cantSplit w:val="true"/>
        </w:trPr>
        <w:tc>
          <w:tcPr>
            <w:tcW w:w="13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Traduccion</w:t>
            </w:r>
          </w:p>
        </w:tc>
        <w:tc>
          <w:tcPr>
            <w:tcW w:w="200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C11, C16, C18-C21</w:t>
            </w:r>
          </w:p>
        </w:tc>
        <w:tc>
          <w:tcPr>
            <w:tcW w:w="328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(servicio, sin tablas propias)</w:t>
            </w:r>
          </w:p>
        </w:tc>
        <w:tc>
          <w:tcPr>
            <w:tcW w:w="27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r>
      <w:tr>
        <w:trPr>
          <w:cantSplit w:val="true"/>
        </w:trPr>
        <w:tc>
          <w:tcPr>
            <w:tcW w:w="132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Catalogo de Idiomas</w:t>
            </w:r>
          </w:p>
        </w:tc>
        <w:tc>
          <w:tcPr>
            <w:tcW w:w="200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C04, C12</w:t>
            </w:r>
          </w:p>
        </w:tc>
        <w:tc>
          <w:tcPr>
            <w:tcW w:w="328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catalogo</w:t>
            </w:r>
          </w:p>
        </w:tc>
        <w:tc>
          <w:tcPr>
            <w:tcW w:w="27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Pais, Region, Lenguaje, LenguajeRegion, Canal, Entonacion</w:t>
            </w:r>
          </w:p>
        </w:tc>
      </w:tr>
      <w:tr>
        <w:trPr>
          <w:cantSplit w:val="true"/>
        </w:trPr>
        <w:tc>
          <w:tcPr>
            <w:tcW w:w="13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Reportes de Calidad</w:t>
            </w:r>
          </w:p>
        </w:tc>
        <w:tc>
          <w:tcPr>
            <w:tcW w:w="200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C05, C13</w:t>
            </w:r>
          </w:p>
        </w:tc>
        <w:tc>
          <w:tcPr>
            <w:tcW w:w="328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reportes</w:t>
            </w:r>
          </w:p>
        </w:tc>
        <w:tc>
          <w:tcPr>
            <w:tcW w:w="27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Reporte</w:t>
            </w:r>
          </w:p>
        </w:tc>
      </w:tr>
      <w:tr>
        <w:trPr>
          <w:cantSplit w:val="true"/>
        </w:trPr>
        <w:tc>
          <w:tcPr>
            <w:tcW w:w="132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Voz</w:t>
            </w:r>
          </w:p>
        </w:tc>
        <w:tc>
          <w:tcPr>
            <w:tcW w:w="200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C28-C35</w:t>
            </w:r>
          </w:p>
        </w:tc>
        <w:tc>
          <w:tcPr>
            <w:tcW w:w="328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(audio en memoria, sin tablas)</w:t>
            </w:r>
          </w:p>
        </w:tc>
        <w:tc>
          <w:tcPr>
            <w:tcW w:w="27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r>
      <w:tr>
        <w:trPr>
          <w:cantSplit w:val="true"/>
        </w:trPr>
        <w:tc>
          <w:tcPr>
            <w:tcW w:w="13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Plataforma (transversal)</w:t>
            </w:r>
          </w:p>
        </w:tc>
        <w:tc>
          <w:tcPr>
            <w:tcW w:w="200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C01, C07, C14, C15, C17, C22, C23, C25-C27</w:t>
            </w:r>
          </w:p>
        </w:tc>
        <w:tc>
          <w:tcPr>
            <w:tcW w:w="328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27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r>
    </w:tbl>
    <w:p>
      <w:pPr>
        <w:pStyle w:val="Normal"/>
        <w:spacing w:before="0" w:after="120"/>
        <w:rPr/>
      </w:pPr>
      <w:r>
        <w:rPr/>
      </w:r>
    </w:p>
    <w:p>
      <w:pPr>
        <w:pStyle w:val="Heading2"/>
        <w:keepNext w:val="true"/>
        <w:rPr/>
      </w:pPr>
      <w:bookmarkStart w:id="65" w:name="__RefHeading___Toc18989_3280600223"/>
      <w:bookmarkEnd w:id="65"/>
      <w:r>
        <w:rPr/>
        <w:t>Trazabilidad: requerimiento -&gt; componente</w:t>
      </w:r>
    </w:p>
    <w:p>
      <w:pPr>
        <w:pStyle w:val="Normal"/>
        <w:spacing w:before="0" w:after="120"/>
        <w:rPr/>
      </w:pPr>
      <w:r>
        <w:rPr/>
        <w:t xml:space="preserve">Completa la cadena requisito -&gt; historia -&gt; impacto de </w:t>
      </w:r>
      <w:r>
        <w:rPr>
          <w:i/>
          <w:iCs/>
        </w:rPr>
        <w:t>documento 5 (Requisitos funcionales y no funcionales)</w:t>
      </w:r>
      <w:r>
        <w:rPr/>
        <w:t xml:space="preserve"> hasta el componente que lo realiza.</w:t>
      </w:r>
    </w:p>
    <w:tbl>
      <w:tblPr>
        <w:tblW w:w="9360" w:type="dxa"/>
        <w:jc w:val="left"/>
        <w:tblInd w:w="0" w:type="dxa"/>
        <w:tblLayout w:type="fixed"/>
        <w:tblCellMar>
          <w:top w:w="50" w:type="dxa"/>
          <w:left w:w="80" w:type="dxa"/>
          <w:bottom w:w="50" w:type="dxa"/>
          <w:right w:w="80" w:type="dxa"/>
        </w:tblCellMar>
      </w:tblPr>
      <w:tblGrid>
        <w:gridCol w:w="6879"/>
        <w:gridCol w:w="2480"/>
      </w:tblGrid>
      <w:tr>
        <w:trPr>
          <w:tblHeader w:val="true"/>
        </w:trPr>
        <w:tc>
          <w:tcPr>
            <w:tcW w:w="687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Requerimiento</w:t>
            </w:r>
          </w:p>
        </w:tc>
        <w:tc>
          <w:tcPr>
            <w:tcW w:w="248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Componentes que lo realizan</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REQ-TRAD-001 (mensaje hablado)</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 xml:space="preserve">C03, C10, C30, C32; grabacion con </w:t>
            </w:r>
            <w:r>
              <w:rPr>
                <w:rFonts w:eastAsia="Consolas" w:cs="Consolas" w:ascii="Consolas" w:hAnsi="Consolas"/>
                <w:color w:val="2F5496"/>
                <w:sz w:val="17"/>
                <w:szCs w:val="17"/>
              </w:rPr>
              <w:t>expo-audio</w:t>
            </w:r>
            <w:r>
              <w:rPr>
                <w:sz w:val="19"/>
                <w:szCs w:val="19"/>
              </w:rPr>
              <w:t xml:space="preserve"> en la app (ADR-014)</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REQ-TRAD-002 (mensaje escrito 1-5000)</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C10, C14</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REQ-TRAD-003 (traducir con tono/modismos + nota)</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C10, C11, C18/C19/C20, C21, C16</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REQ-TRAD-004 (voz natural con emocion)</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C10 (</w:t>
            </w:r>
            <w:r>
              <w:rPr>
                <w:rFonts w:eastAsia="Consolas" w:cs="Consolas" w:ascii="Consolas" w:hAnsi="Consolas"/>
                <w:color w:val="2F5496"/>
                <w:sz w:val="17"/>
                <w:szCs w:val="17"/>
              </w:rPr>
              <w:t>ritmo_voz</w:t>
            </w:r>
            <w:r>
              <w:rPr>
                <w:sz w:val="19"/>
                <w:szCs w:val="19"/>
              </w:rPr>
              <w:t xml:space="preserve">), C28, C29, C31, C33-C35; </w:t>
            </w:r>
            <w:r>
              <w:rPr>
                <w:rFonts w:eastAsia="Consolas" w:cs="Consolas" w:ascii="Consolas" w:hAnsi="Consolas"/>
                <w:color w:val="2F5496"/>
                <w:sz w:val="17"/>
                <w:szCs w:val="17"/>
              </w:rPr>
              <w:t>expo-speech</w:t>
            </w:r>
            <w:r>
              <w:rPr>
                <w:sz w:val="19"/>
                <w:szCs w:val="19"/>
              </w:rPr>
              <w:t xml:space="preserve"> de respaldo en la app</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REQ-TRAD-005 (entregar por el mismo canal)</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C10</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REQ-CONV-001 (idioma/region destino valida)</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C10, C14, C22 (</w:t>
            </w:r>
            <w:r>
              <w:rPr>
                <w:rFonts w:eastAsia="Consolas" w:cs="Consolas" w:ascii="Consolas" w:hAnsi="Consolas"/>
                <w:color w:val="2F5496"/>
                <w:sz w:val="17"/>
                <w:szCs w:val="17"/>
              </w:rPr>
              <w:t>regionValidaParaLenguaje</w:t>
            </w:r>
            <w:r>
              <w:rPr>
                <w:sz w:val="19"/>
                <w:szCs w:val="19"/>
              </w:rPr>
              <w:t>)</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REQ-CONV-002 (reconocer origen y fijarlo)</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C10, C16 (</w:t>
            </w:r>
            <w:r>
              <w:rPr>
                <w:rFonts w:eastAsia="Consolas" w:cs="Consolas" w:ascii="Consolas" w:hAnsi="Consolas"/>
                <w:color w:val="2F5496"/>
                <w:sz w:val="17"/>
                <w:szCs w:val="17"/>
              </w:rPr>
              <w:t>detectarIdioma</w:t>
            </w:r>
            <w:r>
              <w:rPr>
                <w:sz w:val="19"/>
                <w:szCs w:val="19"/>
              </w:rPr>
              <w:t>), C22 (</w:t>
            </w:r>
            <w:r>
              <w:rPr>
                <w:rFonts w:eastAsia="Consolas" w:cs="Consolas" w:ascii="Consolas" w:hAnsi="Consolas"/>
                <w:color w:val="2F5496"/>
                <w:sz w:val="17"/>
                <w:szCs w:val="17"/>
              </w:rPr>
              <w:t>conversaciones.crearLpc</w:t>
            </w:r>
            <w:r>
              <w:rPr>
                <w:sz w:val="19"/>
                <w:szCs w:val="19"/>
              </w:rPr>
              <w:t>)</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REQ-CONV-003 (crear conversacion, par soportado)</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C10, C11 (</w:t>
            </w:r>
            <w:r>
              <w:rPr>
                <w:rFonts w:eastAsia="Consolas" w:cs="Consolas" w:ascii="Consolas" w:hAnsi="Consolas"/>
                <w:color w:val="2F5496"/>
                <w:sz w:val="17"/>
                <w:szCs w:val="17"/>
              </w:rPr>
              <w:t>soportaPar</w:t>
            </w:r>
            <w:r>
              <w:rPr>
                <w:sz w:val="19"/>
                <w:szCs w:val="19"/>
              </w:rPr>
              <w:t>)</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REQ-CONV-004 (configurar una sola vez)</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C10, C22 (</w:t>
            </w:r>
            <w:r>
              <w:rPr>
                <w:rFonts w:eastAsia="Consolas" w:cs="Consolas" w:ascii="Consolas" w:hAnsi="Consolas"/>
                <w:color w:val="2F5496"/>
                <w:sz w:val="17"/>
                <w:szCs w:val="17"/>
              </w:rPr>
              <w:t>lpcDe</w:t>
            </w:r>
            <w:r>
              <w:rPr>
                <w:sz w:val="19"/>
                <w:szCs w:val="19"/>
              </w:rPr>
              <w:t>)</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REQ-CONV-005 (guardar hilo en orden)</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C10, C25, C22 (</w:t>
            </w:r>
            <w:r>
              <w:rPr>
                <w:rFonts w:eastAsia="Consolas" w:cs="Consolas" w:ascii="Consolas" w:hAnsi="Consolas"/>
                <w:color w:val="2F5496"/>
                <w:sz w:val="17"/>
                <w:szCs w:val="17"/>
              </w:rPr>
              <w:t>mensajes.crear</w:t>
            </w:r>
            <w:r>
              <w:rPr>
                <w:sz w:val="19"/>
                <w:szCs w:val="19"/>
              </w:rPr>
              <w:t>)</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REQ-CONV-006 (historial paginado)</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C03 (</w:t>
            </w:r>
            <w:r>
              <w:rPr>
                <w:rFonts w:eastAsia="Consolas" w:cs="Consolas" w:ascii="Consolas" w:hAnsi="Consolas"/>
                <w:color w:val="2F5496"/>
                <w:sz w:val="17"/>
                <w:szCs w:val="17"/>
              </w:rPr>
              <w:t>paginar</w:t>
            </w:r>
            <w:r>
              <w:rPr>
                <w:sz w:val="19"/>
                <w:szCs w:val="19"/>
              </w:rPr>
              <w:t>), C10</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REQ-CONV-007 (ver mios, negar ajenos)</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C10 (</w:t>
            </w:r>
            <w:r>
              <w:rPr>
                <w:rFonts w:eastAsia="Consolas" w:cs="Consolas" w:ascii="Consolas" w:hAnsi="Consolas"/>
                <w:color w:val="2F5496"/>
                <w:sz w:val="17"/>
                <w:szCs w:val="17"/>
              </w:rPr>
              <w:t>delUsuario</w:t>
            </w:r>
            <w:r>
              <w:rPr>
                <w:sz w:val="19"/>
                <w:szCs w:val="19"/>
              </w:rPr>
              <w:t>), C06</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REQ-CONV-008 (renombrar 3-80)</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C10, C14 (</w:t>
            </w:r>
            <w:r>
              <w:rPr>
                <w:rFonts w:eastAsia="Consolas" w:cs="Consolas" w:ascii="Consolas" w:hAnsi="Consolas"/>
                <w:color w:val="2F5496"/>
                <w:sz w:val="17"/>
                <w:szCs w:val="17"/>
              </w:rPr>
              <w:t>validarNombreConversacion</w:t>
            </w:r>
            <w:r>
              <w:rPr>
                <w:sz w:val="19"/>
                <w:szCs w:val="19"/>
              </w:rPr>
              <w:t>)</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REQ-CONV-009 (eliminar con cascada)</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C10, C22 (</w:t>
            </w:r>
            <w:r>
              <w:rPr>
                <w:rFonts w:eastAsia="Consolas" w:cs="Consolas" w:ascii="Consolas" w:hAnsi="Consolas"/>
                <w:color w:val="2F5496"/>
                <w:sz w:val="17"/>
                <w:szCs w:val="17"/>
              </w:rPr>
              <w:t>conversaciones.eliminar</w:t>
            </w:r>
            <w:r>
              <w:rPr>
                <w:sz w:val="19"/>
                <w:szCs w:val="19"/>
              </w:rPr>
              <w:t>)</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REQ-USR-001 (registro + consentimiento)</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C02, C08, C14</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REQ-USR-002 (login + bloqueo + refresco)</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C02, C08, C09</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REQ-USR-003 (codigo de recuperacion)</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C02, C08, C24</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REQ-USR-004 (logout invalida tokens)</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C02, C08, C09</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REQ-USR-005 (eliminar cuenta)</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C02, C08</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REQ-INT-001 (traduccion al interlocutor sin cuenta)</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C10</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REQ-INT-002 (responder en mi idioma)</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C10 (</w:t>
            </w:r>
            <w:r>
              <w:rPr>
                <w:rFonts w:eastAsia="Consolas" w:cs="Consolas" w:ascii="Consolas" w:hAnsi="Consolas"/>
                <w:color w:val="2F5496"/>
                <w:sz w:val="17"/>
                <w:szCs w:val="17"/>
              </w:rPr>
              <w:t>remitente=interlocutor</w:t>
            </w:r>
            <w:r>
              <w:rPr>
                <w:sz w:val="19"/>
                <w:szCs w:val="19"/>
              </w:rPr>
              <w:t>), C11</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REQ-REP-001 (reportar una vez)</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C05, C13</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REQ-REP-002 (admin revisa reportes)</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C05, C13, C06 (</w:t>
            </w:r>
            <w:r>
              <w:rPr>
                <w:rFonts w:eastAsia="Consolas" w:cs="Consolas" w:ascii="Consolas" w:hAnsi="Consolas"/>
                <w:color w:val="2F5496"/>
                <w:sz w:val="17"/>
                <w:szCs w:val="17"/>
              </w:rPr>
              <w:t>requerirAdmin</w:t>
            </w:r>
            <w:r>
              <w:rPr>
                <w:sz w:val="19"/>
                <w:szCs w:val="19"/>
              </w:rPr>
              <w:t>)</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REQ-IDIOMA-001 (ver idiomas activos)</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C04, C12</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REQ-IDIOMA-002 (agregar idioma/region)</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C04, C12, C06, C14</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REQ-IDIOMA-003 (activar/desactivar)</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C04, C12, C06</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RNF-001 (3 s texto, 5 s voz)</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C11 (Circuit Breaker), C26 (</w:t>
            </w:r>
            <w:r>
              <w:rPr>
                <w:rFonts w:eastAsia="Consolas" w:cs="Consolas" w:ascii="Consolas" w:hAnsi="Consolas"/>
                <w:color w:val="2F5496"/>
                <w:sz w:val="17"/>
                <w:szCs w:val="17"/>
              </w:rPr>
              <w:t>duracion_ms</w:t>
            </w:r>
            <w:r>
              <w:rPr>
                <w:sz w:val="19"/>
                <w:szCs w:val="19"/>
              </w:rPr>
              <w:t>), C32, C33</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RNF-003 (proteccion de datos)</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C25, C26, C09, C08 (eliminar cuenta)</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RNF-005 (degradacion si falla la IA)</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C11, C20, C29</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RNF-006 (limites de uso)</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C07, C08 (bloqueo de login)</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RNF-008 (facilidad de prueba)</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C17 (puertos), C23, C27 (adaptadores falsos en pruebas)</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RNF-009 (API REST + OpenAPI)</w:t>
            </w:r>
          </w:p>
        </w:tc>
        <w:tc>
          <w:tcPr>
            <w:tcW w:w="248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C01, C15</w:t>
            </w:r>
          </w:p>
        </w:tc>
      </w:tr>
      <w:tr>
        <w:trPr>
          <w:cantSplit w:val="true"/>
        </w:trPr>
        <w:tc>
          <w:tcPr>
            <w:tcW w:w="68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RNF-010 (voz con emocion)</w:t>
            </w:r>
          </w:p>
        </w:tc>
        <w:tc>
          <w:tcPr>
            <w:tcW w:w="248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C30, C31, C33-C35</w:t>
            </w:r>
          </w:p>
        </w:tc>
      </w:tr>
    </w:tbl>
    <w:p>
      <w:pPr>
        <w:pStyle w:val="Normal"/>
        <w:spacing w:before="0" w:after="120"/>
        <w:rPr/>
      </w:pPr>
      <w:r>
        <w:rPr/>
      </w:r>
    </w:p>
    <w:p>
      <w:pPr>
        <w:pStyle w:val="Heading2"/>
        <w:keepNext w:val="true"/>
        <w:rPr/>
      </w:pPr>
      <w:bookmarkStart w:id="66" w:name="__RefHeading___Toc18991_3280600223"/>
      <w:bookmarkEnd w:id="66"/>
      <w:r>
        <w:rPr/>
        <w:t>Limitaciones conocidas y evolucion</w:t>
      </w:r>
    </w:p>
    <w:p>
      <w:pPr>
        <w:pStyle w:val="ListParagraph"/>
        <w:numPr>
          <w:ilvl w:val="0"/>
          <w:numId w:val="2"/>
        </w:numPr>
        <w:spacing w:before="0" w:after="60"/>
        <w:rPr/>
      </w:pPr>
      <w:r>
        <w:rPr>
          <w:b/>
          <w:bCs/>
        </w:rPr>
        <w:t>C24 Notificador:</w:t>
      </w:r>
      <w:r>
        <w:rPr/>
        <w:t xml:space="preserve"> en desarrollo el codigo de recuperacion vuelve en la respuesta; en produccion se conecta un proveedor de correo como otro adaptador del mismo puerto (ADR-006).</w:t>
      </w:r>
    </w:p>
    <w:p>
      <w:pPr>
        <w:pStyle w:val="ListParagraph"/>
        <w:numPr>
          <w:ilvl w:val="0"/>
          <w:numId w:val="2"/>
        </w:numPr>
        <w:spacing w:before="0" w:after="60"/>
        <w:rPr/>
      </w:pPr>
      <w:r>
        <w:rPr>
          <w:b/>
          <w:bCs/>
        </w:rPr>
        <w:t>C22 Repositorio SurrealDB:</w:t>
      </w:r>
      <w:r>
        <w:rPr/>
        <w:t xml:space="preserve"> algunas consultas filtran recorriendo enlaces; se agregan indices sobre esos campos al crecer el volumen (ADR-012).</w:t>
      </w:r>
    </w:p>
    <w:p>
      <w:pPr>
        <w:pStyle w:val="ListParagraph"/>
        <w:numPr>
          <w:ilvl w:val="0"/>
          <w:numId w:val="2"/>
        </w:numPr>
        <w:spacing w:before="0" w:after="60"/>
        <w:rPr/>
      </w:pPr>
      <w:r>
        <w:rPr>
          <w:b/>
          <w:bCs/>
        </w:rPr>
        <w:t>C16 Analisis:</w:t>
      </w:r>
      <w:r>
        <w:rPr/>
        <w:t xml:space="preserve"> la region de origen se reconoce por vocabulario; reconocerla por el sonido de la voz es evolucion futura sobre el puerto </w:t>
      </w:r>
      <w:r>
        <w:rPr>
          <w:rFonts w:eastAsia="Consolas" w:cs="Consolas" w:ascii="Consolas" w:hAnsi="Consolas"/>
          <w:color w:val="2F5496"/>
          <w:sz w:val="19"/>
          <w:szCs w:val="19"/>
        </w:rPr>
        <w:t>Transcriptor</w:t>
      </w:r>
      <w:r>
        <w:rPr/>
        <w:t>.</w:t>
      </w:r>
      <w:r>
        <w:br w:type="page"/>
      </w:r>
    </w:p>
    <w:p>
      <w:pPr>
        <w:pStyle w:val="Heading1"/>
        <w:rPr/>
      </w:pPr>
      <w:bookmarkStart w:id="67" w:name="__RefHeading___Toc18993_3280600223"/>
      <w:bookmarkEnd w:id="67"/>
      <w:r>
        <w:rPr/>
        <w:t>11. Decisiones de arquitectura (ADR)</w:t>
      </w:r>
    </w:p>
    <w:p>
      <w:pPr>
        <w:pStyle w:val="Normal"/>
        <w:spacing w:before="0" w:after="120"/>
        <w:rPr/>
      </w:pPr>
      <w:r>
        <w:rPr>
          <w:b/>
          <w:bCs/>
        </w:rPr>
        <w:t>Fase 3 - Arquitectura de software y base de datos</w:t>
      </w:r>
    </w:p>
    <w:p>
      <w:pPr>
        <w:pStyle w:val="Normal"/>
        <w:spacing w:before="0" w:after="120"/>
        <w:rPr/>
      </w:pPr>
      <w:r>
        <w:rPr>
          <w:b/>
          <w:bCs/>
        </w:rPr>
        <w:t>Version:</w:t>
      </w:r>
      <w:r>
        <w:rPr/>
        <w:t xml:space="preserve"> 1.0 (29/10/2026)</w:t>
      </w:r>
    </w:p>
    <w:p>
      <w:pPr>
        <w:pStyle w:val="Normal"/>
        <w:spacing w:before="0" w:after="120"/>
        <w:rPr/>
      </w:pPr>
      <w:r>
        <w:rPr>
          <w:b/>
          <w:bCs/>
        </w:rPr>
        <w:t>Metodo:</w:t>
      </w:r>
      <w:r>
        <w:rPr/>
        <w:t xml:space="preserve"> las decisiones se validaron construyendo una prueba de concepto (14/10/2026) y se sustentan aqui con su contexto, las alternativas evaluadas y sus consecuencias. Cada ADR responde a uno o mas drivers (</w:t>
      </w:r>
      <w:r>
        <w:rPr>
          <w:i/>
          <w:iCs/>
        </w:rPr>
        <w:t>documento 6 (Drivers de arquitectura)</w:t>
      </w:r>
      <w:r>
        <w:rPr/>
        <w:t>); los patrones citados vienen del catalogo de patrones arquitectonicos del proyecto.</w:t>
      </w:r>
    </w:p>
    <w:tbl>
      <w:tblPr>
        <w:tblW w:w="9360" w:type="dxa"/>
        <w:jc w:val="left"/>
        <w:tblInd w:w="0" w:type="dxa"/>
        <w:tblLayout w:type="fixed"/>
        <w:tblCellMar>
          <w:top w:w="50" w:type="dxa"/>
          <w:left w:w="80" w:type="dxa"/>
          <w:bottom w:w="50" w:type="dxa"/>
          <w:right w:w="80" w:type="dxa"/>
        </w:tblCellMar>
      </w:tblPr>
      <w:tblGrid>
        <w:gridCol w:w="746"/>
        <w:gridCol w:w="5442"/>
        <w:gridCol w:w="1296"/>
        <w:gridCol w:w="1875"/>
      </w:tblGrid>
      <w:tr>
        <w:trPr>
          <w:tblHeader w:val="true"/>
        </w:trPr>
        <w:tc>
          <w:tcPr>
            <w:tcW w:w="74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ADR</w:t>
            </w:r>
          </w:p>
        </w:tc>
        <w:tc>
          <w:tcPr>
            <w:tcW w:w="544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Decision</w:t>
            </w:r>
          </w:p>
        </w:tc>
        <w:tc>
          <w:tcPr>
            <w:tcW w:w="129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Patron del catalogo</w:t>
            </w:r>
          </w:p>
        </w:tc>
        <w:tc>
          <w:tcPr>
            <w:tcW w:w="187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Estado</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ADR-001</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App movil con Expo (React Native) y NativeWind</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ADR-002</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Backend monolitico en Node.js con Express, API REST sincrona</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Request-Reply (2.3)</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ADR-003</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SQLite como base de datos inicial</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reemplazada por ADR-012 (queda para pruebas sin servidor)</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ADR-004</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Traduccion con Qwen local, Claude Sonnet de respaldo y motor de reglas</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Circuit Breaker (4.1) con degradacion aceptable</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ADR-005</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Voz: dictado en el cliente y expo-speech para la salida</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reemplazada en la entrada por ADR-014 y en la salida por ADR-015 (expo-speech queda de respaldo)</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ADR-006</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Autenticacion con JWT de acceso corto y token de refresco rotativo</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Token-Based Authentication (5.1)</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ADR-007</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Interfaz basada en el template Luna</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ADR-008</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Ajustes al modelo de dominio al implementarlo</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ADR-009</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Identificadores del dominio en espanol (lenguaje ubicuo)</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aceptada (excepcion: esquema de SurrealDB en ingles, ver ADR-012)</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ADR-010</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Proteccion de datos personales</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Structured Logging (6.1)</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ADR-011</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API v1 segun la convencion REST y documentada con OpenAPI</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Request-Reply (2.3)</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ADR-012</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SurrealDB como fuente de verdad, detras de un repositorio (esquema en ingles, instancia remota)</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Repository</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 (PostgreSQL evaluado y descartado)</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ADR-013</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Arquitectura hexagonal (puertos y adaptadores) dentro del monolito modular</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Puertos y adaptadores</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ADR-014</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Voz en Expo Go: grabacion en el celular, Whisper en el servidor y entonacion por texto y voz</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ADR-015</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Voz natural con emocion en el servidor (puerto Sintetizador)</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Cadena de respaldo</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ADR-016</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VoiceStudio local como primer motor de voz con emocion</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bl>
    <w:p>
      <w:pPr>
        <w:pStyle w:val="Normal"/>
        <w:spacing w:before="0" w:after="120"/>
        <w:rPr/>
      </w:pPr>
      <w:r>
        <w:rPr/>
      </w:r>
    </w:p>
    <w:p>
      <w:pPr>
        <w:pStyle w:val="Normal"/>
        <w:spacing w:before="0" w:after="120"/>
        <w:rPr/>
      </w:pPr>
      <w:r>
        <w:rPr/>
        <w:t xml:space="preserve">Patrones del catalogo que </w:t>
      </w:r>
      <w:r>
        <w:rPr>
          <w:b/>
          <w:bCs/>
        </w:rPr>
        <w:t>no</w:t>
      </w:r>
      <w:r>
        <w:rPr/>
        <w:t xml:space="preserve"> se usan y por que: Database per Service, API Gateway y BFF (un solo cliente y un solo backend; el catalogo lo indica asi para el MVP), Strangler Fig (no hay sistema legado), CQRS y Event Sourcing (el historial es un CRUD simple; no hay requisito de auditoria completa). Se revisaran si crece el volumen o aparecen nuevos clientes.</w:t>
      </w:r>
    </w:p>
    <w:p>
      <w:pPr>
        <w:pStyle w:val="Heading2"/>
        <w:keepNext w:val="true"/>
        <w:rPr/>
      </w:pPr>
      <w:bookmarkStart w:id="68" w:name="__RefHeading___Toc18995_3280600223"/>
      <w:bookmarkEnd w:id="68"/>
      <w:r>
        <w:rPr/>
        <w:t>ADR-001: App movil con Expo (React Native) y NativeWind</w:t>
      </w:r>
    </w:p>
    <w:p>
      <w:pPr>
        <w:pStyle w:val="Normal"/>
        <w:spacing w:before="0" w:after="120"/>
        <w:rPr/>
      </w:pPr>
      <w:r>
        <w:rPr>
          <w:b/>
          <w:bCs/>
        </w:rPr>
        <w:t>Fecha:</w:t>
      </w:r>
      <w:r>
        <w:rPr/>
        <w:t xml:space="preserve"> 2026-10-14 · </w:t>
      </w:r>
      <w:r>
        <w:rPr>
          <w:b/>
          <w:bCs/>
        </w:rPr>
        <w:t>Estado:</w:t>
      </w:r>
      <w:r>
        <w:rPr/>
        <w:t xml:space="preserve"> aceptada · </w:t>
      </w:r>
      <w:r>
        <w:rPr>
          <w:b/>
          <w:bCs/>
        </w:rPr>
        <w:t>Responde a:</w:t>
      </w:r>
      <w:r>
        <w:rPr/>
        <w:t xml:space="preserve"> DRV-07</w:t>
      </w:r>
    </w:p>
    <w:p>
      <w:pPr>
        <w:pStyle w:val="Heading3"/>
        <w:keepNext w:val="true"/>
        <w:rPr/>
      </w:pPr>
      <w:r>
        <w:rPr/>
        <w:t>Contexto</w:t>
      </w:r>
    </w:p>
    <w:p>
      <w:pPr>
        <w:pStyle w:val="Normal"/>
        <w:spacing w:before="0" w:after="120"/>
        <w:rPr/>
      </w:pPr>
      <w:r>
        <w:rPr/>
        <w:t>Dos personas desarrollan; la app debe servir en iOS y Android; el template de interfaz elegido (Luna) esta hecho en Expo.</w:t>
      </w:r>
    </w:p>
    <w:p>
      <w:pPr>
        <w:pStyle w:val="Heading3"/>
        <w:keepNext w:val="true"/>
        <w:rPr/>
      </w:pPr>
      <w:r>
        <w:rPr/>
        <w:t>Decision</w:t>
      </w:r>
    </w:p>
    <w:p>
      <w:pPr>
        <w:pStyle w:val="Normal"/>
        <w:spacing w:before="0" w:after="120"/>
        <w:rPr/>
      </w:pPr>
      <w:r>
        <w:rPr/>
        <w:t>Expo con React Native, expo-router para la navegacion y NativeWind (Tailwind) para los estilos. Se empezo con el SDK 54 y el 15/10/2026 se paso al SDK 57 para que la app abra en la version actual de Expo Go (PR #31). La misma base de codigo corre en web, lo que permite probar sin celular.</w:t>
      </w:r>
    </w:p>
    <w:p>
      <w:pPr>
        <w:pStyle w:val="Heading3"/>
        <w:keepNext w:val="true"/>
        <w:rPr/>
      </w:pPr>
      <w:r>
        <w:rPr/>
        <w:t>Alternativas (comparadas al justificar)</w:t>
      </w:r>
    </w:p>
    <w:p>
      <w:pPr>
        <w:pStyle w:val="ListParagraph"/>
        <w:numPr>
          <w:ilvl w:val="0"/>
          <w:numId w:val="2"/>
        </w:numPr>
        <w:spacing w:before="0" w:after="60"/>
        <w:rPr/>
      </w:pPr>
      <w:r>
        <w:rPr>
          <w:b/>
          <w:bCs/>
        </w:rPr>
        <w:t>Flutter:</w:t>
      </w:r>
      <w:r>
        <w:rPr/>
        <w:t xml:space="preserve"> una sola base de codigo tambien, pero obliga a aprender Dart y no aprovecha el template ya comprado.</w:t>
      </w:r>
    </w:p>
    <w:p>
      <w:pPr>
        <w:pStyle w:val="ListParagraph"/>
        <w:numPr>
          <w:ilvl w:val="0"/>
          <w:numId w:val="2"/>
        </w:numPr>
        <w:spacing w:before="0" w:after="60"/>
        <w:rPr/>
      </w:pPr>
      <w:r>
        <w:rPr>
          <w:b/>
          <w:bCs/>
        </w:rPr>
        <w:t>Nativo (Swift y Kotlin):</w:t>
      </w:r>
      <w:r>
        <w:rPr/>
        <w:t xml:space="preserve"> mejor acceso al dispositivo, pero son dos desarrollos para un equipo de dos.</w:t>
      </w:r>
    </w:p>
    <w:p>
      <w:pPr>
        <w:pStyle w:val="ListParagraph"/>
        <w:numPr>
          <w:ilvl w:val="0"/>
          <w:numId w:val="2"/>
        </w:numPr>
        <w:spacing w:before="0" w:after="60"/>
        <w:rPr/>
      </w:pPr>
      <w:r>
        <w:rPr>
          <w:b/>
          <w:bCs/>
        </w:rPr>
        <w:t>Web responsiva (PWA):</w:t>
      </w:r>
      <w:r>
        <w:rPr/>
        <w:t xml:space="preserve"> mas simple, pero el microfono, la voz y la experiencia movil son mas limitados.</w:t>
      </w:r>
    </w:p>
    <w:p>
      <w:pPr>
        <w:pStyle w:val="Heading3"/>
        <w:keepNext w:val="true"/>
        <w:rPr/>
      </w:pPr>
      <w:r>
        <w:rPr/>
        <w:t>Consecuencias</w:t>
      </w:r>
    </w:p>
    <w:p>
      <w:pPr>
        <w:pStyle w:val="Normal"/>
        <w:spacing w:before="0" w:after="120"/>
        <w:rPr/>
      </w:pPr>
      <w:r>
        <w:rPr/>
        <w:t>Se prueba en Expo Go sin compilar. El reconocimiento de voz nativo y las notificaciones pueden requerir un "development build" mas adelante.</w:t>
      </w:r>
    </w:p>
    <w:p>
      <w:pPr>
        <w:pStyle w:val="Heading2"/>
        <w:keepNext w:val="true"/>
        <w:rPr/>
      </w:pPr>
      <w:bookmarkStart w:id="69" w:name="__RefHeading___Toc18997_3280600223"/>
      <w:bookmarkEnd w:id="69"/>
      <w:r>
        <w:rPr/>
        <w:t>ADR-002: Backend monolitico en Node.js con Express, API REST sincrona</w:t>
      </w:r>
    </w:p>
    <w:p>
      <w:pPr>
        <w:pStyle w:val="Normal"/>
        <w:spacing w:before="0" w:after="120"/>
        <w:rPr/>
      </w:pPr>
      <w:r>
        <w:rPr>
          <w:b/>
          <w:bCs/>
        </w:rPr>
        <w:t>Fecha:</w:t>
      </w:r>
      <w:r>
        <w:rPr/>
        <w:t xml:space="preserve"> 2026-10-14 · </w:t>
      </w:r>
      <w:r>
        <w:rPr>
          <w:b/>
          <w:bCs/>
        </w:rPr>
        <w:t>Estado:</w:t>
      </w:r>
      <w:r>
        <w:rPr/>
        <w:t xml:space="preserve"> aceptada · </w:t>
      </w:r>
      <w:r>
        <w:rPr>
          <w:b/>
          <w:bCs/>
        </w:rPr>
        <w:t>Responde a:</w:t>
      </w:r>
      <w:r>
        <w:rPr/>
        <w:t xml:space="preserve"> DRV-07, DRV-08 · </w:t>
      </w:r>
      <w:r>
        <w:rPr>
          <w:b/>
          <w:bCs/>
        </w:rPr>
        <w:t>Patron:</w:t>
      </w:r>
      <w:r>
        <w:rPr/>
        <w:t xml:space="preserve"> Request-Reply</w:t>
      </w:r>
    </w:p>
    <w:p>
      <w:pPr>
        <w:pStyle w:val="Heading3"/>
        <w:keepNext w:val="true"/>
        <w:rPr/>
      </w:pPr>
      <w:r>
        <w:rPr/>
        <w:t>Contexto</w:t>
      </w:r>
    </w:p>
    <w:p>
      <w:pPr>
        <w:pStyle w:val="Normal"/>
        <w:spacing w:before="0" w:after="120"/>
        <w:rPr/>
      </w:pPr>
      <w:r>
        <w:rPr/>
        <w:t>Un solo cliente (la app) y un equipo pequeno. La traduccion es "bajo demanda con respuesta inmediata esperada por el usuario", el caso de uso que el catalogo asigna a Request-Reply.</w:t>
      </w:r>
    </w:p>
    <w:p>
      <w:pPr>
        <w:pStyle w:val="Heading3"/>
        <w:keepNext w:val="true"/>
        <w:rPr/>
      </w:pPr>
      <w:r>
        <w:rPr/>
        <w:t>Decision</w:t>
      </w:r>
    </w:p>
    <w:p>
      <w:pPr>
        <w:pStyle w:val="Normal"/>
        <w:spacing w:before="0" w:after="120"/>
        <w:rPr/>
      </w:pPr>
      <w:r>
        <w:rPr/>
        <w:t xml:space="preserve">Monolito modular en Node.js 22 con Express: rutas por recurso y reglas separadas de HTTP (desde ADR-013, en capas hexagonales: </w:t>
      </w:r>
      <w:r>
        <w:rPr>
          <w:rFonts w:eastAsia="Consolas" w:cs="Consolas" w:ascii="Consolas" w:hAnsi="Consolas"/>
          <w:color w:val="2F5496"/>
          <w:sz w:val="19"/>
          <w:szCs w:val="19"/>
        </w:rPr>
        <w:t>src/dominio</w:t>
      </w:r>
      <w:r>
        <w:rPr/>
        <w:t xml:space="preserve">, </w:t>
      </w:r>
      <w:r>
        <w:rPr>
          <w:rFonts w:eastAsia="Consolas" w:cs="Consolas" w:ascii="Consolas" w:hAnsi="Consolas"/>
          <w:color w:val="2F5496"/>
          <w:sz w:val="19"/>
          <w:szCs w:val="19"/>
        </w:rPr>
        <w:t>src/aplicacion</w:t>
      </w:r>
      <w:r>
        <w:rPr/>
        <w:t xml:space="preserve">, </w:t>
      </w:r>
      <w:r>
        <w:rPr>
          <w:rFonts w:eastAsia="Consolas" w:cs="Consolas" w:ascii="Consolas" w:hAnsi="Consolas"/>
          <w:color w:val="2F5496"/>
          <w:sz w:val="19"/>
          <w:szCs w:val="19"/>
        </w:rPr>
        <w:t>src/adaptadores</w:t>
      </w:r>
      <w:r>
        <w:rPr/>
        <w:t>), API REST sincrona. Mismo lenguaje (JavaScript/TypeScript) que la app.</w:t>
      </w:r>
    </w:p>
    <w:p>
      <w:pPr>
        <w:pStyle w:val="Heading3"/>
        <w:keepNext w:val="true"/>
        <w:rPr/>
      </w:pPr>
      <w:r>
        <w:rPr/>
        <w:t>Alternativas (comparadas al justificar)</w:t>
      </w:r>
    </w:p>
    <w:p>
      <w:pPr>
        <w:pStyle w:val="ListParagraph"/>
        <w:numPr>
          <w:ilvl w:val="0"/>
          <w:numId w:val="2"/>
        </w:numPr>
        <w:spacing w:before="0" w:after="60"/>
        <w:rPr/>
      </w:pPr>
      <w:r>
        <w:rPr>
          <w:b/>
          <w:bCs/>
        </w:rPr>
        <w:t>Microservicios</w:t>
      </w:r>
      <w:r>
        <w:rPr/>
        <w:t xml:space="preserve"> (traduccion aparte): el catalogo los reserva para despliegue y escalado independientes; aqui solo agregan complejidad.</w:t>
      </w:r>
    </w:p>
    <w:p>
      <w:pPr>
        <w:pStyle w:val="ListParagraph"/>
        <w:numPr>
          <w:ilvl w:val="0"/>
          <w:numId w:val="2"/>
        </w:numPr>
        <w:spacing w:before="0" w:after="60"/>
        <w:rPr/>
      </w:pPr>
      <w:r>
        <w:rPr>
          <w:b/>
          <w:bCs/>
        </w:rPr>
        <w:t>WebSocket o streaming:</w:t>
      </w:r>
      <w:r>
        <w:rPr/>
        <w:t xml:space="preserve"> el catalogo lo menciona para tiempo real estricto; como la traduccion es por turno (documento 1, Vision y contexto), REST basta. Si se pasa a traduccion simultanea, se revisa.</w:t>
      </w:r>
    </w:p>
    <w:p>
      <w:pPr>
        <w:pStyle w:val="ListParagraph"/>
        <w:numPr>
          <w:ilvl w:val="0"/>
          <w:numId w:val="2"/>
        </w:numPr>
        <w:spacing w:before="0" w:after="60"/>
        <w:rPr/>
      </w:pPr>
      <w:r>
        <w:rPr>
          <w:b/>
          <w:bCs/>
        </w:rPr>
        <w:t>Python (FastAPI):</w:t>
      </w:r>
      <w:r>
        <w:rPr/>
        <w:t xml:space="preserve"> buena opcion para IA, pero agrega otro lenguaje; la IA se consume por HTTP (Ollama, Anthropic), no se entrena aqui.</w:t>
      </w:r>
    </w:p>
    <w:p>
      <w:pPr>
        <w:pStyle w:val="ListParagraph"/>
        <w:numPr>
          <w:ilvl w:val="0"/>
          <w:numId w:val="2"/>
        </w:numPr>
        <w:spacing w:before="0" w:after="60"/>
        <w:rPr/>
      </w:pPr>
      <w:r>
        <w:rPr>
          <w:b/>
          <w:bCs/>
        </w:rPr>
        <w:t>Java (Spring Boot):</w:t>
      </w:r>
      <w:r>
        <w:rPr/>
        <w:t xml:space="preserve"> robusto, pero mucho mas pesado para este alcance.</w:t>
      </w:r>
    </w:p>
    <w:p>
      <w:pPr>
        <w:pStyle w:val="Heading3"/>
        <w:keepNext w:val="true"/>
        <w:rPr/>
      </w:pPr>
      <w:r>
        <w:rPr/>
        <w:t>Consecuencias</w:t>
      </w:r>
    </w:p>
    <w:p>
      <w:pPr>
        <w:pStyle w:val="Normal"/>
        <w:spacing w:before="0" w:after="120"/>
        <w:rPr/>
      </w:pPr>
      <w:r>
        <w:rPr/>
        <w:t>Un solo lenguaje en todo el proyecto. Si crece, el modulo de traduccion se puede separar sin cambiar el contrato de la API.</w:t>
      </w:r>
    </w:p>
    <w:p>
      <w:pPr>
        <w:pStyle w:val="Heading2"/>
        <w:keepNext w:val="true"/>
        <w:rPr/>
      </w:pPr>
      <w:bookmarkStart w:id="70" w:name="__RefHeading___Toc18999_3280600223"/>
      <w:bookmarkEnd w:id="70"/>
      <w:r>
        <w:rPr/>
        <w:t>ADR-003: SQLite como base de datos inicial</w:t>
      </w:r>
    </w:p>
    <w:p>
      <w:pPr>
        <w:pStyle w:val="Normal"/>
        <w:spacing w:before="0" w:after="120"/>
        <w:rPr/>
      </w:pPr>
      <w:r>
        <w:rPr>
          <w:b/>
          <w:bCs/>
        </w:rPr>
        <w:t>Fecha:</w:t>
      </w:r>
      <w:r>
        <w:rPr/>
        <w:t xml:space="preserve"> 2026-10-14 · </w:t>
      </w:r>
      <w:r>
        <w:rPr>
          <w:b/>
          <w:bCs/>
        </w:rPr>
        <w:t>Estado:</w:t>
      </w:r>
      <w:r>
        <w:rPr/>
        <w:t xml:space="preserve"> reemplazada por ADR-012 el 2026-10-15 (SQLite sigue como motor de las pruebas sin servidor) · </w:t>
      </w:r>
      <w:r>
        <w:rPr>
          <w:b/>
          <w:bCs/>
        </w:rPr>
        <w:t>Responde a:</w:t>
      </w:r>
      <w:r>
        <w:rPr/>
        <w:t xml:space="preserve"> DRV-04, DRV-08</w:t>
      </w:r>
    </w:p>
    <w:p>
      <w:pPr>
        <w:pStyle w:val="Heading3"/>
        <w:keepNext w:val="true"/>
        <w:rPr/>
      </w:pPr>
      <w:r>
        <w:rPr/>
        <w:t>Contexto</w:t>
      </w:r>
    </w:p>
    <w:p>
      <w:pPr>
        <w:pStyle w:val="Normal"/>
        <w:spacing w:before="0" w:after="120"/>
        <w:rPr/>
      </w:pPr>
      <w:r>
        <w:rPr/>
        <w:t>Hace falta persistir usuarios, conversaciones y mensajes con integridad referencial, y que cualquiera pueda correr el proyecto sin instalar un servidor de base de datos.</w:t>
      </w:r>
    </w:p>
    <w:p>
      <w:pPr>
        <w:pStyle w:val="Heading3"/>
        <w:keepNext w:val="true"/>
        <w:rPr/>
      </w:pPr>
      <w:r>
        <w:rPr/>
        <w:t>Decision</w:t>
      </w:r>
    </w:p>
    <w:p>
      <w:pPr>
        <w:pStyle w:val="Normal"/>
        <w:spacing w:before="0" w:after="120"/>
        <w:rPr/>
      </w:pPr>
      <w:r>
        <w:rPr/>
        <w:t xml:space="preserve">SQLite con </w:t>
      </w:r>
      <w:r>
        <w:rPr>
          <w:rFonts w:eastAsia="Consolas" w:cs="Consolas" w:ascii="Consolas" w:hAnsi="Consolas"/>
          <w:color w:val="2F5496"/>
          <w:sz w:val="19"/>
          <w:szCs w:val="19"/>
        </w:rPr>
        <w:t>node:sqlite</w:t>
      </w:r>
      <w:r>
        <w:rPr/>
        <w:t xml:space="preserve"> (incluido en Node 22) y solo consultas parametrizadas. El esquema sigue el modelo de dominio (</w:t>
      </w:r>
      <w:r>
        <w:rPr>
          <w:rFonts w:eastAsia="Consolas" w:cs="Consolas" w:ascii="Consolas" w:hAnsi="Consolas"/>
          <w:color w:val="2F5496"/>
          <w:sz w:val="19"/>
          <w:szCs w:val="19"/>
        </w:rPr>
        <w:t>backend/src/adaptadores/persistencia/sqlite/esquema.js</w:t>
      </w:r>
      <w:r>
        <w:rPr/>
        <w:t>). Las pruebas usan base en memoria.</w:t>
      </w:r>
    </w:p>
    <w:p>
      <w:pPr>
        <w:pStyle w:val="Heading3"/>
        <w:keepNext w:val="true"/>
        <w:rPr/>
      </w:pPr>
      <w:r>
        <w:rPr/>
        <w:t>Alternativas (comparadas al justificar)</w:t>
      </w:r>
    </w:p>
    <w:p>
      <w:pPr>
        <w:pStyle w:val="ListParagraph"/>
        <w:numPr>
          <w:ilvl w:val="0"/>
          <w:numId w:val="2"/>
        </w:numPr>
        <w:spacing w:before="0" w:after="60"/>
        <w:rPr/>
      </w:pPr>
      <w:r>
        <w:rPr>
          <w:b/>
          <w:bCs/>
        </w:rPr>
        <w:t>PostgreSQL:</w:t>
      </w:r>
      <w:r>
        <w:rPr/>
        <w:t xml:space="preserve"> mejor para produccion y concurrencia; es el siguiente paso (F10).</w:t>
      </w:r>
    </w:p>
    <w:p>
      <w:pPr>
        <w:pStyle w:val="ListParagraph"/>
        <w:numPr>
          <w:ilvl w:val="0"/>
          <w:numId w:val="2"/>
        </w:numPr>
        <w:spacing w:before="0" w:after="60"/>
        <w:rPr/>
      </w:pPr>
      <w:r>
        <w:rPr>
          <w:b/>
          <w:bCs/>
        </w:rPr>
        <w:t>MySQL:</w:t>
      </w:r>
      <w:r>
        <w:rPr/>
        <w:t xml:space="preserve"> similar a PostgreSQL, sin ventaja para este caso.</w:t>
      </w:r>
    </w:p>
    <w:p>
      <w:pPr>
        <w:pStyle w:val="ListParagraph"/>
        <w:numPr>
          <w:ilvl w:val="0"/>
          <w:numId w:val="2"/>
        </w:numPr>
        <w:spacing w:before="0" w:after="60"/>
        <w:rPr/>
      </w:pPr>
      <w:r>
        <w:rPr>
          <w:b/>
          <w:bCs/>
        </w:rPr>
        <w:t>MongoDB:</w:t>
      </w:r>
      <w:r>
        <w:rPr/>
        <w:t xml:space="preserve"> no encaja con un modelo tan relacional (combinaciones unicas, relaciones muchos a muchos).</w:t>
      </w:r>
    </w:p>
    <w:p>
      <w:pPr>
        <w:pStyle w:val="ListParagraph"/>
        <w:numPr>
          <w:ilvl w:val="0"/>
          <w:numId w:val="2"/>
        </w:numPr>
        <w:spacing w:before="0" w:after="60"/>
        <w:rPr/>
      </w:pPr>
      <w:r>
        <w:rPr>
          <w:b/>
          <w:bCs/>
        </w:rPr>
        <w:t>ORM (Prisma, Sequelize):</w:t>
      </w:r>
      <w:r>
        <w:rPr/>
        <w:t xml:space="preserve"> util con muchas entidades; con 11 tablas y consultas simples, las consultas parametrizadas cumplen la regla de seguridad sin otra dependencia.</w:t>
      </w:r>
    </w:p>
    <w:p>
      <w:pPr>
        <w:pStyle w:val="Heading3"/>
        <w:keepNext w:val="true"/>
        <w:rPr/>
      </w:pPr>
      <w:r>
        <w:rPr/>
        <w:t>Consecuencias</w:t>
      </w:r>
    </w:p>
    <w:p>
      <w:pPr>
        <w:pStyle w:val="Normal"/>
        <w:spacing w:before="0" w:after="120"/>
        <w:rPr/>
      </w:pPr>
      <w:r>
        <w:rPr/>
        <w:t xml:space="preserve">Instalacion cero. Para produccion hay que migrar a PostgreSQL; el SQL es estandar, asi que el cambio es acotado. </w:t>
      </w:r>
      <w:r>
        <w:rPr>
          <w:rFonts w:eastAsia="Consolas" w:cs="Consolas" w:ascii="Consolas" w:hAnsi="Consolas"/>
          <w:color w:val="2F5496"/>
          <w:sz w:val="19"/>
          <w:szCs w:val="19"/>
        </w:rPr>
        <w:t>node:sqlite</w:t>
      </w:r>
      <w:r>
        <w:rPr/>
        <w:t xml:space="preserve"> aun es experimental en Node 22.</w:t>
      </w:r>
    </w:p>
    <w:p>
      <w:pPr>
        <w:pStyle w:val="Heading2"/>
        <w:keepNext w:val="true"/>
        <w:rPr/>
      </w:pPr>
      <w:bookmarkStart w:id="71" w:name="__RefHeading___Toc19001_3280600223"/>
      <w:bookmarkEnd w:id="71"/>
      <w:r>
        <w:rPr/>
        <w:t>ADR-004: Traduccion con Qwen local, Claude Sonnet de respaldo y motor de reglas</w:t>
      </w:r>
    </w:p>
    <w:p>
      <w:pPr>
        <w:pStyle w:val="Normal"/>
        <w:spacing w:before="0" w:after="120"/>
        <w:rPr/>
      </w:pPr>
      <w:r>
        <w:rPr>
          <w:b/>
          <w:bCs/>
        </w:rPr>
        <w:t>Fecha:</w:t>
      </w:r>
      <w:r>
        <w:rPr/>
        <w:t xml:space="preserve"> 2026-10-14 · </w:t>
      </w:r>
      <w:r>
        <w:rPr>
          <w:b/>
          <w:bCs/>
        </w:rPr>
        <w:t>Estado:</w:t>
      </w:r>
      <w:r>
        <w:rPr/>
        <w:t xml:space="preserve"> aceptada · </w:t>
      </w:r>
      <w:r>
        <w:rPr>
          <w:b/>
          <w:bCs/>
        </w:rPr>
        <w:t>Responde a:</w:t>
      </w:r>
      <w:r>
        <w:rPr/>
        <w:t xml:space="preserve"> DRV-01, DRV-02, DRV-05, DRV-06, DRV-08 · </w:t>
      </w:r>
      <w:r>
        <w:rPr>
          <w:b/>
          <w:bCs/>
        </w:rPr>
        <w:t>Patron:</w:t>
      </w:r>
      <w:r>
        <w:rPr/>
        <w:t xml:space="preserve"> Circuit Breaker con degradacion aceptable</w:t>
      </w:r>
    </w:p>
    <w:p>
      <w:pPr>
        <w:pStyle w:val="Heading3"/>
        <w:keepNext w:val="true"/>
        <w:rPr/>
      </w:pPr>
      <w:r>
        <w:rPr/>
        <w:t>Contexto</w:t>
      </w:r>
    </w:p>
    <w:p>
      <w:pPr>
        <w:pStyle w:val="Normal"/>
        <w:spacing w:before="0" w:after="120"/>
        <w:rPr/>
      </w:pPr>
      <w:r>
        <w:rPr/>
        <w:t xml:space="preserve">El valor de TalkLate es traducir conservando tono, intencion y modismos; un traductor literal no lo logra. El equipo decidio usar </w:t>
      </w:r>
      <w:r>
        <w:rPr>
          <w:b/>
          <w:bCs/>
        </w:rPr>
        <w:t>Qwen corriendo local</w:t>
      </w:r>
      <w:r>
        <w:rPr/>
        <w:t xml:space="preserve"> por ahora y volver a </w:t>
      </w:r>
      <w:r>
        <w:rPr>
          <w:b/>
          <w:bCs/>
        </w:rPr>
        <w:t>Claude Sonnet</w:t>
      </w:r>
      <w:r>
        <w:rPr/>
        <w:t xml:space="preserve"> si no funciona.</w:t>
      </w:r>
    </w:p>
    <w:p>
      <w:pPr>
        <w:pStyle w:val="Heading3"/>
        <w:keepNext w:val="true"/>
        <w:rPr/>
      </w:pPr>
      <w:r>
        <w:rPr/>
        <w:t>Decision</w:t>
      </w:r>
    </w:p>
    <w:p>
      <w:pPr>
        <w:pStyle w:val="Normal"/>
        <w:spacing w:before="0" w:after="120"/>
        <w:rPr/>
      </w:pPr>
      <w:r>
        <w:rPr/>
        <w:t>Una fachada (</w:t>
      </w:r>
      <w:r>
        <w:rPr>
          <w:rFonts w:eastAsia="Consolas" w:cs="Consolas" w:ascii="Consolas" w:hAnsi="Consolas"/>
          <w:color w:val="2F5496"/>
          <w:sz w:val="19"/>
          <w:szCs w:val="19"/>
        </w:rPr>
        <w:t>backend/src/aplicacion/traduccion.js</w:t>
      </w:r>
      <w:r>
        <w:rPr/>
        <w:t xml:space="preserve">) prueba los motores en orden: </w:t>
      </w:r>
      <w:r>
        <w:rPr>
          <w:b/>
          <w:bCs/>
        </w:rPr>
        <w:t>Qwen</w:t>
      </w:r>
      <w:r>
        <w:rPr/>
        <w:t xml:space="preserve"> servido por Ollama en el servidor de TalkLate, luego </w:t>
      </w:r>
      <w:r>
        <w:rPr>
          <w:b/>
          <w:bCs/>
        </w:rPr>
        <w:t>Claude Sonnet</w:t>
      </w:r>
      <w:r>
        <w:rPr/>
        <w:t xml:space="preserve"> (API de Anthropic, si hay clave) y por ultimo un </w:t>
      </w:r>
      <w:r>
        <w:rPr>
          <w:b/>
          <w:bCs/>
        </w:rPr>
        <w:t>motor de reglas</w:t>
      </w:r>
      <w:r>
        <w:rPr/>
        <w:t xml:space="preserve"> espanol/ingles con modismos y variantes por pais. Los dos modelos reciben el mismo prompt (equivalente cultural segun la region destino; devuelven tono, region de origen y nota cultural). Es el patron </w:t>
      </w:r>
      <w:r>
        <w:rPr>
          <w:b/>
          <w:bCs/>
        </w:rPr>
        <w:t>Circuit Breaker</w:t>
      </w:r>
      <w:r>
        <w:rPr/>
        <w:t xml:space="preserve"> del catalogo: si un motor falla, se "abre" durante un minuto (no se le vuelve a llamar) y el sistema </w:t>
      </w:r>
      <w:r>
        <w:rPr>
          <w:b/>
          <w:bCs/>
        </w:rPr>
        <w:t>degrada</w:t>
      </w:r>
      <w:r>
        <w:rPr/>
        <w:t xml:space="preserve"> al siguiente; el catalogo menciona justamente "traduccion literal como degradacion aceptable", que es el papel del motor de reglas. No se usa Retry con backoff dentro de una misma peticion porque el usuario esta esperando: se prefiere pasar de inmediato al siguiente motor.</w:t>
      </w:r>
    </w:p>
    <w:p>
      <w:pPr>
        <w:pStyle w:val="Heading3"/>
        <w:keepNext w:val="true"/>
        <w:rPr/>
      </w:pPr>
      <w:r>
        <w:rPr/>
        <w:t>Alternativas (comparadas al justificar)</w:t>
      </w:r>
    </w:p>
    <w:p>
      <w:pPr>
        <w:pStyle w:val="ListParagraph"/>
        <w:numPr>
          <w:ilvl w:val="0"/>
          <w:numId w:val="2"/>
        </w:numPr>
        <w:spacing w:before="0" w:after="60"/>
        <w:rPr/>
      </w:pPr>
      <w:r>
        <w:rPr>
          <w:b/>
          <w:bCs/>
        </w:rPr>
        <w:t>DeepL o Google Translate:</w:t>
      </w:r>
      <w:r>
        <w:rPr/>
        <w:t xml:space="preserve"> buena calidad literal, pero no explican ni adaptan modismos por region.</w:t>
      </w:r>
    </w:p>
    <w:p>
      <w:pPr>
        <w:pStyle w:val="ListParagraph"/>
        <w:numPr>
          <w:ilvl w:val="0"/>
          <w:numId w:val="2"/>
        </w:numPr>
        <w:spacing w:before="0" w:after="60"/>
        <w:rPr/>
      </w:pPr>
      <w:r>
        <w:rPr>
          <w:b/>
          <w:bCs/>
        </w:rPr>
        <w:t>Solo Claude:</w:t>
      </w:r>
      <w:r>
        <w:rPr/>
        <w:t xml:space="preserve"> mejor calidad esperada, pero costo por mensaje, dependencia de internet y los mensajes salen a un tercero.</w:t>
      </w:r>
    </w:p>
    <w:p>
      <w:pPr>
        <w:pStyle w:val="ListParagraph"/>
        <w:numPr>
          <w:ilvl w:val="0"/>
          <w:numId w:val="2"/>
        </w:numPr>
        <w:spacing w:before="0" w:after="60"/>
        <w:rPr/>
      </w:pPr>
      <w:r>
        <w:rPr>
          <w:b/>
          <w:bCs/>
        </w:rPr>
        <w:t>Solo motor de reglas:</w:t>
      </w:r>
      <w:r>
        <w:rPr/>
        <w:t xml:space="preserve"> gratis y rapido, pero no escala a mas idiomas ni a jerga nueva.</w:t>
      </w:r>
    </w:p>
    <w:p>
      <w:pPr>
        <w:pStyle w:val="ListParagraph"/>
        <w:numPr>
          <w:ilvl w:val="0"/>
          <w:numId w:val="2"/>
        </w:numPr>
        <w:spacing w:before="0" w:after="60"/>
        <w:rPr/>
      </w:pPr>
      <w:r>
        <w:rPr>
          <w:b/>
          <w:bCs/>
        </w:rPr>
        <w:t>Otros modelos abiertos de traduccion (NLLB, Argos):</w:t>
      </w:r>
      <w:r>
        <w:rPr/>
        <w:t xml:space="preserve"> traducen frases, pero no siguen instrucciones de tono ni explican modismos.</w:t>
      </w:r>
    </w:p>
    <w:p>
      <w:pPr>
        <w:pStyle w:val="Heading3"/>
        <w:keepNext w:val="true"/>
        <w:rPr/>
      </w:pPr>
      <w:r>
        <w:rPr/>
        <w:t>Consecuencias</w:t>
      </w:r>
    </w:p>
    <w:p>
      <w:pPr>
        <w:pStyle w:val="Normal"/>
        <w:spacing w:before="0" w:after="120"/>
        <w:rPr/>
      </w:pPr>
      <w:r>
        <w:rPr/>
        <w:t xml:space="preserve">Qwen local no cuesta por mensaje y no envia datos a terceros (DRV-03, DRV-06), pero necesita un servidor con Ollama y el modelo descargado; su velocidad depende de ese equipo. Qwen corre en el </w:t>
      </w:r>
      <w:r>
        <w:rPr>
          <w:b/>
          <w:bCs/>
        </w:rPr>
        <w:t>servidor</w:t>
      </w:r>
      <w:r>
        <w:rPr/>
        <w:t xml:space="preserve">, no en el celular. La medicion real de tiempo y calidad se hace con </w:t>
      </w:r>
      <w:r>
        <w:rPr>
          <w:rFonts w:eastAsia="Consolas" w:cs="Consolas" w:ascii="Consolas" w:hAnsi="Consolas"/>
          <w:color w:val="2F5496"/>
          <w:sz w:val="19"/>
          <w:szCs w:val="19"/>
        </w:rPr>
        <w:t>npm run medir</w:t>
      </w:r>
      <w:r>
        <w:rPr/>
        <w:t xml:space="preserve"> (DRV-01, DRV-02).</w:t>
      </w:r>
    </w:p>
    <w:p>
      <w:pPr>
        <w:pStyle w:val="Heading2"/>
        <w:keepNext w:val="true"/>
        <w:rPr/>
      </w:pPr>
      <w:bookmarkStart w:id="72" w:name="__RefHeading___Toc19003_3280600223"/>
      <w:bookmarkEnd w:id="72"/>
      <w:r>
        <w:rPr/>
        <w:t>ADR-005: Voz: dictado en el cliente y expo-speech para la salida</w:t>
      </w:r>
    </w:p>
    <w:p>
      <w:pPr>
        <w:pStyle w:val="Normal"/>
        <w:spacing w:before="0" w:after="120"/>
        <w:rPr/>
      </w:pPr>
      <w:r>
        <w:rPr>
          <w:b/>
          <w:bCs/>
        </w:rPr>
        <w:t>Fecha:</w:t>
      </w:r>
      <w:r>
        <w:rPr/>
        <w:t xml:space="preserve"> 2026-10-14 · </w:t>
      </w:r>
      <w:r>
        <w:rPr>
          <w:b/>
          <w:bCs/>
        </w:rPr>
        <w:t>Estado:</w:t>
      </w:r>
      <w:r>
        <w:rPr/>
        <w:t xml:space="preserve"> reemplazada por ADR-014 (entrada) y ADR-015 (salida); </w:t>
      </w:r>
      <w:r>
        <w:rPr>
          <w:rFonts w:eastAsia="Consolas" w:cs="Consolas" w:ascii="Consolas" w:hAnsi="Consolas"/>
          <w:color w:val="2F5496"/>
          <w:sz w:val="19"/>
          <w:szCs w:val="19"/>
        </w:rPr>
        <w:t>expo-speech</w:t>
      </w:r>
      <w:r>
        <w:rPr/>
        <w:t xml:space="preserve"> sigue como voz de respaldo · </w:t>
      </w:r>
      <w:r>
        <w:rPr>
          <w:b/>
          <w:bCs/>
        </w:rPr>
        <w:t>Responde a:</w:t>
      </w:r>
      <w:r>
        <w:rPr/>
        <w:t xml:space="preserve"> DRV-07</w:t>
      </w:r>
    </w:p>
    <w:p>
      <w:pPr>
        <w:pStyle w:val="Heading3"/>
        <w:keepNext w:val="true"/>
        <w:rPr/>
      </w:pPr>
      <w:r>
        <w:rPr/>
        <w:t>Contexto</w:t>
      </w:r>
    </w:p>
    <w:p>
      <w:pPr>
        <w:pStyle w:val="Normal"/>
        <w:spacing w:before="0" w:after="120"/>
        <w:rPr/>
      </w:pPr>
      <w:r>
        <w:rPr/>
        <w:t>El usuario habla y escucha la traduccion. Transcribir audio en el servidor exige otro servicio y subir audio (dato personal).</w:t>
      </w:r>
    </w:p>
    <w:p>
      <w:pPr>
        <w:pStyle w:val="Heading3"/>
        <w:keepNext w:val="true"/>
        <w:rPr/>
      </w:pPr>
      <w:r>
        <w:rPr/>
        <w:t>Decision</w:t>
      </w:r>
    </w:p>
    <w:p>
      <w:pPr>
        <w:pStyle w:val="Normal"/>
        <w:spacing w:before="0" w:after="120"/>
        <w:rPr/>
      </w:pPr>
      <w:r>
        <w:rPr/>
        <w:t xml:space="preserve">El dictado se hace en el cliente (reconocimiento de voz del navegador en web; teclado del sistema en celular) y llega como texto con </w:t>
      </w:r>
      <w:r>
        <w:rPr>
          <w:rFonts w:eastAsia="Consolas" w:cs="Consolas" w:ascii="Consolas" w:hAnsi="Consolas"/>
          <w:color w:val="2F5496"/>
          <w:sz w:val="19"/>
          <w:szCs w:val="19"/>
        </w:rPr>
        <w:t>canal: "voz"</w:t>
      </w:r>
      <w:r>
        <w:rPr/>
        <w:t xml:space="preserve">. La traduccion se escucha con </w:t>
      </w:r>
      <w:r>
        <w:rPr>
          <w:rFonts w:eastAsia="Consolas" w:cs="Consolas" w:ascii="Consolas" w:hAnsi="Consolas"/>
          <w:color w:val="2F5496"/>
          <w:sz w:val="19"/>
          <w:szCs w:val="19"/>
        </w:rPr>
        <w:t>expo-speech</w:t>
      </w:r>
      <w:r>
        <w:rPr/>
        <w:t>, ajustando tono y velocidad segun la entonacion detectada.</w:t>
      </w:r>
    </w:p>
    <w:p>
      <w:pPr>
        <w:pStyle w:val="Heading3"/>
        <w:keepNext w:val="true"/>
        <w:rPr/>
      </w:pPr>
      <w:r>
        <w:rPr/>
        <w:t>Alternativas (comparadas al justificar)</w:t>
      </w:r>
    </w:p>
    <w:p>
      <w:pPr>
        <w:pStyle w:val="ListParagraph"/>
        <w:numPr>
          <w:ilvl w:val="0"/>
          <w:numId w:val="2"/>
        </w:numPr>
        <w:spacing w:before="0" w:after="60"/>
        <w:rPr/>
      </w:pPr>
      <w:r>
        <w:rPr>
          <w:b/>
          <w:bCs/>
        </w:rPr>
        <w:t>Whisper u otro servicio de transcripcion en el servidor:</w:t>
      </w:r>
      <w:r>
        <w:rPr/>
        <w:t xml:space="preserve"> mas preciso y uniforme, y permitiria analizar el acento por el sonido; pero sube audio y requiere mas infraestructura.</w:t>
      </w:r>
    </w:p>
    <w:p>
      <w:pPr>
        <w:pStyle w:val="ListParagraph"/>
        <w:numPr>
          <w:ilvl w:val="0"/>
          <w:numId w:val="2"/>
        </w:numPr>
        <w:spacing w:before="0" w:after="60"/>
        <w:rPr/>
      </w:pPr>
      <w:r>
        <w:rPr>
          <w:b/>
          <w:bCs/>
        </w:rPr>
        <w:t>Reconocimiento nativo dentro de la app:</w:t>
      </w:r>
      <w:r>
        <w:rPr/>
        <w:t xml:space="preserve"> requiere un development build de Expo.</w:t>
      </w:r>
    </w:p>
    <w:p>
      <w:pPr>
        <w:pStyle w:val="Heading3"/>
        <w:keepNext w:val="true"/>
        <w:rPr/>
      </w:pPr>
      <w:r>
        <w:rPr/>
        <w:t>Consecuencias</w:t>
      </w:r>
    </w:p>
    <w:p>
      <w:pPr>
        <w:pStyle w:val="Normal"/>
        <w:spacing w:before="0" w:after="120"/>
        <w:rPr/>
      </w:pPr>
      <w:r>
        <w:rPr/>
        <w:t>Sin costos extra y sin subir audio. En la practica el dictado del teclado no funciona de forma uniforme en Expo Go y no permite medir la voz; por eso ADR-014 lo reemplaza con grabacion en el celular y Whisper en el servidor.</w:t>
      </w:r>
    </w:p>
    <w:p>
      <w:pPr>
        <w:pStyle w:val="Heading2"/>
        <w:keepNext w:val="true"/>
        <w:rPr/>
      </w:pPr>
      <w:bookmarkStart w:id="73" w:name="__RefHeading___Toc19005_3280600223"/>
      <w:bookmarkEnd w:id="73"/>
      <w:r>
        <w:rPr/>
        <w:t>ADR-006: Autenticacion con JWT de acceso corto y token de refresco rotativo</w:t>
      </w:r>
    </w:p>
    <w:p>
      <w:pPr>
        <w:pStyle w:val="Normal"/>
        <w:spacing w:before="0" w:after="120"/>
        <w:rPr/>
      </w:pPr>
      <w:r>
        <w:rPr>
          <w:b/>
          <w:bCs/>
        </w:rPr>
        <w:t>Fecha:</w:t>
      </w:r>
      <w:r>
        <w:rPr/>
        <w:t xml:space="preserve"> 2026-10-14 · </w:t>
      </w:r>
      <w:r>
        <w:rPr>
          <w:b/>
          <w:bCs/>
        </w:rPr>
        <w:t>Estado:</w:t>
      </w:r>
      <w:r>
        <w:rPr/>
        <w:t xml:space="preserve"> aceptada · </w:t>
      </w:r>
      <w:r>
        <w:rPr>
          <w:b/>
          <w:bCs/>
        </w:rPr>
        <w:t>Responde a:</w:t>
      </w:r>
      <w:r>
        <w:rPr/>
        <w:t xml:space="preserve"> DRV-03 · </w:t>
      </w:r>
      <w:r>
        <w:rPr>
          <w:b/>
          <w:bCs/>
        </w:rPr>
        <w:t>Patron:</w:t>
      </w:r>
      <w:r>
        <w:rPr/>
        <w:t xml:space="preserve"> Token-Based Authentication</w:t>
      </w:r>
    </w:p>
    <w:p>
      <w:pPr>
        <w:pStyle w:val="Heading3"/>
        <w:keepNext w:val="true"/>
        <w:rPr/>
      </w:pPr>
      <w:r>
        <w:rPr/>
        <w:t>Contexto</w:t>
      </w:r>
    </w:p>
    <w:p>
      <w:pPr>
        <w:pStyle w:val="Normal"/>
        <w:spacing w:before="0" w:after="120"/>
        <w:rPr/>
      </w:pPr>
      <w:r>
        <w:rPr/>
        <w:t>Usuario-RN-5 y RN-10, y la convencion de seguridad del proyecto: "tokens con expiracion (access corto, refresh mas largo)". El catalogo advierte que los JWT "no son revocables sin infraestructura adicional".</w:t>
      </w:r>
    </w:p>
    <w:p>
      <w:pPr>
        <w:pStyle w:val="Heading3"/>
        <w:keepNext w:val="true"/>
        <w:rPr/>
      </w:pPr>
      <w:r>
        <w:rPr/>
        <w:t>Decision</w:t>
      </w:r>
    </w:p>
    <w:p>
      <w:pPr>
        <w:pStyle w:val="Normal"/>
        <w:spacing w:before="0" w:after="120"/>
        <w:rPr/>
      </w:pPr>
      <w:r>
        <w:rPr/>
        <w:t>Token de acceso JWT de 15 minutos y token de refresco de 30 dias guardado solo como hash, que se rota en cada uso. Esa es la "infraestructura adicional": al cerrar sesion se revocan el token de acceso (lista de revocados) y el de refresco; al cambiar la contrasena se cierran las demas sesiones. Contrasenas con bcrypt, limite de intentos y codigo de recuperacion de un solo uso.</w:t>
      </w:r>
    </w:p>
    <w:p>
      <w:pPr>
        <w:pStyle w:val="Heading3"/>
        <w:keepNext w:val="true"/>
        <w:rPr/>
      </w:pPr>
      <w:r>
        <w:rPr/>
        <w:t>Alternativas (comparadas al justificar)</w:t>
      </w:r>
    </w:p>
    <w:p>
      <w:pPr>
        <w:pStyle w:val="ListParagraph"/>
        <w:numPr>
          <w:ilvl w:val="0"/>
          <w:numId w:val="2"/>
        </w:numPr>
        <w:spacing w:before="0" w:after="60"/>
        <w:rPr/>
      </w:pPr>
      <w:r>
        <w:rPr>
          <w:b/>
          <w:bCs/>
        </w:rPr>
        <w:t>Sesiones en servidor:</w:t>
      </w:r>
      <w:r>
        <w:rPr/>
        <w:t xml:space="preserve"> revocacion trivial, pero guardan estado por sesion; JWT es lo que el catalogo recomienda para una app movil.</w:t>
      </w:r>
    </w:p>
    <w:p>
      <w:pPr>
        <w:pStyle w:val="ListParagraph"/>
        <w:numPr>
          <w:ilvl w:val="0"/>
          <w:numId w:val="2"/>
        </w:numPr>
        <w:spacing w:before="0" w:after="60"/>
        <w:rPr/>
      </w:pPr>
      <w:r>
        <w:rPr>
          <w:b/>
          <w:bCs/>
        </w:rPr>
        <w:t>Proveedor externo (Firebase Auth, Auth0):</w:t>
      </w:r>
      <w:r>
        <w:rPr/>
        <w:t xml:space="preserve"> menos codigo propio, pero depende de un tercero y saca datos personales del sistema.</w:t>
      </w:r>
    </w:p>
    <w:p>
      <w:pPr>
        <w:pStyle w:val="Heading3"/>
        <w:keepNext w:val="true"/>
        <w:rPr/>
      </w:pPr>
      <w:r>
        <w:rPr/>
        <w:t>Consecuencias</w:t>
      </w:r>
    </w:p>
    <w:p>
      <w:pPr>
        <w:pStyle w:val="Normal"/>
        <w:spacing w:before="0" w:after="120"/>
        <w:rPr/>
      </w:pPr>
      <w:r>
        <w:rPr/>
        <w:t xml:space="preserve">La app renueva la sesion sola. El codigo de recuperacion sale por el puerto </w:t>
      </w:r>
      <w:r>
        <w:rPr>
          <w:rFonts w:eastAsia="Consolas" w:cs="Consolas" w:ascii="Consolas" w:hAnsi="Consolas"/>
          <w:color w:val="2F5496"/>
          <w:sz w:val="19"/>
          <w:szCs w:val="19"/>
        </w:rPr>
        <w:t>Notificador</w:t>
      </w:r>
      <w:r>
        <w:rPr/>
        <w:t>: en desarrollo se devuelve en la respuesta y en produccion lo envia un proveedor de correo conectado al mismo puerto.</w:t>
      </w:r>
    </w:p>
    <w:p>
      <w:pPr>
        <w:pStyle w:val="Heading2"/>
        <w:keepNext w:val="true"/>
        <w:rPr/>
      </w:pPr>
      <w:bookmarkStart w:id="74" w:name="__RefHeading___Toc19007_3280600223"/>
      <w:bookmarkEnd w:id="74"/>
      <w:r>
        <w:rPr/>
        <w:t>ADR-007: Interfaz basada en el template Luna</w:t>
      </w:r>
    </w:p>
    <w:p>
      <w:pPr>
        <w:pStyle w:val="Normal"/>
        <w:spacing w:before="0" w:after="120"/>
        <w:rPr/>
      </w:pPr>
      <w:r>
        <w:rPr>
          <w:b/>
          <w:bCs/>
        </w:rPr>
        <w:t>Fecha:</w:t>
      </w:r>
      <w:r>
        <w:rPr/>
        <w:t xml:space="preserve"> 2026-10-14 · </w:t>
      </w:r>
      <w:r>
        <w:rPr>
          <w:b/>
          <w:bCs/>
        </w:rPr>
        <w:t>Estado:</w:t>
      </w:r>
      <w:r>
        <w:rPr/>
        <w:t xml:space="preserve"> aceptada</w:t>
      </w:r>
    </w:p>
    <w:p>
      <w:pPr>
        <w:pStyle w:val="Heading3"/>
        <w:keepNext w:val="true"/>
        <w:rPr/>
      </w:pPr>
      <w:r>
        <w:rPr/>
        <w:t>Contexto</w:t>
      </w:r>
    </w:p>
    <w:p>
      <w:pPr>
        <w:pStyle w:val="Normal"/>
        <w:spacing w:before="0" w:after="120"/>
        <w:rPr/>
      </w:pPr>
      <w:r>
        <w:rPr/>
        <w:t>El equipo adquirio el template Luna (chatbot) para no disenar la interfaz desde cero.</w:t>
      </w:r>
    </w:p>
    <w:p>
      <w:pPr>
        <w:pStyle w:val="Heading3"/>
        <w:keepNext w:val="true"/>
        <w:rPr/>
      </w:pPr>
      <w:r>
        <w:rPr/>
        <w:t>Decision</w:t>
      </w:r>
    </w:p>
    <w:p>
      <w:pPr>
        <w:pStyle w:val="Normal"/>
        <w:spacing w:before="0" w:after="120"/>
        <w:rPr/>
      </w:pPr>
      <w:r>
        <w:rPr/>
        <w:t xml:space="preserve">Se conservo su sistema de componentes y tema (claro y oscuro) y se reemplazaron sus vistas por las de TalkLate; se retiraron componentes y dependencias sin uso. El template original queda en </w:t>
      </w:r>
      <w:r>
        <w:rPr>
          <w:rFonts w:eastAsia="Consolas" w:cs="Consolas" w:ascii="Consolas" w:hAnsi="Consolas"/>
          <w:color w:val="2F5496"/>
          <w:sz w:val="19"/>
          <w:szCs w:val="19"/>
        </w:rPr>
        <w:t>componentes/template/native-luna</w:t>
      </w:r>
      <w:r>
        <w:rPr/>
        <w:t>.</w:t>
      </w:r>
    </w:p>
    <w:p>
      <w:pPr>
        <w:pStyle w:val="Heading3"/>
        <w:keepNext w:val="true"/>
        <w:rPr/>
      </w:pPr>
      <w:r>
        <w:rPr/>
        <w:t>Consecuencias</w:t>
      </w:r>
    </w:p>
    <w:p>
      <w:pPr>
        <w:pStyle w:val="Normal"/>
        <w:spacing w:before="0" w:after="120"/>
        <w:rPr/>
      </w:pPr>
      <w:r>
        <w:rPr/>
        <w:t xml:space="preserve">Interfaz consistente y rapida de construir. El mapeo etapa del journey -&gt; pantalla esta en </w:t>
      </w:r>
      <w:r>
        <w:rPr>
          <w:i/>
          <w:iCs/>
        </w:rPr>
        <w:t>documento 13 (Especificacion de vistas y UI)</w:t>
      </w:r>
      <w:r>
        <w:rPr/>
        <w:t>.</w:t>
      </w:r>
    </w:p>
    <w:p>
      <w:pPr>
        <w:pStyle w:val="Heading2"/>
        <w:keepNext w:val="true"/>
        <w:rPr/>
      </w:pPr>
      <w:bookmarkStart w:id="75" w:name="__RefHeading___Toc19009_3280600223"/>
      <w:bookmarkEnd w:id="75"/>
      <w:r>
        <w:rPr/>
        <w:t>ADR-008: Ajustes al modelo de dominio al implementarlo</w:t>
      </w:r>
    </w:p>
    <w:p>
      <w:pPr>
        <w:pStyle w:val="Normal"/>
        <w:spacing w:before="0" w:after="120"/>
        <w:rPr/>
      </w:pPr>
      <w:r>
        <w:rPr>
          <w:b/>
          <w:bCs/>
        </w:rPr>
        <w:t>Fecha:</w:t>
      </w:r>
      <w:r>
        <w:rPr/>
        <w:t xml:space="preserve"> 2026-10-14 · </w:t>
      </w:r>
      <w:r>
        <w:rPr>
          <w:b/>
          <w:bCs/>
        </w:rPr>
        <w:t>Estado:</w:t>
      </w:r>
      <w:r>
        <w:rPr/>
        <w:t xml:space="preserve"> aceptada · </w:t>
      </w:r>
      <w:r>
        <w:rPr>
          <w:b/>
          <w:bCs/>
        </w:rPr>
        <w:t>Responde a:</w:t>
      </w:r>
      <w:r>
        <w:rPr/>
        <w:t xml:space="preserve"> DRV-04</w:t>
      </w:r>
    </w:p>
    <w:p>
      <w:pPr>
        <w:pStyle w:val="Heading3"/>
        <w:keepNext w:val="true"/>
        <w:rPr/>
      </w:pPr>
      <w:r>
        <w:rPr/>
        <w:t>Contexto</w:t>
      </w:r>
    </w:p>
    <w:p>
      <w:pPr>
        <w:pStyle w:val="Normal"/>
        <w:spacing w:before="0" w:after="120"/>
        <w:rPr/>
      </w:pPr>
      <w:r>
        <w:rPr/>
        <w:t>Al implementar aparecieron diferencias con el modelo de dominio enriquecido.</w:t>
      </w:r>
    </w:p>
    <w:p>
      <w:pPr>
        <w:pStyle w:val="Heading3"/>
        <w:keepNext w:val="true"/>
        <w:rPr/>
      </w:pPr>
      <w:r>
        <w:rPr/>
        <w:t>Decision</w:t>
      </w:r>
    </w:p>
    <w:p>
      <w:pPr>
        <w:pStyle w:val="ListParagraph"/>
        <w:numPr>
          <w:ilvl w:val="0"/>
          <w:numId w:val="63"/>
        </w:numPr>
        <w:spacing w:before="0" w:after="60"/>
        <w:rPr/>
      </w:pPr>
      <w:r>
        <w:rPr>
          <w:b/>
          <w:bCs/>
        </w:rPr>
        <w:t>Lenguaje - Region muchos a muchos</w:t>
      </w:r>
      <w:r>
        <w:rPr/>
        <w:t xml:space="preserve"> (</w:t>
      </w:r>
      <w:r>
        <w:rPr>
          <w:rFonts w:eastAsia="Consolas" w:cs="Consolas" w:ascii="Consolas" w:hAnsi="Consolas"/>
          <w:color w:val="2F5496"/>
          <w:sz w:val="19"/>
          <w:szCs w:val="19"/>
        </w:rPr>
        <w:t>LenguajeRegion</w:t>
      </w:r>
      <w:r>
        <w:rPr/>
        <w:t>): Conversacion-RN-1 pide validar que la region sea valida para el idioma, y un idioma se habla en varias regiones. Asi el nombre del lenguaje puede seguir siendo unico.</w:t>
      </w:r>
    </w:p>
    <w:p>
      <w:pPr>
        <w:pStyle w:val="ListParagraph"/>
        <w:numPr>
          <w:ilvl w:val="0"/>
          <w:numId w:val="30"/>
        </w:numPr>
        <w:spacing w:before="0" w:after="60"/>
        <w:rPr/>
      </w:pPr>
      <w:r>
        <w:rPr>
          <w:b/>
          <w:bCs/>
        </w:rPr>
        <w:t>Tablas de soporte</w:t>
      </w:r>
      <w:r>
        <w:rPr/>
        <w:t xml:space="preserve"> (</w:t>
      </w:r>
      <w:r>
        <w:rPr>
          <w:rFonts w:eastAsia="Consolas" w:cs="Consolas" w:ascii="Consolas" w:hAnsi="Consolas"/>
          <w:color w:val="2F5496"/>
          <w:sz w:val="19"/>
          <w:szCs w:val="19"/>
        </w:rPr>
        <w:t>reporte</w:t>
      </w:r>
      <w:r>
        <w:rPr/>
        <w:t xml:space="preserve">, </w:t>
      </w:r>
      <w:r>
        <w:rPr>
          <w:rFonts w:eastAsia="Consolas" w:cs="Consolas" w:ascii="Consolas" w:hAnsi="Consolas"/>
          <w:color w:val="2F5496"/>
          <w:sz w:val="19"/>
          <w:szCs w:val="19"/>
        </w:rPr>
        <w:t>token_refresco</w:t>
      </w:r>
      <w:r>
        <w:rPr/>
        <w:t xml:space="preserve">, </w:t>
      </w:r>
      <w:r>
        <w:rPr>
          <w:rFonts w:eastAsia="Consolas" w:cs="Consolas" w:ascii="Consolas" w:hAnsi="Consolas"/>
          <w:color w:val="2F5496"/>
          <w:sz w:val="19"/>
          <w:szCs w:val="19"/>
        </w:rPr>
        <w:t>sesion_revocada</w:t>
      </w:r>
      <w:r>
        <w:rPr/>
        <w:t xml:space="preserve">, </w:t>
      </w:r>
      <w:r>
        <w:rPr>
          <w:rFonts w:eastAsia="Consolas" w:cs="Consolas" w:ascii="Consolas" w:hAnsi="Consolas"/>
          <w:color w:val="2F5496"/>
          <w:sz w:val="19"/>
          <w:szCs w:val="19"/>
        </w:rPr>
        <w:t>recuperacion</w:t>
      </w:r>
      <w:r>
        <w:rPr/>
        <w:t>): no son objetos del modelo de dominio (los reportes son dinamicos y no tienen estructura fija), pero el sistema las necesita para funcionar.</w:t>
      </w:r>
    </w:p>
    <w:p>
      <w:pPr>
        <w:pStyle w:val="ListParagraph"/>
        <w:numPr>
          <w:ilvl w:val="0"/>
          <w:numId w:val="30"/>
        </w:numPr>
        <w:spacing w:before="0" w:after="60"/>
        <w:rPr/>
      </w:pPr>
      <w:r>
        <w:rPr>
          <w:b/>
          <w:bCs/>
        </w:rPr>
        <w:t>Usuario</w:t>
      </w:r>
      <w:r>
        <w:rPr/>
        <w:t xml:space="preserve"> gana </w:t>
      </w:r>
      <w:r>
        <w:rPr>
          <w:rFonts w:eastAsia="Consolas" w:cs="Consolas" w:ascii="Consolas" w:hAnsi="Consolas"/>
          <w:color w:val="2F5496"/>
          <w:sz w:val="19"/>
          <w:szCs w:val="19"/>
        </w:rPr>
        <w:t>contrasena</w:t>
      </w:r>
      <w:r>
        <w:rPr/>
        <w:t xml:space="preserve"> (hash), </w:t>
      </w:r>
      <w:r>
        <w:rPr>
          <w:rFonts w:eastAsia="Consolas" w:cs="Consolas" w:ascii="Consolas" w:hAnsi="Consolas"/>
          <w:color w:val="2F5496"/>
          <w:sz w:val="19"/>
          <w:szCs w:val="19"/>
        </w:rPr>
        <w:t>rol</w:t>
      </w:r>
      <w:r>
        <w:rPr/>
        <w:t xml:space="preserve"> y </w:t>
      </w:r>
      <w:r>
        <w:rPr>
          <w:rFonts w:eastAsia="Consolas" w:cs="Consolas" w:ascii="Consolas" w:hAnsi="Consolas"/>
          <w:color w:val="2F5496"/>
          <w:sz w:val="19"/>
          <w:szCs w:val="19"/>
        </w:rPr>
        <w:t>consentimientoDatos</w:t>
      </w:r>
      <w:r>
        <w:rPr/>
        <w:t xml:space="preserve">; </w:t>
      </w:r>
      <w:r>
        <w:rPr>
          <w:b/>
          <w:bCs/>
        </w:rPr>
        <w:t>MensajeDestino.mensajeOriginal</w:t>
      </w:r>
      <w:r>
        <w:rPr/>
        <w:t xml:space="preserve"> pasa a ser referencia.</w:t>
      </w:r>
    </w:p>
    <w:p>
      <w:pPr>
        <w:pStyle w:val="Heading3"/>
        <w:keepNext w:val="true"/>
        <w:rPr/>
      </w:pPr>
      <w:r>
        <w:rPr/>
        <w:t>Consecuencias</w:t>
      </w:r>
    </w:p>
    <w:p>
      <w:pPr>
        <w:pStyle w:val="Normal"/>
        <w:spacing w:before="0" w:after="120"/>
        <w:rPr/>
      </w:pPr>
      <w:r>
        <w:rPr>
          <w:i/>
          <w:iCs/>
        </w:rPr>
        <w:t>documento 12 (Modelo de datos)</w:t>
      </w:r>
      <w:r>
        <w:rPr/>
        <w:t xml:space="preserve"> refleja estos cambios y su correspondencia con la base de datos.</w:t>
      </w:r>
    </w:p>
    <w:p>
      <w:pPr>
        <w:pStyle w:val="Heading2"/>
        <w:keepNext w:val="true"/>
        <w:rPr/>
      </w:pPr>
      <w:bookmarkStart w:id="76" w:name="__RefHeading___Toc19011_3280600223"/>
      <w:bookmarkEnd w:id="76"/>
      <w:r>
        <w:rPr/>
        <w:t>ADR-009: Identificadores del dominio en espanol (lenguaje ubicuo)</w:t>
      </w:r>
    </w:p>
    <w:p>
      <w:pPr>
        <w:pStyle w:val="Normal"/>
        <w:spacing w:before="0" w:after="120"/>
        <w:rPr/>
      </w:pPr>
      <w:r>
        <w:rPr>
          <w:b/>
          <w:bCs/>
        </w:rPr>
        <w:t>Fecha:</w:t>
      </w:r>
      <w:r>
        <w:rPr/>
        <w:t xml:space="preserve"> 2026-10-14 · </w:t>
      </w:r>
      <w:r>
        <w:rPr>
          <w:b/>
          <w:bCs/>
        </w:rPr>
        <w:t>Estado:</w:t>
      </w:r>
      <w:r>
        <w:rPr/>
        <w:t xml:space="preserve"> aceptada</w:t>
      </w:r>
    </w:p>
    <w:p>
      <w:pPr>
        <w:pStyle w:val="Heading3"/>
        <w:keepNext w:val="true"/>
        <w:rPr/>
      </w:pPr>
      <w:r>
        <w:rPr/>
        <w:t>Contexto</w:t>
      </w:r>
    </w:p>
    <w:p>
      <w:pPr>
        <w:pStyle w:val="Normal"/>
        <w:spacing w:before="0" w:after="120"/>
        <w:rPr/>
      </w:pPr>
      <w:r>
        <w:rPr/>
        <w:t>La regla transversal 1 de F0 pedia identificadores en ingles, pero todo el descubrimiento (modelo de dominio, reglas de negocio, historias) esta en espanol: Usuario, Conversacion, MensajeOriginal, Conversacion-RN-2...</w:t>
      </w:r>
    </w:p>
    <w:p>
      <w:pPr>
        <w:pStyle w:val="Heading3"/>
        <w:keepNext w:val="true"/>
        <w:rPr/>
      </w:pPr>
      <w:r>
        <w:rPr/>
        <w:t>Decision</w:t>
      </w:r>
    </w:p>
    <w:p>
      <w:pPr>
        <w:pStyle w:val="Normal"/>
        <w:spacing w:before="0" w:after="120"/>
        <w:rPr/>
      </w:pPr>
      <w:r>
        <w:rPr/>
        <w:t xml:space="preserve">Usar en el codigo los mismos nombres del modelo de dominio, en espanol (lenguaje ubicuo de Domain-Driven Design): tablas </w:t>
      </w:r>
      <w:r>
        <w:rPr>
          <w:rFonts w:eastAsia="Consolas" w:cs="Consolas" w:ascii="Consolas" w:hAnsi="Consolas"/>
          <w:color w:val="2F5496"/>
          <w:sz w:val="19"/>
          <w:szCs w:val="19"/>
        </w:rPr>
        <w:t>conversacion</w:t>
      </w:r>
      <w:r>
        <w:rPr/>
        <w:t xml:space="preserve">, </w:t>
      </w:r>
      <w:r>
        <w:rPr>
          <w:rFonts w:eastAsia="Consolas" w:cs="Consolas" w:ascii="Consolas" w:hAnsi="Consolas"/>
          <w:color w:val="2F5496"/>
          <w:sz w:val="19"/>
          <w:szCs w:val="19"/>
        </w:rPr>
        <w:t>mensaje_original</w:t>
      </w:r>
      <w:r>
        <w:rPr/>
        <w:t xml:space="preserve">; funciones </w:t>
      </w:r>
      <w:r>
        <w:rPr>
          <w:rFonts w:eastAsia="Consolas" w:cs="Consolas" w:ascii="Consolas" w:hAnsi="Consolas"/>
          <w:color w:val="2F5496"/>
          <w:sz w:val="19"/>
          <w:szCs w:val="19"/>
        </w:rPr>
        <w:t>traducir</w:t>
      </w:r>
      <w:r>
        <w:rPr/>
        <w:t xml:space="preserve">, </w:t>
      </w:r>
      <w:r>
        <w:rPr>
          <w:rFonts w:eastAsia="Consolas" w:cs="Consolas" w:ascii="Consolas" w:hAnsi="Consolas"/>
          <w:color w:val="2F5496"/>
          <w:sz w:val="19"/>
          <w:szCs w:val="19"/>
        </w:rPr>
        <w:t>validarNombreConversacion</w:t>
      </w:r>
      <w:r>
        <w:rPr/>
        <w:t>. Los terminos tecnicos y de librerias quedan en ingles. La regla de nombres de las convenciones del proyecto quedo actualizada.</w:t>
      </w:r>
    </w:p>
    <w:p>
      <w:pPr>
        <w:pStyle w:val="Heading3"/>
        <w:keepNext w:val="true"/>
        <w:rPr/>
      </w:pPr>
      <w:r>
        <w:rPr/>
        <w:t>Alternativas (comparadas al justificar)</w:t>
      </w:r>
    </w:p>
    <w:p>
      <w:pPr>
        <w:pStyle w:val="ListParagraph"/>
        <w:numPr>
          <w:ilvl w:val="0"/>
          <w:numId w:val="2"/>
        </w:numPr>
        <w:spacing w:before="0" w:after="60"/>
        <w:rPr/>
      </w:pPr>
      <w:r>
        <w:rPr>
          <w:b/>
          <w:bCs/>
        </w:rPr>
        <w:t>Todo en ingles:</w:t>
      </w:r>
      <w:r>
        <w:rPr/>
        <w:t xml:space="preserve"> es la practica comun, pero obliga a traducir cada concepto y rompe la trazabilidad con el modelo de dominio y las reglas de negocio.</w:t>
      </w:r>
    </w:p>
    <w:p>
      <w:pPr>
        <w:pStyle w:val="Heading3"/>
        <w:keepNext w:val="true"/>
        <w:rPr/>
      </w:pPr>
      <w:r>
        <w:rPr/>
        <w:t>Consecuencias</w:t>
      </w:r>
    </w:p>
    <w:p>
      <w:pPr>
        <w:pStyle w:val="Normal"/>
        <w:spacing w:before="0" w:after="120"/>
        <w:rPr/>
      </w:pPr>
      <w:r>
        <w:rPr/>
        <w:t>Trazabilidad directa: una regla como Conversacion-RN-2 se encuentra en el codigo con el mismo nombre. Mezcla de idiomas en el codigo (dominio en espanol, framework en ingles). Excepcion (2026-10-15): el esquema de SurrealDB usa nombres en ingles para alinearse con el modelo de dominio en ingles; la traduccion de nombres queda encerrada en el adaptador (ver ADR-012).</w:t>
      </w:r>
    </w:p>
    <w:p>
      <w:pPr>
        <w:pStyle w:val="Heading2"/>
        <w:keepNext w:val="true"/>
        <w:rPr/>
      </w:pPr>
      <w:bookmarkStart w:id="77" w:name="__RefHeading___Toc19013_3280600223"/>
      <w:bookmarkEnd w:id="77"/>
      <w:r>
        <w:rPr/>
        <w:t>ADR-010: Proteccion de datos personales</w:t>
      </w:r>
    </w:p>
    <w:p>
      <w:pPr>
        <w:pStyle w:val="Normal"/>
        <w:spacing w:before="0" w:after="120"/>
        <w:rPr/>
      </w:pPr>
      <w:r>
        <w:rPr>
          <w:b/>
          <w:bCs/>
        </w:rPr>
        <w:t>Fecha:</w:t>
      </w:r>
      <w:r>
        <w:rPr/>
        <w:t xml:space="preserve"> 2026-10-14 · </w:t>
      </w:r>
      <w:r>
        <w:rPr>
          <w:b/>
          <w:bCs/>
        </w:rPr>
        <w:t>Estado:</w:t>
      </w:r>
      <w:r>
        <w:rPr/>
        <w:t xml:space="preserve"> aceptada · </w:t>
      </w:r>
      <w:r>
        <w:rPr>
          <w:b/>
          <w:bCs/>
        </w:rPr>
        <w:t>Responde a:</w:t>
      </w:r>
      <w:r>
        <w:rPr/>
        <w:t xml:space="preserve"> DRV-03 · </w:t>
      </w:r>
      <w:r>
        <w:rPr>
          <w:b/>
          <w:bCs/>
        </w:rPr>
        <w:t>Patron:</w:t>
      </w:r>
      <w:r>
        <w:rPr/>
        <w:t xml:space="preserve"> Structured Logging</w:t>
      </w:r>
    </w:p>
    <w:p>
      <w:pPr>
        <w:pStyle w:val="Heading3"/>
        <w:keepNext w:val="true"/>
        <w:rPr/>
      </w:pPr>
      <w:r>
        <w:rPr/>
        <w:t>Contexto</w:t>
      </w:r>
    </w:p>
    <w:p>
      <w:pPr>
        <w:pStyle w:val="Normal"/>
        <w:spacing w:before="0" w:after="120"/>
        <w:rPr/>
      </w:pPr>
      <w:r>
        <w:rPr/>
        <w:t>TalkLate guarda conversaciones personales (PII segun la convencion de seguridad del proyecto) y opera en Colombia (Ley 1581 de 2012).</w:t>
      </w:r>
    </w:p>
    <w:p>
      <w:pPr>
        <w:pStyle w:val="Heading3"/>
        <w:keepNext w:val="true"/>
        <w:rPr/>
      </w:pPr>
      <w:r>
        <w:rPr/>
        <w:t>Decision</w:t>
      </w:r>
    </w:p>
    <w:p>
      <w:pPr>
        <w:pStyle w:val="ListParagraph"/>
        <w:numPr>
          <w:ilvl w:val="0"/>
          <w:numId w:val="2"/>
        </w:numPr>
        <w:spacing w:before="0" w:after="60"/>
        <w:rPr/>
      </w:pPr>
      <w:r>
        <w:rPr/>
        <w:t>Matriz de sensibilidad de datos (documento 16).</w:t>
      </w:r>
    </w:p>
    <w:p>
      <w:pPr>
        <w:pStyle w:val="ListParagraph"/>
        <w:numPr>
          <w:ilvl w:val="0"/>
          <w:numId w:val="2"/>
        </w:numPr>
        <w:spacing w:before="0" w:after="60"/>
        <w:rPr/>
      </w:pPr>
      <w:r>
        <w:rPr/>
        <w:t>Consentimiento obligatorio al registrarse y politica de tratamiento de datos.</w:t>
      </w:r>
    </w:p>
    <w:p>
      <w:pPr>
        <w:pStyle w:val="ListParagraph"/>
        <w:numPr>
          <w:ilvl w:val="0"/>
          <w:numId w:val="2"/>
        </w:numPr>
        <w:spacing w:before="0" w:after="60"/>
        <w:rPr/>
      </w:pPr>
      <w:r>
        <w:rPr/>
        <w:t>Eliminar la cuenta con todos sus datos (derecho al olvido).</w:t>
      </w:r>
    </w:p>
    <w:p>
      <w:pPr>
        <w:pStyle w:val="ListParagraph"/>
        <w:numPr>
          <w:ilvl w:val="0"/>
          <w:numId w:val="2"/>
        </w:numPr>
        <w:spacing w:before="0" w:after="60"/>
        <w:rPr/>
      </w:pPr>
      <w:r>
        <w:rPr/>
        <w:t xml:space="preserve">Contenido de mensajes </w:t>
      </w:r>
      <w:r>
        <w:rPr>
          <w:b/>
          <w:bCs/>
        </w:rPr>
        <w:t>cifrado en reposo</w:t>
      </w:r>
      <w:r>
        <w:rPr/>
        <w:t xml:space="preserve"> con AES-256-GCM (clave por variable de entorno).</w:t>
      </w:r>
    </w:p>
    <w:p>
      <w:pPr>
        <w:pStyle w:val="ListParagraph"/>
        <w:numPr>
          <w:ilvl w:val="0"/>
          <w:numId w:val="2"/>
        </w:numPr>
        <w:spacing w:before="0" w:after="60"/>
        <w:rPr/>
      </w:pPr>
      <w:r>
        <w:rPr/>
        <w:t>Logs JSON que nunca guardan correo, contrasena, tokens, codigos ni contenido (patron Structured Logging, obligatorio en el catalogo).</w:t>
      </w:r>
    </w:p>
    <w:p>
      <w:pPr>
        <w:pStyle w:val="ListParagraph"/>
        <w:numPr>
          <w:ilvl w:val="0"/>
          <w:numId w:val="2"/>
        </w:numPr>
        <w:spacing w:before="0" w:after="60"/>
        <w:rPr/>
      </w:pPr>
      <w:r>
        <w:rPr/>
        <w:t>CORS con origenes explicitos y limites de uso, en especial sobre la traduccion.</w:t>
      </w:r>
    </w:p>
    <w:p>
      <w:pPr>
        <w:pStyle w:val="Heading3"/>
        <w:keepNext w:val="true"/>
        <w:rPr/>
      </w:pPr>
      <w:r>
        <w:rPr/>
        <w:t>Alternativas (comparadas al justificar)</w:t>
      </w:r>
    </w:p>
    <w:p>
      <w:pPr>
        <w:pStyle w:val="ListParagraph"/>
        <w:numPr>
          <w:ilvl w:val="0"/>
          <w:numId w:val="2"/>
        </w:numPr>
        <w:spacing w:before="0" w:after="60"/>
        <w:rPr/>
      </w:pPr>
      <w:r>
        <w:rPr>
          <w:b/>
          <w:bCs/>
        </w:rPr>
        <w:t>Cifrar toda la base</w:t>
      </w:r>
      <w:r>
        <w:rPr/>
        <w:t xml:space="preserve"> (SQLCipher): protege todo, pero agrega una dependencia nativa; se deja para produccion junto con el cifrado del proveedor.</w:t>
      </w:r>
    </w:p>
    <w:p>
      <w:pPr>
        <w:pStyle w:val="Heading3"/>
        <w:keepNext w:val="true"/>
        <w:rPr/>
      </w:pPr>
      <w:r>
        <w:rPr/>
        <w:t>Consecuencias</w:t>
      </w:r>
    </w:p>
    <w:p>
      <w:pPr>
        <w:pStyle w:val="Normal"/>
        <w:spacing w:before="0" w:after="120"/>
        <w:rPr/>
      </w:pPr>
      <w:r>
        <w:rPr/>
        <w:t>Busquedas por contenido de mensajes no son posibles en la base (hoy no se necesitan). Sin la clave no se pueden leer los mensajes.</w:t>
      </w:r>
    </w:p>
    <w:p>
      <w:pPr>
        <w:pStyle w:val="Heading2"/>
        <w:keepNext w:val="true"/>
        <w:rPr/>
      </w:pPr>
      <w:bookmarkStart w:id="78" w:name="__RefHeading___Toc19015_3280600223"/>
      <w:bookmarkEnd w:id="78"/>
      <w:r>
        <w:rPr/>
        <w:t>ADR-011: API v1 segun la convencion REST y documentada con OpenAPI</w:t>
      </w:r>
    </w:p>
    <w:p>
      <w:pPr>
        <w:pStyle w:val="Normal"/>
        <w:spacing w:before="0" w:after="120"/>
        <w:rPr/>
      </w:pPr>
      <w:r>
        <w:rPr>
          <w:b/>
          <w:bCs/>
        </w:rPr>
        <w:t>Fecha:</w:t>
      </w:r>
      <w:r>
        <w:rPr/>
        <w:t xml:space="preserve"> 2026-10-14 · </w:t>
      </w:r>
      <w:r>
        <w:rPr>
          <w:b/>
          <w:bCs/>
        </w:rPr>
        <w:t>Estado:</w:t>
      </w:r>
      <w:r>
        <w:rPr/>
        <w:t xml:space="preserve"> aceptada · </w:t>
      </w:r>
      <w:r>
        <w:rPr>
          <w:b/>
          <w:bCs/>
        </w:rPr>
        <w:t>Patron:</w:t>
      </w:r>
      <w:r>
        <w:rPr/>
        <w:t xml:space="preserve"> Request-Reply</w:t>
      </w:r>
    </w:p>
    <w:p>
      <w:pPr>
        <w:pStyle w:val="Heading3"/>
        <w:keepNext w:val="true"/>
        <w:rPr/>
      </w:pPr>
      <w:r>
        <w:rPr/>
        <w:t>Contexto</w:t>
      </w:r>
    </w:p>
    <w:p>
      <w:pPr>
        <w:pStyle w:val="Normal"/>
        <w:spacing w:before="0" w:after="120"/>
        <w:rPr/>
      </w:pPr>
      <w:r>
        <w:rPr/>
        <w:t>La convencion REST del proyecto define versionado, formato de error, codigos, paginacion, health check y OpenAPI.</w:t>
      </w:r>
    </w:p>
    <w:p>
      <w:pPr>
        <w:pStyle w:val="Heading3"/>
        <w:keepNext w:val="true"/>
        <w:rPr/>
      </w:pPr>
      <w:r>
        <w:rPr/>
        <w:t>Decision</w:t>
      </w:r>
    </w:p>
    <w:p>
      <w:pPr>
        <w:pStyle w:val="Normal"/>
        <w:spacing w:before="0" w:after="120"/>
        <w:rPr/>
      </w:pPr>
      <w:r>
        <w:rPr/>
        <w:t xml:space="preserve">Base </w:t>
      </w:r>
      <w:r>
        <w:rPr>
          <w:rFonts w:eastAsia="Consolas" w:cs="Consolas" w:ascii="Consolas" w:hAnsi="Consolas"/>
          <w:color w:val="2F5496"/>
          <w:sz w:val="19"/>
          <w:szCs w:val="19"/>
        </w:rPr>
        <w:t>/api/v1</w:t>
      </w:r>
      <w:r>
        <w:rPr/>
        <w:t xml:space="preserve">; errores </w:t>
      </w:r>
      <w:r>
        <w:rPr>
          <w:rFonts w:eastAsia="Consolas" w:cs="Consolas" w:ascii="Consolas" w:hAnsi="Consolas"/>
          <w:color w:val="2F5496"/>
          <w:sz w:val="19"/>
          <w:szCs w:val="19"/>
        </w:rPr>
        <w:t>{ statusCode, error, message, timestamp, path }</w:t>
      </w:r>
      <w:r>
        <w:rPr/>
        <w:t xml:space="preserve">; </w:t>
      </w:r>
      <w:r>
        <w:rPr>
          <w:rFonts w:eastAsia="Consolas" w:cs="Consolas" w:ascii="Consolas" w:hAnsi="Consolas"/>
          <w:color w:val="2F5496"/>
          <w:sz w:val="19"/>
          <w:szCs w:val="19"/>
        </w:rPr>
        <w:t>201</w:t>
      </w:r>
      <w:r>
        <w:rPr/>
        <w:t xml:space="preserve"> con </w:t>
      </w:r>
      <w:r>
        <w:rPr>
          <w:rFonts w:eastAsia="Consolas" w:cs="Consolas" w:ascii="Consolas" w:hAnsi="Consolas"/>
          <w:color w:val="2F5496"/>
          <w:sz w:val="19"/>
          <w:szCs w:val="19"/>
        </w:rPr>
        <w:t>Location</w:t>
      </w:r>
      <w:r>
        <w:rPr/>
        <w:t xml:space="preserve">; </w:t>
      </w:r>
      <w:r>
        <w:rPr>
          <w:rFonts w:eastAsia="Consolas" w:cs="Consolas" w:ascii="Consolas" w:hAnsi="Consolas"/>
          <w:color w:val="2F5496"/>
          <w:sz w:val="19"/>
          <w:szCs w:val="19"/>
        </w:rPr>
        <w:t>204</w:t>
      </w:r>
      <w:r>
        <w:rPr/>
        <w:t xml:space="preserve"> al eliminar; </w:t>
      </w:r>
      <w:r>
        <w:rPr>
          <w:rFonts w:eastAsia="Consolas" w:cs="Consolas" w:ascii="Consolas" w:hAnsi="Consolas"/>
          <w:color w:val="2F5496"/>
          <w:sz w:val="19"/>
          <w:szCs w:val="19"/>
        </w:rPr>
        <w:t>422</w:t>
      </w:r>
      <w:r>
        <w:rPr/>
        <w:t xml:space="preserve"> para reglas de negocio; listas </w:t>
      </w:r>
      <w:r>
        <w:rPr>
          <w:rFonts w:eastAsia="Consolas" w:cs="Consolas" w:ascii="Consolas" w:hAnsi="Consolas"/>
          <w:color w:val="2F5496"/>
          <w:sz w:val="19"/>
          <w:szCs w:val="19"/>
        </w:rPr>
        <w:t>{ data, pagination }</w:t>
      </w:r>
      <w:r>
        <w:rPr/>
        <w:t xml:space="preserve">; </w:t>
      </w:r>
      <w:r>
        <w:rPr>
          <w:rFonts w:eastAsia="Consolas" w:cs="Consolas" w:ascii="Consolas" w:hAnsi="Consolas"/>
          <w:color w:val="2F5496"/>
          <w:sz w:val="19"/>
          <w:szCs w:val="19"/>
        </w:rPr>
        <w:t>GET /health</w:t>
      </w:r>
      <w:r>
        <w:rPr/>
        <w:t xml:space="preserve">; contrato en </w:t>
      </w:r>
      <w:r>
        <w:rPr>
          <w:rFonts w:eastAsia="Consolas" w:cs="Consolas" w:ascii="Consolas" w:hAnsi="Consolas"/>
          <w:color w:val="2F5496"/>
          <w:sz w:val="19"/>
          <w:szCs w:val="19"/>
        </w:rPr>
        <w:t>backend/openapi.yaml</w:t>
      </w:r>
      <w:r>
        <w:rPr/>
        <w:t xml:space="preserve"> con Swagger UI en </w:t>
      </w:r>
      <w:r>
        <w:rPr>
          <w:rFonts w:eastAsia="Consolas" w:cs="Consolas" w:ascii="Consolas" w:hAnsi="Consolas"/>
          <w:color w:val="2F5496"/>
          <w:sz w:val="19"/>
          <w:szCs w:val="19"/>
        </w:rPr>
        <w:t>/api/v1/docs</w:t>
      </w:r>
      <w:r>
        <w:rPr/>
        <w:t xml:space="preserve">. Los campos de las respuestas usan los nombres del dominio en snake_case (por ejemplo </w:t>
      </w:r>
      <w:r>
        <w:rPr>
          <w:rFonts w:eastAsia="Consolas" w:cs="Consolas" w:ascii="Consolas" w:hAnsi="Consolas"/>
          <w:color w:val="2F5496"/>
          <w:sz w:val="19"/>
          <w:szCs w:val="19"/>
        </w:rPr>
        <w:t>fecha_inicio</w:t>
      </w:r>
      <w:r>
        <w:rPr/>
        <w:t xml:space="preserve">) y </w:t>
      </w:r>
      <w:r>
        <w:rPr>
          <w:rFonts w:eastAsia="Consolas" w:cs="Consolas" w:ascii="Consolas" w:hAnsi="Consolas"/>
          <w:color w:val="2F5496"/>
          <w:sz w:val="19"/>
          <w:szCs w:val="19"/>
        </w:rPr>
        <w:t>id</w:t>
      </w:r>
      <w:r>
        <w:rPr/>
        <w:t xml:space="preserve">, para coincidir con las columnas (ADR-009); el ejemplo </w:t>
      </w:r>
      <w:r>
        <w:rPr>
          <w:rFonts w:eastAsia="Consolas" w:cs="Consolas" w:ascii="Consolas" w:hAnsi="Consolas"/>
          <w:color w:val="2F5496"/>
          <w:sz w:val="19"/>
          <w:szCs w:val="19"/>
        </w:rPr>
        <w:t>identificador</w:t>
      </w:r>
      <w:r>
        <w:rPr/>
        <w:t>/</w:t>
      </w:r>
      <w:r>
        <w:rPr>
          <w:rFonts w:eastAsia="Consolas" w:cs="Consolas" w:ascii="Consolas" w:hAnsi="Consolas"/>
          <w:color w:val="2F5496"/>
          <w:sz w:val="19"/>
          <w:szCs w:val="19"/>
        </w:rPr>
        <w:t>fechaCreacion</w:t>
      </w:r>
      <w:r>
        <w:rPr/>
        <w:t xml:space="preserve"> de la convencion se toma como ilustrativo.</w:t>
      </w:r>
    </w:p>
    <w:p>
      <w:pPr>
        <w:pStyle w:val="Heading3"/>
        <w:keepNext w:val="true"/>
        <w:rPr/>
      </w:pPr>
      <w:r>
        <w:rPr/>
        <w:t>Consecuencias</w:t>
      </w:r>
    </w:p>
    <w:p>
      <w:pPr>
        <w:pStyle w:val="Normal"/>
        <w:spacing w:before="0" w:after="120"/>
        <w:rPr/>
      </w:pPr>
      <w:r>
        <w:rPr/>
        <w:t xml:space="preserve">Contrato claro para la app y para pruebas; cambios incompatibles van en </w:t>
      </w:r>
      <w:r>
        <w:rPr>
          <w:rFonts w:eastAsia="Consolas" w:cs="Consolas" w:ascii="Consolas" w:hAnsi="Consolas"/>
          <w:color w:val="2F5496"/>
          <w:sz w:val="19"/>
          <w:szCs w:val="19"/>
        </w:rPr>
        <w:t>/api/v2</w:t>
      </w:r>
      <w:r>
        <w:rPr/>
        <w:t>.</w:t>
      </w:r>
    </w:p>
    <w:p>
      <w:pPr>
        <w:pStyle w:val="Heading2"/>
        <w:keepNext w:val="true"/>
        <w:rPr/>
      </w:pPr>
      <w:bookmarkStart w:id="79" w:name="__RefHeading___Toc19017_3280600223"/>
      <w:bookmarkEnd w:id="79"/>
      <w:r>
        <w:rPr/>
        <w:t>ADR-012: SurrealDB como fuente de verdad, detras de un repositorio</w:t>
      </w:r>
    </w:p>
    <w:p>
      <w:pPr>
        <w:pStyle w:val="Normal"/>
        <w:spacing w:before="0" w:after="120"/>
        <w:rPr/>
      </w:pPr>
      <w:r>
        <w:rPr>
          <w:b/>
          <w:bCs/>
        </w:rPr>
        <w:t>Fecha:</w:t>
      </w:r>
      <w:r>
        <w:rPr/>
        <w:t xml:space="preserve"> 2026-10-15 · </w:t>
      </w:r>
      <w:r>
        <w:rPr>
          <w:b/>
          <w:bCs/>
        </w:rPr>
        <w:t>Estado:</w:t>
      </w:r>
      <w:r>
        <w:rPr/>
        <w:t xml:space="preserve"> aceptada (decision cerrada el 2026-10-23) · </w:t>
      </w:r>
      <w:r>
        <w:rPr>
          <w:b/>
          <w:bCs/>
        </w:rPr>
        <w:t>Reemplaza:</w:t>
      </w:r>
      <w:r>
        <w:rPr/>
        <w:t xml:space="preserve"> ADR-003 · </w:t>
      </w:r>
      <w:r>
        <w:rPr>
          <w:b/>
          <w:bCs/>
        </w:rPr>
        <w:t>Responde a:</w:t>
      </w:r>
      <w:r>
        <w:rPr/>
        <w:t xml:space="preserve"> DRV-01, DRV-03, DRV-04, DRV-08</w:t>
      </w:r>
    </w:p>
    <w:p>
      <w:pPr>
        <w:pStyle w:val="Heading3"/>
        <w:keepNext w:val="true"/>
        <w:rPr/>
      </w:pPr>
      <w:r>
        <w:rPr/>
        <w:t>Contexto</w:t>
      </w:r>
    </w:p>
    <w:p>
      <w:pPr>
        <w:pStyle w:val="Normal"/>
        <w:spacing w:before="0" w:after="120"/>
        <w:rPr/>
      </w:pPr>
      <w:r>
        <w:rPr/>
        <w:t>ADR-003 dejo SQLite como base inicial y anoto que para produccion habia que pasar a un servidor de base de datos. Julian construyo el cambio (PR #29): el modelo de dominio tiene muchas relaciones (conversacion, lenguaje por conversacion, mensaje original y destino, reporte) y combinaciones unicas que se querian expresar directo en la base.</w:t>
      </w:r>
    </w:p>
    <w:p>
      <w:pPr>
        <w:pStyle w:val="Heading3"/>
        <w:keepNext w:val="true"/>
        <w:rPr/>
      </w:pPr>
      <w:r>
        <w:rPr/>
        <w:t>Decision</w:t>
      </w:r>
    </w:p>
    <w:p>
      <w:pPr>
        <w:pStyle w:val="ListParagraph"/>
        <w:numPr>
          <w:ilvl w:val="0"/>
          <w:numId w:val="2"/>
        </w:numPr>
        <w:spacing w:before="0" w:after="60"/>
        <w:rPr/>
      </w:pPr>
      <w:r>
        <w:rPr>
          <w:b/>
          <w:bCs/>
        </w:rPr>
        <w:t>SurrealDB 3.x</w:t>
      </w:r>
      <w:r>
        <w:rPr/>
        <w:t xml:space="preserve"> es la fuente de verdad del backend. El esquema esta en </w:t>
      </w:r>
      <w:r>
        <w:rPr>
          <w:rFonts w:eastAsia="Consolas" w:cs="Consolas" w:ascii="Consolas" w:hAnsi="Consolas"/>
          <w:color w:val="2F5496"/>
          <w:sz w:val="19"/>
          <w:szCs w:val="19"/>
        </w:rPr>
        <w:t>backend/db/surreal/schema.surql</w:t>
      </w:r>
      <w:r>
        <w:rPr/>
        <w:t xml:space="preserve"> (SCHEMAFULL) y se aplica al arrancar.</w:t>
      </w:r>
    </w:p>
    <w:p>
      <w:pPr>
        <w:pStyle w:val="ListParagraph"/>
        <w:numPr>
          <w:ilvl w:val="0"/>
          <w:numId w:val="2"/>
        </w:numPr>
        <w:spacing w:before="0" w:after="60"/>
        <w:rPr/>
      </w:pPr>
      <w:r>
        <w:rPr/>
        <w:t>Las relaciones son enlaces nativos (</w:t>
      </w:r>
      <w:r>
        <w:rPr>
          <w:rFonts w:eastAsia="Consolas" w:cs="Consolas" w:ascii="Consolas" w:hAnsi="Consolas"/>
          <w:color w:val="2F5496"/>
          <w:sz w:val="19"/>
          <w:szCs w:val="19"/>
        </w:rPr>
        <w:t>record&lt;...&gt;</w:t>
      </w:r>
      <w:r>
        <w:rPr/>
        <w:t xml:space="preserve">); las combinaciones unicas son indices </w:t>
      </w:r>
      <w:r>
        <w:rPr>
          <w:rFonts w:eastAsia="Consolas" w:cs="Consolas" w:ascii="Consolas" w:hAnsi="Consolas"/>
          <w:color w:val="2F5496"/>
          <w:sz w:val="19"/>
          <w:szCs w:val="19"/>
        </w:rPr>
        <w:t>UNIQUE</w:t>
      </w:r>
      <w:r>
        <w:rPr/>
        <w:t xml:space="preserve">; los valores permitidos (rol, estado, remitente) son </w:t>
      </w:r>
      <w:r>
        <w:rPr>
          <w:rFonts w:eastAsia="Consolas" w:cs="Consolas" w:ascii="Consolas" w:hAnsi="Consolas"/>
          <w:color w:val="2F5496"/>
          <w:sz w:val="19"/>
          <w:szCs w:val="19"/>
        </w:rPr>
        <w:t>ASSERT</w:t>
      </w:r>
      <w:r>
        <w:rPr/>
        <w:t xml:space="preserve"> en el campo.</w:t>
      </w:r>
    </w:p>
    <w:p>
      <w:pPr>
        <w:pStyle w:val="ListParagraph"/>
        <w:numPr>
          <w:ilvl w:val="0"/>
          <w:numId w:val="2"/>
        </w:numPr>
        <w:spacing w:before="0" w:after="60"/>
        <w:rPr/>
      </w:pPr>
      <w:r>
        <w:rPr/>
        <w:t xml:space="preserve">El acceso a datos pasa por un </w:t>
      </w:r>
      <w:r>
        <w:rPr>
          <w:b/>
          <w:bCs/>
        </w:rPr>
        <w:t>repositorio</w:t>
      </w:r>
      <w:r>
        <w:rPr/>
        <w:t xml:space="preserve"> con la misma interfaz para dos motores: </w:t>
      </w:r>
      <w:r>
        <w:rPr>
          <w:rFonts w:eastAsia="Consolas" w:cs="Consolas" w:ascii="Consolas" w:hAnsi="Consolas"/>
          <w:color w:val="2F5496"/>
          <w:sz w:val="19"/>
          <w:szCs w:val="19"/>
        </w:rPr>
        <w:t>src/adaptadores/persistencia/surreal/repositorio.js</w:t>
      </w:r>
      <w:r>
        <w:rPr/>
        <w:t xml:space="preserve"> (ejecucion) y </w:t>
      </w:r>
      <w:r>
        <w:rPr>
          <w:rFonts w:eastAsia="Consolas" w:cs="Consolas" w:ascii="Consolas" w:hAnsi="Consolas"/>
          <w:color w:val="2F5496"/>
          <w:sz w:val="19"/>
          <w:szCs w:val="19"/>
        </w:rPr>
        <w:t>src/adaptadores/persistencia/sqlite/repositorio.js</w:t>
      </w:r>
      <w:r>
        <w:rPr/>
        <w:t xml:space="preserve"> (pruebas sin servidor). Las rutas no conocen el motor; </w:t>
      </w:r>
      <w:r>
        <w:rPr>
          <w:rFonts w:eastAsia="Consolas" w:cs="Consolas" w:ascii="Consolas" w:hAnsi="Consolas"/>
          <w:color w:val="2F5496"/>
          <w:sz w:val="19"/>
          <w:szCs w:val="19"/>
        </w:rPr>
        <w:t>DB_DRIVER</w:t>
      </w:r>
      <w:r>
        <w:rPr/>
        <w:t xml:space="preserve"> elige cual usar.</w:t>
      </w:r>
    </w:p>
    <w:p>
      <w:pPr>
        <w:pStyle w:val="ListParagraph"/>
        <w:numPr>
          <w:ilvl w:val="0"/>
          <w:numId w:val="2"/>
        </w:numPr>
        <w:spacing w:before="0" w:after="60"/>
        <w:rPr/>
      </w:pPr>
      <w:r>
        <w:rPr/>
        <w:t>La conexion es por HTTP (</w:t>
      </w:r>
      <w:r>
        <w:rPr>
          <w:rFonts w:eastAsia="Consolas" w:cs="Consolas" w:ascii="Consolas" w:hAnsi="Consolas"/>
          <w:color w:val="2F5496"/>
          <w:sz w:val="19"/>
          <w:szCs w:val="19"/>
        </w:rPr>
        <w:t>/sql</w:t>
      </w:r>
      <w:r>
        <w:rPr/>
        <w:t xml:space="preserve">) sin dependencias nuevas. Se entra una vez con </w:t>
      </w:r>
      <w:r>
        <w:rPr>
          <w:rFonts w:eastAsia="Consolas" w:cs="Consolas" w:ascii="Consolas" w:hAnsi="Consolas"/>
          <w:color w:val="2F5496"/>
          <w:sz w:val="19"/>
          <w:szCs w:val="19"/>
        </w:rPr>
        <w:t>/signin</w:t>
      </w:r>
      <w:r>
        <w:rPr/>
        <w:t xml:space="preserve"> y se reutiliza el token; los valores se escriben como literales serializados (</w:t>
      </w:r>
      <w:r>
        <w:rPr>
          <w:rFonts w:eastAsia="Consolas" w:cs="Consolas" w:ascii="Consolas" w:hAnsi="Consolas"/>
          <w:color w:val="2F5496"/>
          <w:sz w:val="19"/>
          <w:szCs w:val="19"/>
        </w:rPr>
        <w:t>lit</w:t>
      </w:r>
      <w:r>
        <w:rPr/>
        <w:t xml:space="preserve">, </w:t>
      </w:r>
      <w:r>
        <w:rPr>
          <w:rFonts w:eastAsia="Consolas" w:cs="Consolas" w:ascii="Consolas" w:hAnsi="Consolas"/>
          <w:color w:val="2F5496"/>
          <w:sz w:val="19"/>
          <w:szCs w:val="19"/>
        </w:rPr>
        <w:t>rid</w:t>
      </w:r>
      <w:r>
        <w:rPr/>
        <w:t>), nunca concatenando texto del usuario.</w:t>
      </w:r>
    </w:p>
    <w:p>
      <w:pPr>
        <w:pStyle w:val="Heading3"/>
        <w:keepNext w:val="true"/>
        <w:rPr/>
      </w:pPr>
      <w:r>
        <w:rPr/>
        <w:t>Alternativas (comparadas al justificar)</w:t>
      </w:r>
    </w:p>
    <w:p>
      <w:pPr>
        <w:pStyle w:val="ListParagraph"/>
        <w:numPr>
          <w:ilvl w:val="0"/>
          <w:numId w:val="2"/>
        </w:numPr>
        <w:spacing w:before="0" w:after="60"/>
        <w:rPr/>
      </w:pPr>
      <w:r>
        <w:rPr>
          <w:b/>
          <w:bCs/>
        </w:rPr>
        <w:t>Seguir con SQLite:</w:t>
      </w:r>
      <w:r>
        <w:rPr/>
        <w:t xml:space="preserve"> instalacion cero, pero es un archivo local; para varios usuarios a la vez y para produccion habia que cambiarla igual.</w:t>
      </w:r>
    </w:p>
    <w:p>
      <w:pPr>
        <w:pStyle w:val="ListParagraph"/>
        <w:numPr>
          <w:ilvl w:val="0"/>
          <w:numId w:val="2"/>
        </w:numPr>
        <w:spacing w:before="0" w:after="60"/>
        <w:rPr/>
      </w:pPr>
      <w:r>
        <w:rPr>
          <w:b/>
          <w:bCs/>
        </w:rPr>
        <w:t>PostgreSQL:</w:t>
      </w:r>
      <w:r>
        <w:rPr/>
        <w:t xml:space="preserve"> muy maduro y era el paso previsto en ADR-003; las relaciones se modelan con llaves foraneas y JOIN. Se eligio SurrealDB porque los enlaces entre registros siguen el modelo de dominio sin tablas intermedias de mas y el esquema con ASSERT deja reglas del dominio en la base.</w:t>
      </w:r>
    </w:p>
    <w:p>
      <w:pPr>
        <w:pStyle w:val="ListParagraph"/>
        <w:numPr>
          <w:ilvl w:val="0"/>
          <w:numId w:val="2"/>
        </w:numPr>
        <w:spacing w:before="0" w:after="60"/>
        <w:rPr/>
      </w:pPr>
      <w:r>
        <w:rPr>
          <w:b/>
          <w:bCs/>
        </w:rPr>
        <w:t>SDK oficial de SurrealDB:</w:t>
      </w:r>
      <w:r>
        <w:rPr/>
        <w:t xml:space="preserve"> mas comodo, pero agrega una dependencia; el endpoint HTTP basta para estas consultas.</w:t>
      </w:r>
    </w:p>
    <w:p>
      <w:pPr>
        <w:pStyle w:val="Heading3"/>
        <w:keepNext w:val="true"/>
        <w:rPr/>
      </w:pPr>
      <w:r>
        <w:rPr/>
        <w:t>Consecuencias</w:t>
      </w:r>
    </w:p>
    <w:p>
      <w:pPr>
        <w:pStyle w:val="ListParagraph"/>
        <w:numPr>
          <w:ilvl w:val="0"/>
          <w:numId w:val="2"/>
        </w:numPr>
        <w:spacing w:before="0" w:after="60"/>
        <w:rPr/>
      </w:pPr>
      <w:r>
        <w:rPr/>
        <w:t>Hace falta un servidor SurrealDB 3.x: el remoto para usar la app, o uno local para las pruebas (</w:t>
      </w:r>
      <w:r>
        <w:rPr>
          <w:rFonts w:eastAsia="Consolas" w:cs="Consolas" w:ascii="Consolas" w:hAnsi="Consolas"/>
          <w:color w:val="2F5496"/>
          <w:sz w:val="19"/>
          <w:szCs w:val="19"/>
        </w:rPr>
        <w:t>backend/README-surreal.md</w:t>
      </w:r>
      <w:r>
        <w:rPr/>
        <w:t>). Con la 2.x el esquema no carga; el backend lo revisa al arrancar.</w:t>
      </w:r>
    </w:p>
    <w:p>
      <w:pPr>
        <w:pStyle w:val="ListParagraph"/>
        <w:numPr>
          <w:ilvl w:val="0"/>
          <w:numId w:val="2"/>
        </w:numPr>
        <w:spacing w:before="0" w:after="60"/>
        <w:rPr/>
      </w:pPr>
      <w:r>
        <w:rPr/>
        <w:t>Mandar usuario y clave en cada consulta costaba unos 35 ms por consulta (unos 420 ms por mensaje); con el token de sesion bajo a unos 28 ms por mensaje. Sigue por encima de SQLite (unos 7 ms), pero muy lejos del limite de 3 s de DRV-01.</w:t>
      </w:r>
    </w:p>
    <w:p>
      <w:pPr>
        <w:pStyle w:val="ListParagraph"/>
        <w:numPr>
          <w:ilvl w:val="0"/>
          <w:numId w:val="2"/>
        </w:numPr>
        <w:spacing w:before="0" w:after="60"/>
        <w:rPr/>
      </w:pPr>
      <w:r>
        <w:rPr/>
        <w:t>La renovacion de la sesion revoca el token de refresco en un solo paso (</w:t>
      </w:r>
      <w:r>
        <w:rPr>
          <w:rFonts w:eastAsia="Consolas" w:cs="Consolas" w:ascii="Consolas" w:hAnsi="Consolas"/>
          <w:color w:val="2F5496"/>
          <w:sz w:val="19"/>
          <w:szCs w:val="19"/>
        </w:rPr>
        <w:t>tokens.consumir</w:t>
      </w:r>
      <w:r>
        <w:rPr/>
        <w:t>), porque con un servidor dos pedidos pueden llegar al mismo tiempo.</w:t>
      </w:r>
    </w:p>
    <w:p>
      <w:pPr>
        <w:pStyle w:val="ListParagraph"/>
        <w:numPr>
          <w:ilvl w:val="0"/>
          <w:numId w:val="2"/>
        </w:numPr>
        <w:spacing w:before="0" w:after="60"/>
        <w:rPr/>
      </w:pPr>
      <w:r>
        <w:rPr/>
        <w:t xml:space="preserve">CI corre la suite de la API contra los dos motores (job </w:t>
      </w:r>
      <w:r>
        <w:rPr>
          <w:rFonts w:eastAsia="Consolas" w:cs="Consolas" w:ascii="Consolas" w:hAnsi="Consolas"/>
          <w:color w:val="2F5496"/>
          <w:sz w:val="19"/>
          <w:szCs w:val="19"/>
        </w:rPr>
        <w:t>backend-surreal</w:t>
      </w:r>
      <w:r>
        <w:rPr/>
        <w:t>).</w:t>
      </w:r>
    </w:p>
    <w:p>
      <w:pPr>
        <w:pStyle w:val="ListParagraph"/>
        <w:numPr>
          <w:ilvl w:val="0"/>
          <w:numId w:val="2"/>
        </w:numPr>
        <w:spacing w:before="0" w:after="60"/>
        <w:rPr/>
      </w:pPr>
      <w:r>
        <w:rPr/>
        <w:t xml:space="preserve">En produccion son obligatorias </w:t>
      </w:r>
      <w:r>
        <w:rPr>
          <w:rFonts w:eastAsia="Consolas" w:cs="Consolas" w:ascii="Consolas" w:hAnsi="Consolas"/>
          <w:color w:val="2F5496"/>
          <w:sz w:val="19"/>
          <w:szCs w:val="19"/>
        </w:rPr>
        <w:t>SURREAL_USER</w:t>
      </w:r>
      <w:r>
        <w:rPr/>
        <w:t xml:space="preserve"> y </w:t>
      </w:r>
      <w:r>
        <w:rPr>
          <w:rFonts w:eastAsia="Consolas" w:cs="Consolas" w:ascii="Consolas" w:hAnsi="Consolas"/>
          <w:color w:val="2F5496"/>
          <w:sz w:val="19"/>
          <w:szCs w:val="19"/>
        </w:rPr>
        <w:t>SURREAL_PASS</w:t>
      </w:r>
      <w:r>
        <w:rPr/>
        <w:t xml:space="preserve"> (no se acepta root/root).</w:t>
      </w:r>
    </w:p>
    <w:p>
      <w:pPr>
        <w:pStyle w:val="ListParagraph"/>
        <w:numPr>
          <w:ilvl w:val="0"/>
          <w:numId w:val="2"/>
        </w:numPr>
        <w:spacing w:before="0" w:after="60"/>
        <w:rPr/>
      </w:pPr>
      <w:r>
        <w:rPr/>
        <w:t>Algunas consultas filtran recorriendo enlaces (por ejemplo, los mensajes de una conversacion); al crecer el volumen se agregan indices sobre esos campos.</w:t>
      </w:r>
    </w:p>
    <w:p>
      <w:pPr>
        <w:pStyle w:val="Heading3"/>
        <w:keepNext w:val="true"/>
        <w:rPr/>
      </w:pPr>
      <w:r>
        <w:rPr/>
        <w:t>Evaluacion frente a PostgreSQL</w:t>
      </w:r>
    </w:p>
    <w:p>
      <w:pPr>
        <w:pStyle w:val="Normal"/>
        <w:spacing w:before="0" w:after="120"/>
        <w:rPr/>
      </w:pPr>
      <w:r>
        <w:rPr/>
        <w:t xml:space="preserve">Se comparo SurrealDB con PostgreSQL contra lo que pide TalkLate y se eligio </w:t>
      </w:r>
      <w:r>
        <w:rPr>
          <w:b/>
          <w:bCs/>
        </w:rPr>
        <w:t>SurrealDB</w:t>
      </w:r>
      <w:r>
        <w:rPr/>
        <w:t>. Las razones:</w:t>
      </w:r>
    </w:p>
    <w:p>
      <w:pPr>
        <w:pStyle w:val="ListParagraph"/>
        <w:numPr>
          <w:ilvl w:val="0"/>
          <w:numId w:val="64"/>
        </w:numPr>
        <w:spacing w:before="0" w:after="60"/>
        <w:rPr/>
      </w:pPr>
      <w:r>
        <w:rPr>
          <w:b/>
          <w:bCs/>
        </w:rPr>
        <w:t>El dominio es una cadena de relaciones y SurrealDB las guarda como enlaces nativos.</w:t>
      </w:r>
      <w:r>
        <w:rPr/>
        <w:t xml:space="preserve"> Conversacion -&gt; idioma de la conversacion -&gt; mensaje original -&gt; mensaje traducido -&gt; reporte. Cada campo </w:t>
      </w:r>
      <w:r>
        <w:rPr>
          <w:rFonts w:eastAsia="Consolas" w:cs="Consolas" w:ascii="Consolas" w:hAnsi="Consolas"/>
          <w:color w:val="2F5496"/>
          <w:sz w:val="19"/>
          <w:szCs w:val="19"/>
        </w:rPr>
        <w:t>record&lt;...&gt;</w:t>
      </w:r>
      <w:r>
        <w:rPr/>
        <w:t xml:space="preserve"> apunta directo al registro relacionado, y una consulta lo recorre sin JOIN. Ejemplo real del adaptador: para saber si una traduccion es del usuario se escribe </w:t>
      </w:r>
      <w:r>
        <w:rPr>
          <w:rFonts w:eastAsia="Consolas" w:cs="Consolas" w:ascii="Consolas" w:hAnsi="Consolas"/>
          <w:color w:val="2F5496"/>
          <w:sz w:val="19"/>
          <w:szCs w:val="19"/>
        </w:rPr>
        <w:t>mensaje_original.lenguaje_conversacion.conversacion.usuario = $usuario</w:t>
      </w:r>
      <w:r>
        <w:rPr/>
        <w:t xml:space="preserve"> en una sola expresion (REQ-CONV-007, REQ-REP-001).</w:t>
      </w:r>
    </w:p>
    <w:p>
      <w:pPr>
        <w:pStyle w:val="ListParagraph"/>
        <w:numPr>
          <w:ilvl w:val="0"/>
          <w:numId w:val="31"/>
        </w:numPr>
        <w:spacing w:before="0" w:after="60"/>
        <w:rPr/>
      </w:pPr>
      <w:r>
        <w:rPr>
          <w:b/>
          <w:bCs/>
        </w:rPr>
        <w:t>Las reglas del dominio tambien viven en la base (defensa en profundidad).</w:t>
      </w:r>
      <w:r>
        <w:rPr/>
        <w:t xml:space="preserve"> El esquema es SCHEMAFULL: las combinaciones unicas del modelo de datos son indices </w:t>
      </w:r>
      <w:r>
        <w:rPr>
          <w:rFonts w:eastAsia="Consolas" w:cs="Consolas" w:ascii="Consolas" w:hAnsi="Consolas"/>
          <w:color w:val="2F5496"/>
          <w:sz w:val="19"/>
          <w:szCs w:val="19"/>
        </w:rPr>
        <w:t>UNIQUE</w:t>
      </w:r>
      <w:r>
        <w:rPr/>
        <w:t xml:space="preserve"> (correo, nombre y codigo de idioma, region dentro del pais, un reporte por traduccion y usuario); los valores permitidos son </w:t>
      </w:r>
      <w:r>
        <w:rPr>
          <w:rFonts w:eastAsia="Consolas" w:cs="Consolas" w:ascii="Consolas" w:hAnsi="Consolas"/>
          <w:color w:val="2F5496"/>
          <w:sz w:val="19"/>
          <w:szCs w:val="19"/>
        </w:rPr>
        <w:t>ASSERT</w:t>
      </w:r>
      <w:r>
        <w:rPr/>
        <w:t xml:space="preserve"> (rol, estado del reporte, remitente, estado de entrega); y hay validaciones de formato y longitud (correo con </w:t>
      </w:r>
      <w:r>
        <w:rPr>
          <w:rFonts w:eastAsia="Consolas" w:cs="Consolas" w:ascii="Consolas" w:hAnsi="Consolas"/>
          <w:color w:val="2F5496"/>
          <w:sz w:val="19"/>
          <w:szCs w:val="19"/>
        </w:rPr>
        <w:t>string::is_email</w:t>
      </w:r>
      <w:r>
        <w:rPr/>
        <w:t>, nombre de conversacion de 3 a 80 caracteres). Si un error en la API dejara pasar un dato invalido, la base lo rechaza.</w:t>
      </w:r>
    </w:p>
    <w:p>
      <w:pPr>
        <w:pStyle w:val="ListParagraph"/>
        <w:numPr>
          <w:ilvl w:val="0"/>
          <w:numId w:val="31"/>
        </w:numPr>
        <w:spacing w:before="0" w:after="60"/>
        <w:rPr/>
      </w:pPr>
      <w:r>
        <w:rPr>
          <w:b/>
          <w:bCs/>
        </w:rPr>
        <w:t>Es multimodelo, y eso encaja con lo que viene sin agregar otra base.</w:t>
      </w:r>
      <w:r>
        <w:rPr/>
        <w:t xml:space="preserve"> Los reportes son dinamicos (sin estructura fija): SurrealDB admite campos flexibles junto a tablas estrictas. La evolucion prevista, usar los reportes y un glosario de modismos para mejorar la traduccion, puede apoyarse en sus indices vectoriales (HNSW) y en relaciones de grafo (</w:t>
      </w:r>
      <w:r>
        <w:rPr>
          <w:rFonts w:eastAsia="Consolas" w:cs="Consolas" w:ascii="Consolas" w:hAnsi="Consolas"/>
          <w:color w:val="2F5496"/>
          <w:sz w:val="19"/>
          <w:szCs w:val="19"/>
        </w:rPr>
        <w:t>RELATE</w:t>
      </w:r>
      <w:r>
        <w:rPr/>
        <w:t>) para equivalencias entre regiones, todo en la misma base.</w:t>
      </w:r>
    </w:p>
    <w:p>
      <w:pPr>
        <w:pStyle w:val="ListParagraph"/>
        <w:numPr>
          <w:ilvl w:val="0"/>
          <w:numId w:val="31"/>
        </w:numPr>
        <w:spacing w:before="0" w:after="60"/>
        <w:rPr/>
      </w:pPr>
      <w:r>
        <w:rPr>
          <w:b/>
          <w:bCs/>
        </w:rPr>
        <w:t>Gestionada y con control de acceso fino.</w:t>
      </w:r>
      <w:r>
        <w:rPr/>
        <w:t xml:space="preserve"> SurrealDB Cloud evita instalar y operar un servidor de base de datos, algo importante para un equipo de dos personas. SurrealDB permite crear usuarios con permisos limitados a un namespace o a una base; el backend usa un usuario de base propio, limitado a </w:t>
      </w:r>
      <w:r>
        <w:rPr>
          <w:rFonts w:eastAsia="Consolas" w:cs="Consolas" w:ascii="Consolas" w:hAnsi="Consolas"/>
          <w:color w:val="2F5496"/>
          <w:sz w:val="19"/>
          <w:szCs w:val="19"/>
        </w:rPr>
        <w:t>talklate/app</w:t>
      </w:r>
      <w:r>
        <w:rPr/>
        <w:t>, y no el root (minimo privilegio, ADR-010).</w:t>
      </w:r>
    </w:p>
    <w:p>
      <w:pPr>
        <w:pStyle w:val="ListParagraph"/>
        <w:numPr>
          <w:ilvl w:val="0"/>
          <w:numId w:val="31"/>
        </w:numPr>
        <w:spacing w:before="0" w:after="60"/>
        <w:rPr/>
      </w:pPr>
      <w:r>
        <w:rPr>
          <w:b/>
          <w:bCs/>
        </w:rPr>
        <w:t>Ya esta construida y probada.</w:t>
      </w:r>
      <w:r>
        <w:rPr/>
        <w:t xml:space="preserve"> Funciona contra una instancia real y CI corre la suite de la API contra SurrealDB en cada cambio.</w:t>
      </w:r>
    </w:p>
    <w:p>
      <w:pPr>
        <w:pStyle w:val="Normal"/>
        <w:spacing w:before="0" w:after="120"/>
        <w:rPr/>
      </w:pPr>
      <w:r>
        <w:rPr>
          <w:b/>
          <w:bCs/>
        </w:rPr>
        <w:t>Lo que se acepta a cambio (y como se maneja):</w:t>
      </w:r>
    </w:p>
    <w:p>
      <w:pPr>
        <w:pStyle w:val="ListParagraph"/>
        <w:numPr>
          <w:ilvl w:val="0"/>
          <w:numId w:val="2"/>
        </w:numPr>
        <w:spacing w:before="0" w:after="60"/>
        <w:rPr/>
      </w:pPr>
      <w:r>
        <w:rPr/>
        <w:t xml:space="preserve">Es mas joven que PostgreSQL y su comunidad es menor. Se usa la version 3.x fija en CI, y el acceso a datos queda aislado detras del puerto </w:t>
      </w:r>
      <w:r>
        <w:rPr>
          <w:rFonts w:eastAsia="Consolas" w:cs="Consolas" w:ascii="Consolas" w:hAnsi="Consolas"/>
          <w:color w:val="2F5496"/>
          <w:sz w:val="19"/>
          <w:szCs w:val="19"/>
        </w:rPr>
        <w:t>Repositorio</w:t>
      </w:r>
      <w:r>
        <w:rPr/>
        <w:t xml:space="preserve"> (ADR-013): si algun dia hubiera que cambiar de base, seria un adaptador nuevo y no una reescritura.</w:t>
      </w:r>
    </w:p>
    <w:p>
      <w:pPr>
        <w:pStyle w:val="ListParagraph"/>
        <w:numPr>
          <w:ilvl w:val="0"/>
          <w:numId w:val="2"/>
        </w:numPr>
        <w:spacing w:before="0" w:after="60"/>
        <w:rPr/>
      </w:pPr>
      <w:r>
        <w:rPr/>
        <w:t xml:space="preserve">No se usan consultas preparadas como en SQL: el adaptador nunca concatena texto del usuario; todo valor pasa por </w:t>
      </w:r>
      <w:r>
        <w:rPr>
          <w:rFonts w:eastAsia="Consolas" w:cs="Consolas" w:ascii="Consolas" w:hAnsi="Consolas"/>
          <w:color w:val="2F5496"/>
          <w:sz w:val="19"/>
          <w:szCs w:val="19"/>
        </w:rPr>
        <w:t>lit</w:t>
      </w:r>
      <w:r>
        <w:rPr/>
        <w:t>/</w:t>
      </w:r>
      <w:r>
        <w:rPr>
          <w:rFonts w:eastAsia="Consolas" w:cs="Consolas" w:ascii="Consolas" w:hAnsi="Consolas"/>
          <w:color w:val="2F5496"/>
          <w:sz w:val="19"/>
          <w:szCs w:val="19"/>
        </w:rPr>
        <w:t>rid</w:t>
      </w:r>
      <w:r>
        <w:rPr/>
        <w:t xml:space="preserve"> y hay pruebas de inyeccion (comillas, saltos de linea, </w:t>
      </w:r>
      <w:r>
        <w:rPr>
          <w:rFonts w:eastAsia="Consolas" w:cs="Consolas" w:ascii="Consolas" w:hAnsi="Consolas"/>
          <w:color w:val="2F5496"/>
          <w:sz w:val="19"/>
          <w:szCs w:val="19"/>
        </w:rPr>
        <w:t>"; DELETE ...</w:t>
      </w:r>
      <w:r>
        <w:rPr/>
        <w:t>).</w:t>
      </w:r>
    </w:p>
    <w:p>
      <w:pPr>
        <w:pStyle w:val="ListParagraph"/>
        <w:numPr>
          <w:ilvl w:val="0"/>
          <w:numId w:val="2"/>
        </w:numPr>
        <w:spacing w:before="0" w:after="60"/>
        <w:rPr/>
      </w:pPr>
      <w:r>
        <w:rPr/>
        <w:t>Las consultas que recorren enlaces no usan indices: se revisan con mas datos y se agregan indices donde haga falta.</w:t>
      </w:r>
    </w:p>
    <w:p>
      <w:pPr>
        <w:pStyle w:val="Normal"/>
        <w:spacing w:before="0" w:after="120"/>
        <w:rPr/>
      </w:pPr>
      <w:r>
        <w:rPr>
          <w:b/>
          <w:bCs/>
        </w:rPr>
        <w:t>Sintesis:</w:t>
      </w:r>
      <w:r>
        <w:rPr/>
        <w:t xml:space="preserve"> "Elegimos SurrealDB porque nuestro dominio es una cadena de relaciones (conversacion, mensajes, traducciones, reportes) que guarda como enlaces nativos, porque nos deja poner las reglas del dominio en el propio esquema y porque, al ser multimodelo, soporta lo que viene (reportes flexibles, busqueda vectorial de modismos) sin agregar otra base. Su riesgo, ser una tecnologia mas joven, lo controlamos con la arquitectura hexagonal: la base esta detras de un puerto y se puede cambiar sin tocar las reglas."</w:t>
      </w:r>
    </w:p>
    <w:p>
      <w:pPr>
        <w:pStyle w:val="Heading3"/>
        <w:keepNext w:val="true"/>
        <w:rPr/>
      </w:pPr>
      <w:r>
        <w:rPr/>
        <w:t>Esquema e instancia</w:t>
      </w:r>
    </w:p>
    <w:p>
      <w:pPr>
        <w:pStyle w:val="ListParagraph"/>
        <w:numPr>
          <w:ilvl w:val="0"/>
          <w:numId w:val="2"/>
        </w:numPr>
        <w:spacing w:before="0" w:after="60"/>
        <w:rPr/>
      </w:pPr>
      <w:r>
        <w:rPr>
          <w:b/>
          <w:bCs/>
        </w:rPr>
        <w:t>Esquema en ingles:</w:t>
      </w:r>
      <w:r>
        <w:rPr/>
        <w:t xml:space="preserve"> las tablas y campos de SurrealDB estan en ingles (</w:t>
      </w:r>
      <w:r>
        <w:rPr>
          <w:rFonts w:eastAsia="Consolas" w:cs="Consolas" w:ascii="Consolas" w:hAnsi="Consolas"/>
          <w:color w:val="2F5496"/>
          <w:sz w:val="19"/>
          <w:szCs w:val="19"/>
        </w:rPr>
        <w:t>user</w:t>
      </w:r>
      <w:r>
        <w:rPr/>
        <w:t xml:space="preserve">, </w:t>
      </w:r>
      <w:r>
        <w:rPr>
          <w:rFonts w:eastAsia="Consolas" w:cs="Consolas" w:ascii="Consolas" w:hAnsi="Consolas"/>
          <w:color w:val="2F5496"/>
          <w:sz w:val="19"/>
          <w:szCs w:val="19"/>
        </w:rPr>
        <w:t>conversation</w:t>
      </w:r>
      <w:r>
        <w:rPr/>
        <w:t xml:space="preserve">, </w:t>
      </w:r>
      <w:r>
        <w:rPr>
          <w:rFonts w:eastAsia="Consolas" w:cs="Consolas" w:ascii="Consolas" w:hAnsi="Consolas"/>
          <w:color w:val="2F5496"/>
          <w:sz w:val="19"/>
          <w:szCs w:val="19"/>
        </w:rPr>
        <w:t>original_message</w:t>
      </w:r>
      <w:r>
        <w:rPr/>
        <w:t xml:space="preserve">, </w:t>
      </w:r>
      <w:r>
        <w:rPr>
          <w:rFonts w:eastAsia="Consolas" w:cs="Consolas" w:ascii="Consolas" w:hAnsi="Consolas"/>
          <w:color w:val="2F5496"/>
          <w:sz w:val="19"/>
          <w:szCs w:val="19"/>
        </w:rPr>
        <w:t>translated_message</w:t>
      </w:r>
      <w:r>
        <w:rPr/>
        <w:t>...), alineados con el modelo de dominio en ingles. Es una excepcion a ADR-009 solo para la base: la API, el codigo y los valores de los enumerados (</w:t>
      </w:r>
      <w:r>
        <w:rPr>
          <w:rFonts w:eastAsia="Consolas" w:cs="Consolas" w:ascii="Consolas" w:hAnsi="Consolas"/>
          <w:color w:val="2F5496"/>
          <w:sz w:val="19"/>
          <w:szCs w:val="19"/>
        </w:rPr>
        <w:t>origen</w:t>
      </w:r>
      <w:r>
        <w:rPr/>
        <w:t>/</w:t>
      </w:r>
      <w:r>
        <w:rPr>
          <w:rFonts w:eastAsia="Consolas" w:cs="Consolas" w:ascii="Consolas" w:hAnsi="Consolas"/>
          <w:color w:val="2F5496"/>
          <w:sz w:val="19"/>
          <w:szCs w:val="19"/>
        </w:rPr>
        <w:t>destino</w:t>
      </w:r>
      <w:r>
        <w:rPr/>
        <w:t xml:space="preserve">, </w:t>
      </w:r>
      <w:r>
        <w:rPr>
          <w:rFonts w:eastAsia="Consolas" w:cs="Consolas" w:ascii="Consolas" w:hAnsi="Consolas"/>
          <w:color w:val="2F5496"/>
          <w:sz w:val="19"/>
          <w:szCs w:val="19"/>
        </w:rPr>
        <w:t>abierto</w:t>
      </w:r>
      <w:r>
        <w:rPr/>
        <w:t>...) siguen en espanol, y el adaptador (</w:t>
      </w:r>
      <w:r>
        <w:rPr>
          <w:rFonts w:eastAsia="Consolas" w:cs="Consolas" w:ascii="Consolas" w:hAnsi="Consolas"/>
          <w:color w:val="2F5496"/>
          <w:sz w:val="19"/>
          <w:szCs w:val="19"/>
        </w:rPr>
        <w:t>src/adaptadores/persistencia/surreal/repositorio.js</w:t>
      </w:r>
      <w:r>
        <w:rPr/>
        <w:t>) traduce los nombres en cada consulta.</w:t>
      </w:r>
    </w:p>
    <w:p>
      <w:pPr>
        <w:pStyle w:val="ListParagraph"/>
        <w:numPr>
          <w:ilvl w:val="0"/>
          <w:numId w:val="2"/>
        </w:numPr>
        <w:spacing w:before="0" w:after="60"/>
        <w:rPr/>
      </w:pPr>
      <w:r>
        <w:rPr>
          <w:b/>
          <w:bCs/>
        </w:rPr>
        <w:t>Instancia remota:</w:t>
      </w:r>
      <w:r>
        <w:rPr/>
        <w:t xml:space="preserve"> la app usa por defecto una instancia de SurrealDB Cloud; las credenciales van en </w:t>
      </w:r>
      <w:r>
        <w:rPr>
          <w:rFonts w:eastAsia="Consolas" w:cs="Consolas" w:ascii="Consolas" w:hAnsi="Consolas"/>
          <w:color w:val="2F5496"/>
          <w:sz w:val="19"/>
          <w:szCs w:val="19"/>
        </w:rPr>
        <w:t>backend/.env</w:t>
      </w:r>
      <w:r>
        <w:rPr/>
        <w:t xml:space="preserve"> (fuera del repo). Las pruebas y CI usan un SurrealDB local para no crear ni borrar datos en el remoto.</w:t>
      </w:r>
    </w:p>
    <w:p>
      <w:pPr>
        <w:pStyle w:val="Heading2"/>
        <w:keepNext w:val="true"/>
        <w:rPr/>
      </w:pPr>
      <w:bookmarkStart w:id="80" w:name="__RefHeading___Toc19019_3280600223"/>
      <w:bookmarkEnd w:id="80"/>
      <w:r>
        <w:rPr/>
        <w:t>ADR-013: Arquitectura hexagonal (puertos y adaptadores) dentro del monolito modular</w:t>
      </w:r>
    </w:p>
    <w:p>
      <w:pPr>
        <w:pStyle w:val="Normal"/>
        <w:spacing w:before="0" w:after="120"/>
        <w:rPr/>
      </w:pPr>
      <w:r>
        <w:rPr>
          <w:b/>
          <w:bCs/>
        </w:rPr>
        <w:t>Fecha:</w:t>
      </w:r>
      <w:r>
        <w:rPr/>
        <w:t xml:space="preserve"> 2026-10-23 · </w:t>
      </w:r>
      <w:r>
        <w:rPr>
          <w:b/>
          <w:bCs/>
        </w:rPr>
        <w:t>Estado:</w:t>
      </w:r>
      <w:r>
        <w:rPr/>
        <w:t xml:space="preserve"> aceptada · </w:t>
      </w:r>
      <w:r>
        <w:rPr>
          <w:b/>
          <w:bCs/>
        </w:rPr>
        <w:t>Complementa:</w:t>
      </w:r>
      <w:r>
        <w:rPr/>
        <w:t xml:space="preserve"> ADR-002, ADR-004, ADR-012 · </w:t>
      </w:r>
      <w:r>
        <w:rPr>
          <w:b/>
          <w:bCs/>
        </w:rPr>
        <w:t>Responde a:</w:t>
      </w:r>
      <w:r>
        <w:rPr/>
        <w:t xml:space="preserve"> DRV-04, DRV-05, DRV-08</w:t>
      </w:r>
    </w:p>
    <w:p>
      <w:pPr>
        <w:pStyle w:val="Heading3"/>
        <w:keepNext w:val="true"/>
        <w:rPr/>
      </w:pPr>
      <w:r>
        <w:rPr/>
        <w:t>Contexto</w:t>
      </w:r>
    </w:p>
    <w:p>
      <w:pPr>
        <w:pStyle w:val="Normal"/>
        <w:spacing w:before="0" w:after="120"/>
        <w:rPr/>
      </w:pPr>
      <w:r>
        <w:rPr/>
        <w:t>Una revision de la arquitectura confirmo que el monolito modular es la decision correcta (ADR-002), pero mostro que su modularidad no era explicita: las rutas HTTP mezclaban reglas de negocio, acceso a datos y cifrado, y la fachada de traduccion conocia cada motor por su nombre. La pregunta "y si manana crece?" debe poder responderse sin partir el sistema en microservicios.</w:t>
      </w:r>
    </w:p>
    <w:p>
      <w:pPr>
        <w:pStyle w:val="Heading3"/>
        <w:keepNext w:val="true"/>
        <w:rPr/>
      </w:pPr>
      <w:r>
        <w:rPr/>
        <w:t>Decision</w:t>
      </w:r>
    </w:p>
    <w:p>
      <w:pPr>
        <w:pStyle w:val="Normal"/>
        <w:spacing w:before="0" w:after="120"/>
        <w:rPr/>
      </w:pPr>
      <w:r>
        <w:rPr/>
        <w:t xml:space="preserve">Organizar la API en capas de </w:t>
      </w:r>
      <w:r>
        <w:rPr>
          <w:b/>
          <w:bCs/>
        </w:rPr>
        <w:t>puertos y adaptadores</w:t>
      </w:r>
      <w:r>
        <w:rPr/>
        <w:t xml:space="preserve"> (Alistair Cockburn), sin cambiar su contrato:</w:t>
      </w:r>
    </w:p>
    <w:p>
      <w:pPr>
        <w:pStyle w:val="ListParagraph"/>
        <w:numPr>
          <w:ilvl w:val="0"/>
          <w:numId w:val="2"/>
        </w:numPr>
        <w:spacing w:before="0" w:after="60"/>
        <w:rPr/>
      </w:pPr>
      <w:r>
        <w:rPr>
          <w:b/>
          <w:bCs/>
        </w:rPr>
        <w:t>Dominio</w:t>
      </w:r>
      <w:r>
        <w:rPr/>
        <w:t xml:space="preserve"> (</w:t>
      </w:r>
      <w:r>
        <w:rPr>
          <w:rFonts w:eastAsia="Consolas" w:cs="Consolas" w:ascii="Consolas" w:hAnsi="Consolas"/>
          <w:color w:val="2F5496"/>
          <w:sz w:val="19"/>
          <w:szCs w:val="19"/>
        </w:rPr>
        <w:t>src/dominio</w:t>
      </w:r>
      <w:r>
        <w:rPr/>
        <w:t>): validaciones, errores de negocio, analisis de texto, prosodia de la voz y expresion de cada tono. No depende de nada externo.</w:t>
      </w:r>
    </w:p>
    <w:p>
      <w:pPr>
        <w:pStyle w:val="ListParagraph"/>
        <w:numPr>
          <w:ilvl w:val="0"/>
          <w:numId w:val="2"/>
        </w:numPr>
        <w:spacing w:before="0" w:after="60"/>
        <w:rPr/>
      </w:pPr>
      <w:r>
        <w:rPr>
          <w:b/>
          <w:bCs/>
        </w:rPr>
        <w:t>Aplicacion</w:t>
      </w:r>
      <w:r>
        <w:rPr/>
        <w:t xml:space="preserve"> (</w:t>
      </w:r>
      <w:r>
        <w:rPr>
          <w:rFonts w:eastAsia="Consolas" w:cs="Consolas" w:ascii="Consolas" w:hAnsi="Consolas"/>
          <w:color w:val="2F5496"/>
          <w:sz w:val="19"/>
          <w:szCs w:val="19"/>
        </w:rPr>
        <w:t>src/aplicacion</w:t>
      </w:r>
      <w:r>
        <w:rPr/>
        <w:t>): un caso de uso por epica (cuentas, sesiones, conversaciones, traduccion, voz, catalogo, reportes). Solo importa el dominio y los puertos.</w:t>
      </w:r>
    </w:p>
    <w:p>
      <w:pPr>
        <w:pStyle w:val="ListParagraph"/>
        <w:numPr>
          <w:ilvl w:val="0"/>
          <w:numId w:val="2"/>
        </w:numPr>
        <w:spacing w:before="0" w:after="60"/>
        <w:rPr/>
      </w:pPr>
      <w:r>
        <w:rPr>
          <w:b/>
          <w:bCs/>
        </w:rPr>
        <w:t>Puertos</w:t>
      </w:r>
      <w:r>
        <w:rPr/>
        <w:t xml:space="preserve"> (</w:t>
      </w:r>
      <w:r>
        <w:rPr>
          <w:rFonts w:eastAsia="Consolas" w:cs="Consolas" w:ascii="Consolas" w:hAnsi="Consolas"/>
          <w:color w:val="2F5496"/>
          <w:sz w:val="19"/>
          <w:szCs w:val="19"/>
        </w:rPr>
        <w:t>src/puertos</w:t>
      </w:r>
      <w:r>
        <w:rPr/>
        <w:t xml:space="preserve">): contratos </w:t>
      </w:r>
      <w:r>
        <w:rPr>
          <w:rFonts w:eastAsia="Consolas" w:cs="Consolas" w:ascii="Consolas" w:hAnsi="Consolas"/>
          <w:color w:val="2F5496"/>
          <w:sz w:val="19"/>
          <w:szCs w:val="19"/>
        </w:rPr>
        <w:t>Repositorio</w:t>
      </w:r>
      <w:r>
        <w:rPr/>
        <w:t xml:space="preserve">, </w:t>
      </w:r>
      <w:r>
        <w:rPr>
          <w:rFonts w:eastAsia="Consolas" w:cs="Consolas" w:ascii="Consolas" w:hAnsi="Consolas"/>
          <w:color w:val="2F5496"/>
          <w:sz w:val="19"/>
          <w:szCs w:val="19"/>
        </w:rPr>
        <w:t>MotorTraduccion</w:t>
      </w:r>
      <w:r>
        <w:rPr/>
        <w:t xml:space="preserve">, </w:t>
      </w:r>
      <w:r>
        <w:rPr>
          <w:rFonts w:eastAsia="Consolas" w:cs="Consolas" w:ascii="Consolas" w:hAnsi="Consolas"/>
          <w:color w:val="2F5496"/>
          <w:sz w:val="19"/>
          <w:szCs w:val="19"/>
        </w:rPr>
        <w:t>Transcriptor</w:t>
      </w:r>
      <w:r>
        <w:rPr/>
        <w:t xml:space="preserve">, </w:t>
      </w:r>
      <w:r>
        <w:rPr>
          <w:rFonts w:eastAsia="Consolas" w:cs="Consolas" w:ascii="Consolas" w:hAnsi="Consolas"/>
          <w:color w:val="2F5496"/>
          <w:sz w:val="19"/>
          <w:szCs w:val="19"/>
        </w:rPr>
        <w:t>Sintetizador</w:t>
      </w:r>
      <w:r>
        <w:rPr/>
        <w:t xml:space="preserve">, </w:t>
      </w:r>
      <w:r>
        <w:rPr>
          <w:rFonts w:eastAsia="Consolas" w:cs="Consolas" w:ascii="Consolas" w:hAnsi="Consolas"/>
          <w:color w:val="2F5496"/>
          <w:sz w:val="19"/>
          <w:szCs w:val="19"/>
        </w:rPr>
        <w:t>Notificador</w:t>
      </w:r>
      <w:r>
        <w:rPr/>
        <w:t xml:space="preserve"> y </w:t>
      </w:r>
      <w:r>
        <w:rPr>
          <w:rFonts w:eastAsia="Consolas" w:cs="Consolas" w:ascii="Consolas" w:hAnsi="Consolas"/>
          <w:color w:val="2F5496"/>
          <w:sz w:val="19"/>
          <w:szCs w:val="19"/>
        </w:rPr>
        <w:t>Cifrador</w:t>
      </w:r>
      <w:r>
        <w:rPr/>
        <w:t>, verificados al arrancar.</w:t>
      </w:r>
    </w:p>
    <w:p>
      <w:pPr>
        <w:pStyle w:val="ListParagraph"/>
        <w:numPr>
          <w:ilvl w:val="0"/>
          <w:numId w:val="2"/>
        </w:numPr>
        <w:spacing w:before="0" w:after="60"/>
        <w:rPr/>
      </w:pPr>
      <w:r>
        <w:rPr>
          <w:b/>
          <w:bCs/>
        </w:rPr>
        <w:t>Adaptadores</w:t>
      </w:r>
      <w:r>
        <w:rPr/>
        <w:t xml:space="preserve"> (</w:t>
      </w:r>
      <w:r>
        <w:rPr>
          <w:rFonts w:eastAsia="Consolas" w:cs="Consolas" w:ascii="Consolas" w:hAnsi="Consolas"/>
          <w:color w:val="2F5496"/>
          <w:sz w:val="19"/>
          <w:szCs w:val="19"/>
        </w:rPr>
        <w:t>src/adaptadores</w:t>
      </w:r>
      <w:r>
        <w:rPr/>
        <w:t>): de entrada, HTTP con Express; de salida, SurrealDB y SQLite, Qwen, Claude y reglas, Whisper, VoiceStudio, Azure y OpenAI, correo y AES-GCM.</w:t>
      </w:r>
    </w:p>
    <w:p>
      <w:pPr>
        <w:pStyle w:val="ListParagraph"/>
        <w:numPr>
          <w:ilvl w:val="0"/>
          <w:numId w:val="2"/>
        </w:numPr>
        <w:spacing w:before="0" w:after="60"/>
        <w:rPr/>
      </w:pPr>
      <w:r>
        <w:rPr>
          <w:b/>
          <w:bCs/>
        </w:rPr>
        <w:t>Composicion</w:t>
      </w:r>
      <w:r>
        <w:rPr/>
        <w:t xml:space="preserve"> (</w:t>
      </w:r>
      <w:r>
        <w:rPr>
          <w:rFonts w:eastAsia="Consolas" w:cs="Consolas" w:ascii="Consolas" w:hAnsi="Consolas"/>
          <w:color w:val="2F5496"/>
          <w:sz w:val="19"/>
          <w:szCs w:val="19"/>
        </w:rPr>
        <w:t>src/composicion.js</w:t>
      </w:r>
      <w:r>
        <w:rPr/>
        <w:t>): unico lugar que conoce los adaptadores concretos; los elige segun el entorno y arma los casos de uso.</w:t>
      </w:r>
    </w:p>
    <w:p>
      <w:pPr>
        <w:pStyle w:val="Normal"/>
        <w:spacing w:before="0" w:after="120"/>
        <w:rPr/>
      </w:pPr>
      <w:r>
        <w:rPr/>
        <w:t xml:space="preserve">El subsistema de traduccion queda detras del puerto </w:t>
      </w:r>
      <w:r>
        <w:rPr>
          <w:rFonts w:eastAsia="Consolas" w:cs="Consolas" w:ascii="Consolas" w:hAnsi="Consolas"/>
          <w:color w:val="2F5496"/>
          <w:sz w:val="19"/>
          <w:szCs w:val="19"/>
        </w:rPr>
        <w:t>MotorTraduccion</w:t>
      </w:r>
      <w:r>
        <w:rPr/>
        <w:t>: el caso de uso aplica el Circuit Breaker (ADR-004) sobre cualquier lista de motores, sin saber cuales son.</w:t>
      </w:r>
    </w:p>
    <w:p>
      <w:pPr>
        <w:pStyle w:val="Heading3"/>
        <w:keepNext w:val="true"/>
        <w:rPr/>
      </w:pPr>
      <w:r>
        <w:rPr/>
        <w:t>Alternativas (comparadas al justificar)</w:t>
      </w:r>
    </w:p>
    <w:p>
      <w:pPr>
        <w:pStyle w:val="ListParagraph"/>
        <w:numPr>
          <w:ilvl w:val="0"/>
          <w:numId w:val="2"/>
        </w:numPr>
        <w:spacing w:before="0" w:after="60"/>
        <w:rPr/>
      </w:pPr>
      <w:r>
        <w:rPr>
          <w:b/>
          <w:bCs/>
        </w:rPr>
        <w:t>Dejar el monolito como estaba:</w:t>
      </w:r>
      <w:r>
        <w:rPr/>
        <w:t xml:space="preserve"> funciona, pero las reglas viven en las rutas y cambiar un motor o la base obliga a tocar varios archivos.</w:t>
      </w:r>
    </w:p>
    <w:p>
      <w:pPr>
        <w:pStyle w:val="ListParagraph"/>
        <w:numPr>
          <w:ilvl w:val="0"/>
          <w:numId w:val="2"/>
        </w:numPr>
        <w:spacing w:before="0" w:after="60"/>
        <w:rPr/>
      </w:pPr>
      <w:r>
        <w:rPr>
          <w:b/>
          <w:bCs/>
        </w:rPr>
        <w:t>Microservicios (traduccion aparte):</w:t>
      </w:r>
      <w:r>
        <w:rPr/>
        <w:t xml:space="preserve"> limites claros, pero agrega red, despliegue y fallas distribuidas que un equipo de dos no necesita (ADR-002).</w:t>
      </w:r>
    </w:p>
    <w:p>
      <w:pPr>
        <w:pStyle w:val="ListParagraph"/>
        <w:numPr>
          <w:ilvl w:val="0"/>
          <w:numId w:val="2"/>
        </w:numPr>
        <w:spacing w:before="0" w:after="60"/>
        <w:rPr/>
      </w:pPr>
      <w:r>
        <w:rPr>
          <w:b/>
          <w:bCs/>
        </w:rPr>
        <w:t>Capas clasicas (controlador, servicio, repositorio) sin puertos:</w:t>
      </w:r>
      <w:r>
        <w:rPr/>
        <w:t xml:space="preserve"> separa responsabilidades, pero el servicio sigue dependiendo de implementaciones concretas.</w:t>
      </w:r>
    </w:p>
    <w:p>
      <w:pPr>
        <w:pStyle w:val="ListParagraph"/>
        <w:numPr>
          <w:ilvl w:val="0"/>
          <w:numId w:val="2"/>
        </w:numPr>
        <w:spacing w:before="0" w:after="60"/>
        <w:rPr/>
      </w:pPr>
      <w:r>
        <w:rPr>
          <w:b/>
          <w:bCs/>
        </w:rPr>
        <w:t>Clean Architecture completa con un framework de inyeccion de dependencias:</w:t>
      </w:r>
      <w:r>
        <w:rPr/>
        <w:t xml:space="preserve"> mas ceremonia y dependencias para el mismo resultado; aqui la composicion manual basta.</w:t>
      </w:r>
    </w:p>
    <w:p>
      <w:pPr>
        <w:pStyle w:val="Heading3"/>
        <w:keepNext w:val="true"/>
        <w:rPr/>
      </w:pPr>
      <w:r>
        <w:rPr/>
        <w:t>Consecuencias</w:t>
      </w:r>
    </w:p>
    <w:p>
      <w:pPr>
        <w:pStyle w:val="ListParagraph"/>
        <w:numPr>
          <w:ilvl w:val="0"/>
          <w:numId w:val="2"/>
        </w:numPr>
        <w:spacing w:before="0" w:after="60"/>
        <w:rPr/>
      </w:pPr>
      <w:r>
        <w:rPr/>
        <w:t>Limites claros sin el costo distribuido: cambiar de base de datos (por ejemplo a PostgreSQL) o agregar un motor es escribir un adaptador nuevo; los casos de uso no cambian.</w:t>
      </w:r>
    </w:p>
    <w:p>
      <w:pPr>
        <w:pStyle w:val="ListParagraph"/>
        <w:numPr>
          <w:ilvl w:val="0"/>
          <w:numId w:val="2"/>
        </w:numPr>
        <w:spacing w:before="0" w:after="60"/>
        <w:rPr/>
      </w:pPr>
      <w:r>
        <w:rPr/>
        <w:t>El caso de uso de traduccion y el Circuit Breaker se prueban con motores falsos, sin red ni HTTP (</w:t>
      </w:r>
      <w:r>
        <w:rPr>
          <w:rFonts w:eastAsia="Consolas" w:cs="Consolas" w:ascii="Consolas" w:hAnsi="Consolas"/>
          <w:color w:val="2F5496"/>
          <w:sz w:val="19"/>
          <w:szCs w:val="19"/>
        </w:rPr>
        <w:t>test/motores.test.js</w:t>
      </w:r>
      <w:r>
        <w:rPr/>
        <w:t>).</w:t>
      </w:r>
    </w:p>
    <w:p>
      <w:pPr>
        <w:pStyle w:val="ListParagraph"/>
        <w:numPr>
          <w:ilvl w:val="0"/>
          <w:numId w:val="2"/>
        </w:numPr>
        <w:spacing w:before="0" w:after="60"/>
        <w:rPr/>
      </w:pPr>
      <w:r>
        <w:rPr/>
        <w:t>Un adaptador incompleto falla al arrancar (</w:t>
      </w:r>
      <w:r>
        <w:rPr>
          <w:rFonts w:eastAsia="Consolas" w:cs="Consolas" w:ascii="Consolas" w:hAnsi="Consolas"/>
          <w:color w:val="2F5496"/>
          <w:sz w:val="19"/>
          <w:szCs w:val="19"/>
        </w:rPr>
        <w:t>asegurarPuerto</w:t>
      </w:r>
      <w:r>
        <w:rPr/>
        <w:t>), no a mitad de una peticion.</w:t>
      </w:r>
    </w:p>
    <w:p>
      <w:pPr>
        <w:pStyle w:val="ListParagraph"/>
        <w:numPr>
          <w:ilvl w:val="0"/>
          <w:numId w:val="2"/>
        </w:numPr>
        <w:spacing w:before="0" w:after="60"/>
        <w:rPr/>
      </w:pPr>
      <w:r>
        <w:rPr/>
        <w:t>Mas archivos y una indireccion mas. El contrato de la API, la base y las pruebas de punta a punta no cambiaron (las mismas 16 pruebas de la API pasan con SQLite y con SurrealDB).</w:t>
      </w:r>
    </w:p>
    <w:p>
      <w:pPr>
        <w:pStyle w:val="ListParagraph"/>
        <w:numPr>
          <w:ilvl w:val="0"/>
          <w:numId w:val="2"/>
        </w:numPr>
        <w:spacing w:before="0" w:after="60"/>
        <w:rPr/>
      </w:pPr>
      <w:r>
        <w:rPr/>
        <w:t>Los nombres siguen ADR-009 (dominio en espanol).</w:t>
      </w:r>
    </w:p>
    <w:p>
      <w:pPr>
        <w:pStyle w:val="ListParagraph"/>
        <w:numPr>
          <w:ilvl w:val="0"/>
          <w:numId w:val="2"/>
        </w:numPr>
        <w:spacing w:before="0" w:after="60"/>
        <w:rPr/>
      </w:pPr>
      <w:r>
        <w:rPr/>
        <w:t>Las reglas de dependencia entre capas se verifican con dependency-cruiser (</w:t>
      </w:r>
      <w:r>
        <w:rPr>
          <w:rFonts w:eastAsia="Consolas" w:cs="Consolas" w:ascii="Consolas" w:hAnsi="Consolas"/>
          <w:color w:val="2F5496"/>
          <w:sz w:val="19"/>
          <w:szCs w:val="19"/>
        </w:rPr>
        <w:t>backend/.dependency-cruiser.cjs</w:t>
      </w:r>
      <w:r>
        <w:rPr/>
        <w:t xml:space="preserve">, </w:t>
      </w:r>
      <w:r>
        <w:rPr>
          <w:rFonts w:eastAsia="Consolas" w:cs="Consolas" w:ascii="Consolas" w:hAnsi="Consolas"/>
          <w:color w:val="2F5496"/>
          <w:sz w:val="19"/>
          <w:szCs w:val="19"/>
        </w:rPr>
        <w:t>npm run arch:check</w:t>
      </w:r>
      <w:r>
        <w:rPr/>
        <w:t xml:space="preserve">): dominio puro, aplicacion sin adaptadores, puertos como contratos y adaptadores que no se cruzan entre categorias. Hoy marca dos dependencias pendientes de mover detras de un puerto: </w:t>
      </w:r>
      <w:r>
        <w:rPr>
          <w:rFonts w:eastAsia="Consolas" w:cs="Consolas" w:ascii="Consolas" w:hAnsi="Consolas"/>
          <w:color w:val="2F5496"/>
          <w:sz w:val="19"/>
          <w:szCs w:val="19"/>
        </w:rPr>
        <w:t>bcryptjs</w:t>
      </w:r>
      <w:r>
        <w:rPr/>
        <w:t xml:space="preserve"> en </w:t>
      </w:r>
      <w:r>
        <w:rPr>
          <w:rFonts w:eastAsia="Consolas" w:cs="Consolas" w:ascii="Consolas" w:hAnsi="Consolas"/>
          <w:color w:val="2F5496"/>
          <w:sz w:val="19"/>
          <w:szCs w:val="19"/>
        </w:rPr>
        <w:t>aplicacion/cuentas.js</w:t>
      </w:r>
      <w:r>
        <w:rPr/>
        <w:t xml:space="preserve"> y </w:t>
      </w:r>
      <w:r>
        <w:rPr>
          <w:rFonts w:eastAsia="Consolas" w:cs="Consolas" w:ascii="Consolas" w:hAnsi="Consolas"/>
          <w:color w:val="2F5496"/>
          <w:sz w:val="19"/>
          <w:szCs w:val="19"/>
        </w:rPr>
        <w:t>jsonwebtoken</w:t>
      </w:r>
      <w:r>
        <w:rPr/>
        <w:t xml:space="preserve"> en </w:t>
      </w:r>
      <w:r>
        <w:rPr>
          <w:rFonts w:eastAsia="Consolas" w:cs="Consolas" w:ascii="Consolas" w:hAnsi="Consolas"/>
          <w:color w:val="2F5496"/>
          <w:sz w:val="19"/>
          <w:szCs w:val="19"/>
        </w:rPr>
        <w:t>aplicacion/sesiones.js</w:t>
      </w:r>
      <w:r>
        <w:rPr/>
        <w:t>.</w:t>
      </w:r>
    </w:p>
    <w:p>
      <w:pPr>
        <w:pStyle w:val="Heading2"/>
        <w:keepNext w:val="true"/>
        <w:rPr/>
      </w:pPr>
      <w:bookmarkStart w:id="81" w:name="__RefHeading___Toc19021_3280600223"/>
      <w:bookmarkEnd w:id="81"/>
      <w:r>
        <w:rPr/>
        <w:t>ADR-014: Voz en Expo Go con grabacion en el celular, Whisper en el servidor y entonacion por texto y voz</w:t>
      </w:r>
    </w:p>
    <w:p>
      <w:pPr>
        <w:pStyle w:val="Normal"/>
        <w:spacing w:before="0" w:after="120"/>
        <w:rPr/>
      </w:pPr>
      <w:r>
        <w:rPr>
          <w:b/>
          <w:bCs/>
        </w:rPr>
        <w:t>Estado:</w:t>
      </w:r>
      <w:r>
        <w:rPr/>
        <w:t xml:space="preserve"> Aceptada (23/10/2026). Reemplaza la parte de ADR-005 que usaba el dictado del teclado.</w:t>
      </w:r>
    </w:p>
    <w:p>
      <w:pPr>
        <w:pStyle w:val="Normal"/>
        <w:spacing w:before="0" w:after="120"/>
        <w:rPr/>
      </w:pPr>
      <w:r>
        <w:rPr>
          <w:b/>
          <w:bCs/>
        </w:rPr>
        <w:t>Contexto:</w:t>
      </w:r>
      <w:r>
        <w:rPr/>
        <w:t xml:space="preserve"> Expo Go no trae reconocimiento de voz nativo, y el dictado del teclado no funciona de forma uniforme ni permite medir la voz. Ademas, la traduccion debe sonar con la misma entonacion de quien habla.</w:t>
      </w:r>
    </w:p>
    <w:p>
      <w:pPr>
        <w:pStyle w:val="Normal"/>
        <w:spacing w:before="0" w:after="120"/>
        <w:rPr/>
      </w:pPr>
      <w:r>
        <w:rPr>
          <w:b/>
          <w:bCs/>
        </w:rPr>
        <w:t>Decision:</w:t>
      </w:r>
    </w:p>
    <w:p>
      <w:pPr>
        <w:pStyle w:val="ListParagraph"/>
        <w:numPr>
          <w:ilvl w:val="0"/>
          <w:numId w:val="2"/>
        </w:numPr>
        <w:spacing w:before="0" w:after="60"/>
        <w:rPr/>
      </w:pPr>
      <w:r>
        <w:rPr/>
        <w:t xml:space="preserve">La app graba con </w:t>
      </w:r>
      <w:r>
        <w:rPr>
          <w:rFonts w:eastAsia="Consolas" w:cs="Consolas" w:ascii="Consolas" w:hAnsi="Consolas"/>
          <w:color w:val="2F5496"/>
          <w:sz w:val="19"/>
          <w:szCs w:val="19"/>
        </w:rPr>
        <w:t>expo-audio</w:t>
      </w:r>
      <w:r>
        <w:rPr/>
        <w:t xml:space="preserve"> (funciona en Expo Go) y mide el volumen cada 100 ms.</w:t>
      </w:r>
    </w:p>
    <w:p>
      <w:pPr>
        <w:pStyle w:val="ListParagraph"/>
        <w:numPr>
          <w:ilvl w:val="0"/>
          <w:numId w:val="2"/>
        </w:numPr>
        <w:spacing w:before="0" w:after="60"/>
        <w:rPr/>
      </w:pPr>
      <w:r>
        <w:rPr/>
        <w:t xml:space="preserve">El audio va en base64 a </w:t>
      </w:r>
      <w:r>
        <w:rPr>
          <w:rFonts w:eastAsia="Consolas" w:cs="Consolas" w:ascii="Consolas" w:hAnsi="Consolas"/>
          <w:color w:val="2F5496"/>
          <w:sz w:val="19"/>
          <w:szCs w:val="19"/>
        </w:rPr>
        <w:t>POST /api/v1/conversaciones/:id/mensajes/voz</w:t>
      </w:r>
      <w:r>
        <w:rPr/>
        <w:t xml:space="preserve">. El nuevo puerto </w:t>
      </w:r>
      <w:r>
        <w:rPr>
          <w:rFonts w:eastAsia="Consolas" w:cs="Consolas" w:ascii="Consolas" w:hAnsi="Consolas"/>
          <w:color w:val="2F5496"/>
          <w:sz w:val="19"/>
          <w:szCs w:val="19"/>
        </w:rPr>
        <w:t>Transcriptor</w:t>
      </w:r>
      <w:r>
        <w:rPr/>
        <w:t xml:space="preserve"> lo pasa a texto con un adaptador Whisper (API compatible con OpenAI </w:t>
      </w:r>
      <w:r>
        <w:rPr>
          <w:rFonts w:eastAsia="Consolas" w:cs="Consolas" w:ascii="Consolas" w:hAnsi="Consolas"/>
          <w:color w:val="2F5496"/>
          <w:sz w:val="19"/>
          <w:szCs w:val="19"/>
        </w:rPr>
        <w:t>/v1/audio/transcriptions</w:t>
      </w:r>
      <w:r>
        <w:rPr/>
        <w:t xml:space="preserve">: faster-whisper/speaches o whisper.cpp locales). Variables: </w:t>
      </w:r>
      <w:r>
        <w:rPr>
          <w:rFonts w:eastAsia="Consolas" w:cs="Consolas" w:ascii="Consolas" w:hAnsi="Consolas"/>
          <w:color w:val="2F5496"/>
          <w:sz w:val="19"/>
          <w:szCs w:val="19"/>
        </w:rPr>
        <w:t>TRANSCRIPCION_URL</w:t>
      </w:r>
      <w:r>
        <w:rPr/>
        <w:t xml:space="preserve">, </w:t>
      </w:r>
      <w:r>
        <w:rPr>
          <w:rFonts w:eastAsia="Consolas" w:cs="Consolas" w:ascii="Consolas" w:hAnsi="Consolas"/>
          <w:color w:val="2F5496"/>
          <w:sz w:val="19"/>
          <w:szCs w:val="19"/>
        </w:rPr>
        <w:t>TRANSCRIPCION_MODELO</w:t>
      </w:r>
      <w:r>
        <w:rPr/>
        <w:t>.</w:t>
      </w:r>
    </w:p>
    <w:p>
      <w:pPr>
        <w:pStyle w:val="ListParagraph"/>
        <w:numPr>
          <w:ilvl w:val="0"/>
          <w:numId w:val="2"/>
        </w:numPr>
        <w:spacing w:before="0" w:after="60"/>
        <w:rPr/>
      </w:pPr>
      <w:r>
        <w:rPr>
          <w:rFonts w:eastAsia="Consolas" w:cs="Consolas" w:ascii="Consolas" w:hAnsi="Consolas"/>
          <w:color w:val="2F5496"/>
          <w:sz w:val="19"/>
          <w:szCs w:val="19"/>
        </w:rPr>
        <w:t>dominio/prosodia.js</w:t>
      </w:r>
      <w:r>
        <w:rPr/>
        <w:t xml:space="preserve"> saca el tono de la voz (volumen, variacion y palabras por segundo). El tono del texto manda salvo que sea Neutral; la descripcion de la prosodia va al prompt del LLM y </w:t>
      </w:r>
      <w:r>
        <w:rPr>
          <w:rFonts w:eastAsia="Consolas" w:cs="Consolas" w:ascii="Consolas" w:hAnsi="Consolas"/>
          <w:color w:val="2F5496"/>
          <w:sz w:val="19"/>
          <w:szCs w:val="19"/>
        </w:rPr>
        <w:t>entrega.ritmo_voz</w:t>
      </w:r>
      <w:r>
        <w:rPr/>
        <w:t xml:space="preserve"> ajusta la velocidad de la voz de salida.</w:t>
      </w:r>
    </w:p>
    <w:p>
      <w:pPr>
        <w:pStyle w:val="ListParagraph"/>
        <w:numPr>
          <w:ilvl w:val="0"/>
          <w:numId w:val="2"/>
        </w:numPr>
        <w:spacing w:before="0" w:after="60"/>
        <w:rPr/>
      </w:pPr>
      <w:r>
        <w:rPr/>
        <w:t>La interfaz tiene dos modos, como ChatGPT: la burbuja animada del template Luna (AiCircle) y el chat. El modo se recuerda en el celular.</w:t>
      </w:r>
    </w:p>
    <w:p>
      <w:pPr>
        <w:pStyle w:val="Normal"/>
        <w:spacing w:before="0" w:after="120"/>
        <w:rPr/>
      </w:pPr>
      <w:r>
        <w:rPr>
          <w:b/>
          <w:bCs/>
        </w:rPr>
        <w:t>Consecuencias:</w:t>
      </w:r>
      <w:r>
        <w:rPr/>
        <w:t xml:space="preserve"> Se necesita un servidor Whisper (se recomienda el modelo </w:t>
      </w:r>
      <w:r>
        <w:rPr>
          <w:rFonts w:eastAsia="Consolas" w:cs="Consolas" w:ascii="Consolas" w:hAnsi="Consolas"/>
          <w:color w:val="2F5496"/>
          <w:sz w:val="19"/>
          <w:szCs w:val="19"/>
        </w:rPr>
        <w:t>small</w:t>
      </w:r>
      <w:r>
        <w:rPr/>
        <w:t xml:space="preserve">; </w:t>
      </w:r>
      <w:r>
        <w:rPr>
          <w:rFonts w:eastAsia="Consolas" w:cs="Consolas" w:ascii="Consolas" w:hAnsi="Consolas"/>
          <w:color w:val="2F5496"/>
          <w:sz w:val="19"/>
          <w:szCs w:val="19"/>
        </w:rPr>
        <w:t>tiny</w:t>
      </w:r>
      <w:r>
        <w:rPr/>
        <w:t xml:space="preserve"> confunde jerga como "parce"). Sin </w:t>
      </w:r>
      <w:r>
        <w:rPr>
          <w:rFonts w:eastAsia="Consolas" w:cs="Consolas" w:ascii="Consolas" w:hAnsi="Consolas"/>
          <w:color w:val="2F5496"/>
          <w:sz w:val="19"/>
          <w:szCs w:val="19"/>
        </w:rPr>
        <w:t>TRANSCRIPCION_URL</w:t>
      </w:r>
      <w:r>
        <w:rPr/>
        <w:t xml:space="preserve"> el endpoint de voz responde 503 y el texto sigue funcionando.</w:t>
      </w:r>
    </w:p>
    <w:p>
      <w:pPr>
        <w:pStyle w:val="Heading2"/>
        <w:keepNext w:val="true"/>
        <w:rPr/>
      </w:pPr>
      <w:bookmarkStart w:id="82" w:name="__RefHeading___Toc19023_3280600223"/>
      <w:bookmarkEnd w:id="82"/>
      <w:r>
        <w:rPr/>
        <w:t>ADR-015: Voz natural con emocion en el servidor (puerto Sintetizador)</w:t>
      </w:r>
    </w:p>
    <w:p>
      <w:pPr>
        <w:pStyle w:val="Normal"/>
        <w:spacing w:before="0" w:after="120"/>
        <w:rPr/>
      </w:pPr>
      <w:r>
        <w:rPr>
          <w:b/>
          <w:bCs/>
        </w:rPr>
        <w:t>Estado:</w:t>
      </w:r>
      <w:r>
        <w:rPr/>
        <w:t xml:space="preserve"> Aceptada (26/10/2026). Complementa ADR-014.</w:t>
      </w:r>
    </w:p>
    <w:p>
      <w:pPr>
        <w:pStyle w:val="Normal"/>
        <w:spacing w:before="0" w:after="120"/>
        <w:rPr/>
      </w:pPr>
      <w:r>
        <w:rPr>
          <w:b/>
          <w:bCs/>
        </w:rPr>
        <w:t>Contexto:</w:t>
      </w:r>
      <w:r>
        <w:rPr/>
        <w:t xml:space="preserve"> La voz del celular (expo-speech) suena robotica y casi no cambia con la emocion; subir o bajar el tono no alcanza para que se note enojo o alegria.</w:t>
      </w:r>
    </w:p>
    <w:p>
      <w:pPr>
        <w:pStyle w:val="Normal"/>
        <w:spacing w:before="0" w:after="120"/>
        <w:rPr/>
      </w:pPr>
      <w:r>
        <w:rPr>
          <w:b/>
          <w:bCs/>
        </w:rPr>
        <w:t>Decision:</w:t>
      </w:r>
    </w:p>
    <w:p>
      <w:pPr>
        <w:pStyle w:val="ListParagraph"/>
        <w:numPr>
          <w:ilvl w:val="0"/>
          <w:numId w:val="2"/>
        </w:numPr>
        <w:spacing w:before="0" w:after="60"/>
        <w:rPr/>
      </w:pPr>
      <w:r>
        <w:rPr/>
        <w:t xml:space="preserve">Nuevo puerto </w:t>
      </w:r>
      <w:r>
        <w:rPr>
          <w:rFonts w:eastAsia="Consolas" w:cs="Consolas" w:ascii="Consolas" w:hAnsi="Consolas"/>
          <w:color w:val="2F5496"/>
          <w:sz w:val="19"/>
          <w:szCs w:val="19"/>
        </w:rPr>
        <w:t>Sintetizador</w:t>
      </w:r>
      <w:r>
        <w:rPr/>
        <w:t xml:space="preserve"> con dos adaptadores, elegidos con </w:t>
      </w:r>
      <w:r>
        <w:rPr>
          <w:rFonts w:eastAsia="Consolas" w:cs="Consolas" w:ascii="Consolas" w:hAnsi="Consolas"/>
          <w:color w:val="2F5496"/>
          <w:sz w:val="19"/>
          <w:szCs w:val="19"/>
        </w:rPr>
        <w:t>VOZ_MOTOR</w:t>
      </w:r>
      <w:r>
        <w:rPr/>
        <w:t xml:space="preserve"> (auto, azure, openai, ninguno):</w:t>
      </w:r>
    </w:p>
    <w:p>
      <w:pPr>
        <w:pStyle w:val="ListParagraph"/>
        <w:numPr>
          <w:ilvl w:val="1"/>
          <w:numId w:val="2"/>
        </w:numPr>
        <w:spacing w:before="0" w:after="60"/>
        <w:rPr/>
      </w:pPr>
      <w:r>
        <w:rPr>
          <w:b/>
          <w:bCs/>
        </w:rPr>
        <w:t>Azure Speech</w:t>
      </w:r>
      <w:r>
        <w:rPr/>
        <w:t xml:space="preserve"> (voces neuronales, capa gratis de 500 mil caracteres al mes). La emocion va en SSML con </w:t>
      </w:r>
      <w:r>
        <w:rPr>
          <w:rFonts w:eastAsia="Consolas" w:cs="Consolas" w:ascii="Consolas" w:hAnsi="Consolas"/>
          <w:color w:val="2F5496"/>
          <w:sz w:val="19"/>
          <w:szCs w:val="19"/>
        </w:rPr>
        <w:t>mstts:express-as</w:t>
      </w:r>
      <w:r>
        <w:rPr/>
        <w:t xml:space="preserve"> (angry, cheerful, sad, friendly) mas prosodia de respaldo para voces sin estilos. La voz se elige por idioma y pais (ej. es-CO-SalomeNeural, en-US-JennyNeural).</w:t>
      </w:r>
    </w:p>
    <w:p>
      <w:pPr>
        <w:pStyle w:val="ListParagraph"/>
        <w:numPr>
          <w:ilvl w:val="1"/>
          <w:numId w:val="2"/>
        </w:numPr>
        <w:spacing w:before="0" w:after="60"/>
        <w:rPr/>
      </w:pPr>
      <w:r>
        <w:rPr>
          <w:b/>
          <w:bCs/>
        </w:rPr>
        <w:t>API compatible con OpenAI</w:t>
      </w:r>
      <w:r>
        <w:rPr/>
        <w:t xml:space="preserve"> (</w:t>
      </w:r>
      <w:r>
        <w:rPr>
          <w:rFonts w:eastAsia="Consolas" w:cs="Consolas" w:ascii="Consolas" w:hAnsi="Consolas"/>
          <w:color w:val="2F5496"/>
          <w:sz w:val="19"/>
          <w:szCs w:val="19"/>
        </w:rPr>
        <w:t>/v1/audio/speech</w:t>
      </w:r>
      <w:r>
        <w:rPr/>
        <w:t xml:space="preserve">). Con </w:t>
      </w:r>
      <w:r>
        <w:rPr>
          <w:rFonts w:eastAsia="Consolas" w:cs="Consolas" w:ascii="Consolas" w:hAnsi="Consolas"/>
          <w:color w:val="2F5496"/>
          <w:sz w:val="19"/>
          <w:szCs w:val="19"/>
        </w:rPr>
        <w:t>gpt-4o-mini-tts</w:t>
      </w:r>
      <w:r>
        <w:rPr/>
        <w:t xml:space="preserve"> la emocion y el acento van como instruccion en lenguaje natural; tambien sirve un Kokoro-FastAPI local.</w:t>
      </w:r>
    </w:p>
    <w:p>
      <w:pPr>
        <w:pStyle w:val="ListParagraph"/>
        <w:numPr>
          <w:ilvl w:val="0"/>
          <w:numId w:val="2"/>
        </w:numPr>
        <w:spacing w:before="0" w:after="60"/>
        <w:rPr/>
      </w:pPr>
      <w:r>
        <w:rPr>
          <w:rFonts w:eastAsia="Consolas" w:cs="Consolas" w:ascii="Consolas" w:hAnsi="Consolas"/>
          <w:color w:val="2F5496"/>
          <w:sz w:val="19"/>
          <w:szCs w:val="19"/>
        </w:rPr>
        <w:t>dominio/voz.js</w:t>
      </w:r>
      <w:r>
        <w:rPr/>
        <w:t xml:space="preserve"> define como suena cada tono (estilo, prosodia e instruccion); los adaptadores solo lo traducen a su API.</w:t>
      </w:r>
    </w:p>
    <w:p>
      <w:pPr>
        <w:pStyle w:val="ListParagraph"/>
        <w:numPr>
          <w:ilvl w:val="0"/>
          <w:numId w:val="2"/>
        </w:numPr>
        <w:spacing w:before="0" w:after="60"/>
        <w:rPr/>
      </w:pPr>
      <w:r>
        <w:rPr>
          <w:rFonts w:eastAsia="Consolas" w:cs="Consolas" w:ascii="Consolas" w:hAnsi="Consolas"/>
          <w:color w:val="2F5496"/>
          <w:sz w:val="19"/>
          <w:szCs w:val="19"/>
        </w:rPr>
        <w:t>POST /api/v1/voz</w:t>
      </w:r>
      <w:r>
        <w:rPr/>
        <w:t xml:space="preserve"> devuelve una URL de mp3 que vence en 5 minutos (</w:t>
      </w:r>
      <w:r>
        <w:rPr>
          <w:rFonts w:eastAsia="Consolas" w:cs="Consolas" w:ascii="Consolas" w:hAnsi="Consolas"/>
          <w:color w:val="2F5496"/>
          <w:sz w:val="19"/>
          <w:szCs w:val="19"/>
        </w:rPr>
        <w:t>GET /voz/audio/:id</w:t>
      </w:r>
      <w:r>
        <w:rPr/>
        <w:t>, id aleatorio de 128 bits), para que el reproductor del celular la abra sin guardar archivos.</w:t>
      </w:r>
    </w:p>
    <w:p>
      <w:pPr>
        <w:pStyle w:val="ListParagraph"/>
        <w:numPr>
          <w:ilvl w:val="0"/>
          <w:numId w:val="2"/>
        </w:numPr>
        <w:spacing w:before="0" w:after="60"/>
        <w:rPr/>
      </w:pPr>
      <w:r>
        <w:rPr/>
        <w:t>Si no hay motor configurado o falla, la app vuelve a la voz del celular con tono y velocidad ajustados.</w:t>
      </w:r>
    </w:p>
    <w:p>
      <w:pPr>
        <w:pStyle w:val="Normal"/>
        <w:spacing w:before="0" w:after="120"/>
        <w:rPr/>
      </w:pPr>
      <w:r>
        <w:rPr>
          <w:b/>
          <w:bCs/>
        </w:rPr>
        <w:t>Consecuencias:</w:t>
      </w:r>
      <w:r>
        <w:rPr/>
        <w:t xml:space="preserve"> La voz suena natural y con emocion cuando hay clave de Azure o de OpenAI; sin ellas todo sigue funcionando con la voz del celular. Los audios viven solo en memoria del servidor (no se guardan).</w:t>
      </w:r>
    </w:p>
    <w:p>
      <w:pPr>
        <w:pStyle w:val="Heading2"/>
        <w:keepNext w:val="true"/>
        <w:rPr/>
      </w:pPr>
      <w:bookmarkStart w:id="83" w:name="__RefHeading___Toc19025_3280600223"/>
      <w:bookmarkEnd w:id="83"/>
      <w:r>
        <w:rPr/>
        <w:t>ADR-016: VoiceStudio local como primer motor de voz con emocion</w:t>
      </w:r>
    </w:p>
    <w:p>
      <w:pPr>
        <w:pStyle w:val="Normal"/>
        <w:spacing w:before="0" w:after="120"/>
        <w:rPr/>
      </w:pPr>
      <w:r>
        <w:rPr>
          <w:b/>
          <w:bCs/>
        </w:rPr>
        <w:t>Estado:</w:t>
      </w:r>
      <w:r>
        <w:rPr/>
        <w:t xml:space="preserve"> Aceptada (29/10/2026). Extiende ADR-015.</w:t>
      </w:r>
    </w:p>
    <w:p>
      <w:pPr>
        <w:pStyle w:val="Normal"/>
        <w:spacing w:before="0" w:after="120"/>
        <w:rPr/>
      </w:pPr>
      <w:r>
        <w:rPr>
          <w:b/>
          <w:bCs/>
        </w:rPr>
        <w:t>Contexto:</w:t>
      </w:r>
      <w:r>
        <w:rPr/>
        <w:t xml:space="preserve"> Azure y OpenAI dan voz natural, pero cobran o piden clave y salen a internet. El proyecto ya traduce con Qwen local (ADR-004), y una voz local mantiene la misma linea: sin costo por uso y sin enviar la voz a terceros. VoiceStudio (github.com/debpalash/VoiceStudio) reune motores de voz locales; su motor IndexTTS 2 acepta la emocion como un vector de 8 pesos y habla espanol e ingles.</w:t>
      </w:r>
    </w:p>
    <w:p>
      <w:pPr>
        <w:pStyle w:val="Normal"/>
        <w:spacing w:before="0" w:after="120"/>
        <w:rPr/>
      </w:pPr>
      <w:r>
        <w:rPr>
          <w:b/>
          <w:bCs/>
        </w:rPr>
        <w:t>Decision:</w:t>
      </w:r>
    </w:p>
    <w:p>
      <w:pPr>
        <w:pStyle w:val="ListParagraph"/>
        <w:numPr>
          <w:ilvl w:val="0"/>
          <w:numId w:val="2"/>
        </w:numPr>
        <w:spacing w:before="0" w:after="60"/>
        <w:rPr/>
      </w:pPr>
      <w:r>
        <w:rPr/>
        <w:t xml:space="preserve">Nuevo adaptador </w:t>
      </w:r>
      <w:r>
        <w:rPr>
          <w:rFonts w:eastAsia="Consolas" w:cs="Consolas" w:ascii="Consolas" w:hAnsi="Consolas"/>
          <w:color w:val="2F5496"/>
          <w:sz w:val="19"/>
          <w:szCs w:val="19"/>
        </w:rPr>
        <w:t>adaptadores/sintesis/voicestudio.js</w:t>
      </w:r>
      <w:r>
        <w:rPr/>
        <w:t xml:space="preserve"> del puerto </w:t>
      </w:r>
      <w:r>
        <w:rPr>
          <w:rFonts w:eastAsia="Consolas" w:cs="Consolas" w:ascii="Consolas" w:hAnsi="Consolas"/>
          <w:color w:val="2F5496"/>
          <w:sz w:val="19"/>
          <w:szCs w:val="19"/>
        </w:rPr>
        <w:t>Sintetizador</w:t>
      </w:r>
      <w:r>
        <w:rPr/>
        <w:t>.</w:t>
      </w:r>
    </w:p>
    <w:p>
      <w:pPr>
        <w:pStyle w:val="ListParagraph"/>
        <w:numPr>
          <w:ilvl w:val="1"/>
          <w:numId w:val="2"/>
        </w:numPr>
        <w:spacing w:before="0" w:after="60"/>
        <w:rPr/>
      </w:pPr>
      <w:r>
        <w:rPr/>
        <w:t xml:space="preserve">Con IndexTTS 2 usa </w:t>
      </w:r>
      <w:r>
        <w:rPr>
          <w:rFonts w:eastAsia="Consolas" w:cs="Consolas" w:ascii="Consolas" w:hAnsi="Consolas"/>
          <w:color w:val="2F5496"/>
          <w:sz w:val="19"/>
          <w:szCs w:val="19"/>
        </w:rPr>
        <w:t>POST /generate</w:t>
      </w:r>
      <w:r>
        <w:rPr/>
        <w:t xml:space="preserve"> con </w:t>
      </w:r>
      <w:r>
        <w:rPr>
          <w:rFonts w:eastAsia="Consolas" w:cs="Consolas" w:ascii="Consolas" w:hAnsi="Consolas"/>
          <w:color w:val="2F5496"/>
          <w:sz w:val="19"/>
          <w:szCs w:val="19"/>
        </w:rPr>
        <w:t>emo_vector</w:t>
      </w:r>
      <w:r>
        <w:rPr/>
        <w:t xml:space="preserve">. Con los otros motores usa </w:t>
      </w:r>
      <w:r>
        <w:rPr>
          <w:rFonts w:eastAsia="Consolas" w:cs="Consolas" w:ascii="Consolas" w:hAnsi="Consolas"/>
          <w:color w:val="2F5496"/>
          <w:sz w:val="19"/>
          <w:szCs w:val="19"/>
        </w:rPr>
        <w:t>POST /v1/audio/speech</w:t>
      </w:r>
      <w:r>
        <w:rPr/>
        <w:t xml:space="preserve"> (compatible con OpenAI) y manda la emocion como instruccion en texto.</w:t>
      </w:r>
    </w:p>
    <w:p>
      <w:pPr>
        <w:pStyle w:val="ListParagraph"/>
        <w:numPr>
          <w:ilvl w:val="0"/>
          <w:numId w:val="2"/>
        </w:numPr>
        <w:spacing w:before="0" w:after="60"/>
        <w:rPr/>
      </w:pPr>
      <w:r>
        <w:rPr/>
        <w:t xml:space="preserve">Con </w:t>
      </w:r>
      <w:r>
        <w:rPr>
          <w:rFonts w:eastAsia="Consolas" w:cs="Consolas" w:ascii="Consolas" w:hAnsi="Consolas"/>
          <w:color w:val="2F5496"/>
          <w:sz w:val="19"/>
          <w:szCs w:val="19"/>
        </w:rPr>
        <w:t>VOZ_MOTOR=auto</w:t>
      </w:r>
      <w:r>
        <w:rPr/>
        <w:t xml:space="preserve"> el orden es VoiceStudio, luego Azure, luego OpenAI, y al final la voz del celular.</w:t>
      </w:r>
    </w:p>
    <w:p>
      <w:pPr>
        <w:pStyle w:val="ListParagraph"/>
        <w:numPr>
          <w:ilvl w:val="0"/>
          <w:numId w:val="2"/>
        </w:numPr>
        <w:spacing w:before="0" w:after="60"/>
        <w:rPr/>
      </w:pPr>
      <w:r>
        <w:rPr/>
        <w:t>El equipo de despliegue de referencia es una Mac con chip M5 y 32 GB de RAM, con instalacion nativa (Metal/MLX). En un equipo Intel sin GPU NVIDIA, IndexTTS en CPU tarda decenas de segundos por frase; ahi el primer motor es Azure (</w:t>
      </w:r>
      <w:r>
        <w:rPr>
          <w:rFonts w:eastAsia="Consolas" w:cs="Consolas" w:ascii="Consolas" w:hAnsi="Consolas"/>
          <w:color w:val="2F5496"/>
          <w:sz w:val="19"/>
          <w:szCs w:val="19"/>
        </w:rPr>
        <w:t>VOZ_MOTOR=azure</w:t>
      </w:r>
      <w:r>
        <w:rPr/>
        <w:t>).</w:t>
      </w:r>
    </w:p>
    <w:p>
      <w:pPr>
        <w:pStyle w:val="ListParagraph"/>
        <w:numPr>
          <w:ilvl w:val="0"/>
          <w:numId w:val="2"/>
        </w:numPr>
        <w:spacing w:before="0" w:after="60"/>
        <w:rPr/>
      </w:pPr>
      <w:r>
        <w:rPr/>
        <w:t xml:space="preserve">La guia de montaje y medicion esta en </w:t>
      </w:r>
      <w:r>
        <w:rPr>
          <w:rFonts w:eastAsia="Consolas" w:cs="Consolas" w:ascii="Consolas" w:hAnsi="Consolas"/>
          <w:color w:val="2F5496"/>
          <w:sz w:val="19"/>
          <w:szCs w:val="19"/>
        </w:rPr>
        <w:t>backend/VOICESTUDIO_MAC.md</w:t>
      </w:r>
      <w:r>
        <w:rPr/>
        <w:t xml:space="preserve"> (</w:t>
      </w:r>
      <w:r>
        <w:rPr>
          <w:rFonts w:eastAsia="Consolas" w:cs="Consolas" w:ascii="Consolas" w:hAnsi="Consolas"/>
          <w:color w:val="2F5496"/>
          <w:sz w:val="19"/>
          <w:szCs w:val="19"/>
        </w:rPr>
        <w:t>npm run medir:voz</w:t>
      </w:r>
      <w:r>
        <w:rPr/>
        <w:t>).</w:t>
      </w:r>
    </w:p>
    <w:p>
      <w:pPr>
        <w:pStyle w:val="Normal"/>
        <w:spacing w:before="0" w:after="120"/>
        <w:rPr/>
      </w:pPr>
      <w:r>
        <w:rPr>
          <w:b/>
          <w:bCs/>
        </w:rPr>
        <w:t>Consecuencias:</w:t>
      </w:r>
    </w:p>
    <w:p>
      <w:pPr>
        <w:pStyle w:val="ListParagraph"/>
        <w:numPr>
          <w:ilvl w:val="0"/>
          <w:numId w:val="2"/>
        </w:numPr>
        <w:spacing w:before="0" w:after="60"/>
        <w:rPr/>
      </w:pPr>
      <w:r>
        <w:rPr/>
        <w:t>Voz con emocion gratis y local, y la posibilidad de clonar una voz con permiso.</w:t>
      </w:r>
    </w:p>
    <w:p>
      <w:pPr>
        <w:pStyle w:val="ListParagraph"/>
        <w:numPr>
          <w:ilvl w:val="0"/>
          <w:numId w:val="2"/>
        </w:numPr>
        <w:spacing w:before="0" w:after="60"/>
        <w:rPr/>
      </w:pPr>
      <w:r>
        <w:rPr/>
        <w:t xml:space="preserve">La latencia se mide con </w:t>
      </w:r>
      <w:r>
        <w:rPr>
          <w:rFonts w:eastAsia="Consolas" w:cs="Consolas" w:ascii="Consolas" w:hAnsi="Consolas"/>
          <w:color w:val="2F5496"/>
          <w:sz w:val="19"/>
          <w:szCs w:val="19"/>
        </w:rPr>
        <w:t>npm run medir:voz</w:t>
      </w:r>
      <w:r>
        <w:rPr/>
        <w:t xml:space="preserve"> en el equipo de despliegue (meta: mediana de 5 s o menos por frase, DRV-01).</w:t>
      </w:r>
    </w:p>
    <w:p>
      <w:pPr>
        <w:pStyle w:val="ListParagraph"/>
        <w:numPr>
          <w:ilvl w:val="0"/>
          <w:numId w:val="2"/>
        </w:numPr>
        <w:spacing w:before="0" w:after="60"/>
        <w:rPr/>
      </w:pPr>
      <w:r>
        <w:rPr/>
        <w:t>La licencia de VoiceStudio es AGPL-3.0 y cada modelo tiene la suya: es valida para el uso academico; para un uso comercial se usa Azure u OpenAI detras del mismo puerto.</w:t>
      </w:r>
    </w:p>
    <w:p>
      <w:pPr>
        <w:pStyle w:val="ListParagraph"/>
        <w:numPr>
          <w:ilvl w:val="0"/>
          <w:numId w:val="2"/>
        </w:numPr>
        <w:spacing w:before="0" w:after="60"/>
        <w:rPr/>
      </w:pPr>
      <w:r>
        <w:rPr/>
        <w:t>El adaptador queda cubierto por pruebas automaticas de las dos rutas (</w:t>
      </w:r>
      <w:r>
        <w:rPr>
          <w:rFonts w:eastAsia="Consolas" w:cs="Consolas" w:ascii="Consolas" w:hAnsi="Consolas"/>
          <w:color w:val="2F5496"/>
          <w:sz w:val="19"/>
          <w:szCs w:val="19"/>
        </w:rPr>
        <w:t>/generate</w:t>
      </w:r>
      <w:r>
        <w:rPr/>
        <w:t xml:space="preserve"> y </w:t>
      </w:r>
      <w:r>
        <w:rPr>
          <w:rFonts w:eastAsia="Consolas" w:cs="Consolas" w:ascii="Consolas" w:hAnsi="Consolas"/>
          <w:color w:val="2F5496"/>
          <w:sz w:val="19"/>
          <w:szCs w:val="19"/>
        </w:rPr>
        <w:t>/v1/audio/speech</w:t>
      </w:r>
      <w:r>
        <w:rPr/>
        <w:t>), del vector de emocion y de los errores.</w:t>
      </w:r>
      <w:r>
        <w:br w:type="page"/>
      </w:r>
    </w:p>
    <w:p>
      <w:pPr>
        <w:pStyle w:val="Heading1"/>
        <w:rPr/>
      </w:pPr>
      <w:bookmarkStart w:id="84" w:name="__RefHeading___Toc19027_3280600223"/>
      <w:bookmarkEnd w:id="84"/>
      <w:r>
        <w:rPr/>
        <w:t>12. Modelo de datos</w:t>
      </w:r>
    </w:p>
    <w:p>
      <w:pPr>
        <w:pStyle w:val="Normal"/>
        <w:spacing w:before="0" w:after="120"/>
        <w:rPr/>
      </w:pPr>
      <w:r>
        <w:rPr>
          <w:b/>
          <w:bCs/>
        </w:rPr>
        <w:t>Fase 3 - Arquitectura de software y base de datos</w:t>
      </w:r>
    </w:p>
    <w:p>
      <w:pPr>
        <w:pStyle w:val="Normal"/>
        <w:spacing w:before="0" w:after="120"/>
        <w:rPr/>
      </w:pPr>
      <w:r>
        <w:rPr>
          <w:b/>
          <w:bCs/>
        </w:rPr>
        <w:t>Version:</w:t>
      </w:r>
      <w:r>
        <w:rPr/>
        <w:t xml:space="preserve"> 1.0 (29/10/2026). Fuente: modelo de dominio enriquecido del proyecto.</w:t>
      </w:r>
    </w:p>
    <w:p>
      <w:pPr>
        <w:pStyle w:val="Normal"/>
        <w:spacing w:before="0" w:after="120"/>
        <w:rPr/>
      </w:pPr>
      <w:r>
        <w:rPr/>
        <w:t xml:space="preserve">Cada entidad documenta sus atributos, sus reglas de negocio y sus </w:t>
      </w:r>
      <w:r>
        <w:rPr>
          <w:b/>
          <w:bCs/>
        </w:rPr>
        <w:t>combinaciones unicas</w:t>
      </w:r>
      <w:r>
        <w:rPr/>
        <w:t xml:space="preserve"> (restricciones de unicidad simples o compuestas). Las combinaciones unicas salen de las reglas de negocio de cada entidad y estan implementadas como indices </w:t>
      </w:r>
      <w:r>
        <w:rPr>
          <w:rFonts w:eastAsia="Consolas" w:cs="Consolas" w:ascii="Consolas" w:hAnsi="Consolas"/>
          <w:color w:val="2F5496"/>
          <w:sz w:val="19"/>
          <w:szCs w:val="19"/>
        </w:rPr>
        <w:t>UNIQUE</w:t>
      </w:r>
      <w:r>
        <w:rPr/>
        <w:t xml:space="preserve"> en el esquema de SurrealDB (</w:t>
      </w:r>
      <w:r>
        <w:rPr>
          <w:rFonts w:eastAsia="Consolas" w:cs="Consolas" w:ascii="Consolas" w:hAnsi="Consolas"/>
          <w:color w:val="2F5496"/>
          <w:sz w:val="19"/>
          <w:szCs w:val="19"/>
        </w:rPr>
        <w:t>backend/db/surreal/schema.surql</w:t>
      </w:r>
      <w:r>
        <w:rPr/>
        <w:t>). La correspondencia con la base de datos esta al final.</w:t>
      </w:r>
    </w:p>
    <w:p>
      <w:pPr>
        <w:pStyle w:val="Normal"/>
        <w:spacing w:before="0" w:after="120"/>
        <w:rPr/>
      </w:pPr>
      <w:r>
        <w:rPr/>
        <w:t xml:space="preserve">Diagrama editable de referencia: </w:t>
      </w:r>
      <w:r>
        <w:rPr>
          <w:rFonts w:eastAsia="Consolas" w:cs="Consolas" w:ascii="Consolas" w:hAnsi="Consolas"/>
          <w:color w:val="2F5496"/>
          <w:sz w:val="19"/>
          <w:szCs w:val="19"/>
        </w:rPr>
        <w:t>diagramas/modelo_dominio.drawio</w:t>
      </w:r>
      <w:r>
        <w:rPr/>
        <w:t>.</w:t>
      </w:r>
    </w:p>
    <w:p>
      <w:pPr>
        <w:pStyle w:val="Heading2"/>
        <w:keepNext w:val="true"/>
        <w:rPr/>
      </w:pPr>
      <w:bookmarkStart w:id="85" w:name="__RefHeading___Toc19029_3280600223"/>
      <w:bookmarkEnd w:id="85"/>
      <w:r>
        <w:rPr/>
        <w:t>Objetos de dominio</w:t>
      </w:r>
    </w:p>
    <w:tbl>
      <w:tblPr>
        <w:tblW w:w="9360" w:type="dxa"/>
        <w:jc w:val="left"/>
        <w:tblInd w:w="0" w:type="dxa"/>
        <w:tblLayout w:type="fixed"/>
        <w:tblCellMar>
          <w:top w:w="50" w:type="dxa"/>
          <w:left w:w="80" w:type="dxa"/>
          <w:bottom w:w="50" w:type="dxa"/>
          <w:right w:w="80" w:type="dxa"/>
        </w:tblCellMar>
      </w:tblPr>
      <w:tblGrid>
        <w:gridCol w:w="2122"/>
        <w:gridCol w:w="7237"/>
      </w:tblGrid>
      <w:tr>
        <w:trPr>
          <w:tblHeader w:val="true"/>
        </w:trPr>
        <w:tc>
          <w:tcPr>
            <w:tcW w:w="212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Objeto de dominio</w:t>
            </w:r>
          </w:p>
        </w:tc>
        <w:tc>
          <w:tcPr>
            <w:tcW w:w="723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Descripcion</w:t>
            </w:r>
          </w:p>
        </w:tc>
      </w:tr>
      <w:tr>
        <w:trPr>
          <w:cantSplit w:val="true"/>
        </w:trPr>
        <w:tc>
          <w:tcPr>
            <w:tcW w:w="212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Usuario</w:t>
            </w:r>
          </w:p>
        </w:tc>
        <w:tc>
          <w:tcPr>
            <w:tcW w:w="72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Entidad que define a un usuario registrado en la aplicacion, guardando de el sus datos personales y de interes.</w:t>
            </w:r>
          </w:p>
        </w:tc>
      </w:tr>
      <w:tr>
        <w:trPr>
          <w:cantSplit w:val="true"/>
        </w:trPr>
        <w:tc>
          <w:tcPr>
            <w:tcW w:w="212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Conversacion</w:t>
            </w:r>
          </w:p>
        </w:tc>
        <w:tc>
          <w:tcPr>
            <w:tcW w:w="72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Entidad que representa una sesion de comunicacion entre usuarios, conteniendo multiples mensajes intercambiados a traves de un canal especifico.</w:t>
            </w:r>
          </w:p>
        </w:tc>
      </w:tr>
      <w:tr>
        <w:trPr>
          <w:cantSplit w:val="true"/>
        </w:trPr>
        <w:tc>
          <w:tcPr>
            <w:tcW w:w="212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Lenguaje</w:t>
            </w:r>
          </w:p>
        </w:tc>
        <w:tc>
          <w:tcPr>
            <w:tcW w:w="72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Entidad que representa un idioma disponible en el sistema para traduccion y comunicacion.</w:t>
            </w:r>
          </w:p>
        </w:tc>
      </w:tr>
      <w:tr>
        <w:trPr>
          <w:cantSplit w:val="true"/>
        </w:trPr>
        <w:tc>
          <w:tcPr>
            <w:tcW w:w="212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LenguajePorConversacion</w:t>
            </w:r>
          </w:p>
        </w:tc>
        <w:tc>
          <w:tcPr>
            <w:tcW w:w="72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Entidad de relacion que almacena las configuraciones de idioma especificas para cada conversacion individual.</w:t>
            </w:r>
          </w:p>
        </w:tc>
      </w:tr>
      <w:tr>
        <w:trPr>
          <w:cantSplit w:val="true"/>
        </w:trPr>
        <w:tc>
          <w:tcPr>
            <w:tcW w:w="212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MensajeOriginal</w:t>
            </w:r>
          </w:p>
        </w:tc>
        <w:tc>
          <w:tcPr>
            <w:tcW w:w="72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Entidad que almacena el contenido original del mensaje antes de cualquier procesamiento o traduccion.</w:t>
            </w:r>
          </w:p>
        </w:tc>
      </w:tr>
      <w:tr>
        <w:trPr>
          <w:cantSplit w:val="true"/>
        </w:trPr>
        <w:tc>
          <w:tcPr>
            <w:tcW w:w="212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MensajeDestino</w:t>
            </w:r>
          </w:p>
        </w:tc>
        <w:tc>
          <w:tcPr>
            <w:tcW w:w="72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Entidad que almacena el mensaje procesado/traducido listo para ser entregado al destinatario en su idioma preferido.</w:t>
            </w:r>
          </w:p>
        </w:tc>
      </w:tr>
      <w:tr>
        <w:trPr>
          <w:cantSplit w:val="true"/>
        </w:trPr>
        <w:tc>
          <w:tcPr>
            <w:tcW w:w="212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Canal</w:t>
            </w:r>
          </w:p>
        </w:tc>
        <w:tc>
          <w:tcPr>
            <w:tcW w:w="72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Entidad que define el medio a traves del cual se transmiten los mensajes.</w:t>
            </w:r>
          </w:p>
        </w:tc>
      </w:tr>
      <w:tr>
        <w:trPr>
          <w:cantSplit w:val="true"/>
        </w:trPr>
        <w:tc>
          <w:tcPr>
            <w:tcW w:w="212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Entonacion</w:t>
            </w:r>
          </w:p>
        </w:tc>
        <w:tc>
          <w:tcPr>
            <w:tcW w:w="72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Entidad que define el tono o estilo comunicativo a aplicar en los mensajes (formal, informal, tecnico, etc.).</w:t>
            </w:r>
          </w:p>
        </w:tc>
      </w:tr>
      <w:tr>
        <w:trPr>
          <w:cantSplit w:val="true"/>
        </w:trPr>
        <w:tc>
          <w:tcPr>
            <w:tcW w:w="212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Region</w:t>
            </w:r>
          </w:p>
        </w:tc>
        <w:tc>
          <w:tcPr>
            <w:tcW w:w="72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Entidad que representa una region geografica que puede influir en variaciones dialectales y culturales del lenguaje.</w:t>
            </w:r>
          </w:p>
        </w:tc>
      </w:tr>
      <w:tr>
        <w:trPr>
          <w:cantSplit w:val="true"/>
        </w:trPr>
        <w:tc>
          <w:tcPr>
            <w:tcW w:w="212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Pais</w:t>
            </w:r>
          </w:p>
        </w:tc>
        <w:tc>
          <w:tcPr>
            <w:tcW w:w="72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Entidad que representa un pais especifico, utilizado para contexto geografico y configuraciones regionales.</w:t>
            </w:r>
          </w:p>
        </w:tc>
      </w:tr>
    </w:tbl>
    <w:p>
      <w:pPr>
        <w:pStyle w:val="Normal"/>
        <w:spacing w:before="0" w:after="120"/>
        <w:rPr/>
      </w:pPr>
      <w:r>
        <w:rPr/>
      </w:r>
    </w:p>
    <w:p>
      <w:pPr>
        <w:pStyle w:val="Heading2"/>
        <w:keepNext w:val="true"/>
        <w:rPr/>
      </w:pPr>
      <w:bookmarkStart w:id="86" w:name="__RefHeading___Toc19031_3280600223"/>
      <w:bookmarkEnd w:id="86"/>
      <w:r>
        <w:rPr/>
        <w:t>Usuario</w:t>
      </w:r>
    </w:p>
    <w:p>
      <w:pPr>
        <w:pStyle w:val="Normal"/>
        <w:spacing w:before="0" w:after="120"/>
        <w:rPr/>
      </w:pPr>
      <w:r>
        <w:rPr>
          <w:b/>
          <w:bCs/>
        </w:rPr>
        <w:t>Combinaciones unicas:</w:t>
      </w:r>
    </w:p>
    <w:tbl>
      <w:tblPr>
        <w:tblW w:w="9360" w:type="dxa"/>
        <w:jc w:val="left"/>
        <w:tblInd w:w="0" w:type="dxa"/>
        <w:tblLayout w:type="fixed"/>
        <w:tblCellMar>
          <w:top w:w="50" w:type="dxa"/>
          <w:left w:w="80" w:type="dxa"/>
          <w:bottom w:w="50" w:type="dxa"/>
          <w:right w:w="80" w:type="dxa"/>
        </w:tblCellMar>
      </w:tblPr>
      <w:tblGrid>
        <w:gridCol w:w="355"/>
        <w:gridCol w:w="669"/>
        <w:gridCol w:w="905"/>
        <w:gridCol w:w="7430"/>
      </w:tblGrid>
      <w:tr>
        <w:trPr>
          <w:tblHeader w:val="true"/>
        </w:trPr>
        <w:tc>
          <w:tcPr>
            <w:tcW w:w="35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N.</w:t>
            </w:r>
          </w:p>
        </w:tc>
        <w:tc>
          <w:tcPr>
            <w:tcW w:w="66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90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Atributos</w:t>
            </w:r>
          </w:p>
        </w:tc>
        <w:tc>
          <w:tcPr>
            <w:tcW w:w="743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Por que</w:t>
            </w:r>
          </w:p>
        </w:tc>
      </w:tr>
      <w:tr>
        <w:trPr>
          <w:cantSplit w:val="true"/>
        </w:trPr>
        <w:tc>
          <w:tcPr>
            <w:tcW w:w="3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w:t>
            </w:r>
          </w:p>
        </w:tc>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Simple</w:t>
            </w:r>
          </w:p>
        </w:tc>
        <w:tc>
          <w:tcPr>
            <w:tcW w:w="9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correo</w:t>
            </w:r>
          </w:p>
        </w:tc>
        <w:tc>
          <w:tcPr>
            <w:tcW w:w="743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Usuario-RN-1: no puede haber dos cuentas con el mismo correo.</w:t>
            </w:r>
          </w:p>
        </w:tc>
      </w:tr>
    </w:tbl>
    <w:p>
      <w:pPr>
        <w:pStyle w:val="Normal"/>
        <w:spacing w:before="0" w:after="120"/>
        <w:rPr/>
      </w:pPr>
      <w:r>
        <w:rPr/>
      </w:r>
    </w:p>
    <w:tbl>
      <w:tblPr>
        <w:tblW w:w="9360" w:type="dxa"/>
        <w:jc w:val="left"/>
        <w:tblInd w:w="0" w:type="dxa"/>
        <w:tblLayout w:type="fixed"/>
        <w:tblCellMar>
          <w:top w:w="50" w:type="dxa"/>
          <w:left w:w="80" w:type="dxa"/>
          <w:bottom w:w="50" w:type="dxa"/>
          <w:right w:w="80" w:type="dxa"/>
        </w:tblCellMar>
      </w:tblPr>
      <w:tblGrid>
        <w:gridCol w:w="1510"/>
        <w:gridCol w:w="1029"/>
        <w:gridCol w:w="751"/>
        <w:gridCol w:w="960"/>
        <w:gridCol w:w="751"/>
        <w:gridCol w:w="4358"/>
      </w:tblGrid>
      <w:tr>
        <w:trPr>
          <w:tblHeader w:val="true"/>
        </w:trPr>
        <w:tc>
          <w:tcPr>
            <w:tcW w:w="151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Atributo</w:t>
            </w:r>
          </w:p>
        </w:tc>
        <w:tc>
          <w:tcPr>
            <w:tcW w:w="102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Tipo</w:t>
            </w:r>
          </w:p>
        </w:tc>
        <w:tc>
          <w:tcPr>
            <w:tcW w:w="75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Longitud</w:t>
            </w:r>
          </w:p>
        </w:tc>
        <w:tc>
          <w:tcPr>
            <w:tcW w:w="96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Obligatorio</w:t>
            </w:r>
          </w:p>
        </w:tc>
        <w:tc>
          <w:tcPr>
            <w:tcW w:w="75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Sensible</w:t>
            </w:r>
          </w:p>
        </w:tc>
        <w:tc>
          <w:tcPr>
            <w:tcW w:w="435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Descripcion</w:t>
            </w:r>
          </w:p>
        </w:tc>
      </w:tr>
      <w:tr>
        <w:trPr>
          <w:cantSplit w:val="true"/>
        </w:trPr>
        <w:tc>
          <w:tcPr>
            <w:tcW w:w="151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identificador</w:t>
            </w:r>
          </w:p>
        </w:tc>
        <w:tc>
          <w:tcPr>
            <w:tcW w:w="10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Alfanumerico (UUID)</w:t>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36</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w:t>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No</w:t>
            </w:r>
          </w:p>
        </w:tc>
        <w:tc>
          <w:tcPr>
            <w:tcW w:w="43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Identifica de manera unica a un usuario. Autogenerado.</w:t>
            </w:r>
          </w:p>
        </w:tc>
      </w:tr>
      <w:tr>
        <w:trPr>
          <w:cantSplit w:val="true"/>
        </w:trPr>
        <w:tc>
          <w:tcPr>
            <w:tcW w:w="151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nombre</w:t>
            </w:r>
          </w:p>
        </w:tc>
        <w:tc>
          <w:tcPr>
            <w:tcW w:w="10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Alfanumerico</w:t>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1–50</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w:t>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No</w:t>
            </w:r>
          </w:p>
        </w:tc>
        <w:tc>
          <w:tcPr>
            <w:tcW w:w="43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Nombre del usuario.</w:t>
            </w:r>
          </w:p>
        </w:tc>
      </w:tr>
      <w:tr>
        <w:trPr>
          <w:cantSplit w:val="true"/>
        </w:trPr>
        <w:tc>
          <w:tcPr>
            <w:tcW w:w="151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apellido</w:t>
            </w:r>
          </w:p>
        </w:tc>
        <w:tc>
          <w:tcPr>
            <w:tcW w:w="10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Alfanumerico</w:t>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1–50</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w:t>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No</w:t>
            </w:r>
          </w:p>
        </w:tc>
        <w:tc>
          <w:tcPr>
            <w:tcW w:w="43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Apellido del usuario.</w:t>
            </w:r>
          </w:p>
        </w:tc>
      </w:tr>
      <w:tr>
        <w:trPr>
          <w:cantSplit w:val="true"/>
        </w:trPr>
        <w:tc>
          <w:tcPr>
            <w:tcW w:w="151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correo</w:t>
            </w:r>
          </w:p>
        </w:tc>
        <w:tc>
          <w:tcPr>
            <w:tcW w:w="10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Alfanumerico</w:t>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5–320</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w:t>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b/>
                <w:bCs/>
                <w:sz w:val="15"/>
                <w:szCs w:val="15"/>
              </w:rPr>
              <w:t>Si</w:t>
            </w:r>
          </w:p>
        </w:tc>
        <w:tc>
          <w:tcPr>
            <w:tcW w:w="43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Correo electronico, usado para contacto privado y seguridad.</w:t>
            </w:r>
          </w:p>
        </w:tc>
      </w:tr>
      <w:tr>
        <w:trPr>
          <w:cantSplit w:val="true"/>
        </w:trPr>
        <w:tc>
          <w:tcPr>
            <w:tcW w:w="151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fechaNacimiento</w:t>
            </w:r>
          </w:p>
        </w:tc>
        <w:tc>
          <w:tcPr>
            <w:tcW w:w="10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Fecha</w:t>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w:t>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b/>
                <w:bCs/>
                <w:sz w:val="15"/>
                <w:szCs w:val="15"/>
              </w:rPr>
              <w:t>Si</w:t>
            </w:r>
          </w:p>
        </w:tc>
        <w:tc>
          <w:tcPr>
            <w:tcW w:w="43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Fecha de nacimiento; no puede ser mayor a la actual.</w:t>
            </w:r>
          </w:p>
        </w:tc>
      </w:tr>
      <w:tr>
        <w:trPr>
          <w:cantSplit w:val="true"/>
        </w:trPr>
        <w:tc>
          <w:tcPr>
            <w:tcW w:w="151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contrasena</w:t>
            </w:r>
          </w:p>
        </w:tc>
        <w:tc>
          <w:tcPr>
            <w:tcW w:w="10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Alfanumerico (hash bcrypt)</w:t>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60</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w:t>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b/>
                <w:bCs/>
                <w:sz w:val="15"/>
                <w:szCs w:val="15"/>
              </w:rPr>
              <w:t>Si</w:t>
            </w:r>
          </w:p>
        </w:tc>
        <w:tc>
          <w:tcPr>
            <w:tcW w:w="43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Solo se guarda el hash (Usuario-RN-4); nunca se devuelve ni se registra.</w:t>
            </w:r>
          </w:p>
        </w:tc>
      </w:tr>
      <w:tr>
        <w:trPr>
          <w:cantSplit w:val="true"/>
        </w:trPr>
        <w:tc>
          <w:tcPr>
            <w:tcW w:w="151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rol</w:t>
            </w:r>
          </w:p>
        </w:tc>
        <w:tc>
          <w:tcPr>
            <w:tcW w:w="10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Alfanumerico</w:t>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5–7</w:t>
            </w:r>
          </w:p>
        </w:tc>
        <w:tc>
          <w:tcPr>
            <w:tcW w:w="9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w:t>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No</w:t>
            </w:r>
          </w:p>
        </w:tc>
        <w:tc>
          <w:tcPr>
            <w:tcW w:w="43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3"/>
                <w:szCs w:val="13"/>
              </w:rPr>
              <w:t>cliente</w:t>
            </w:r>
            <w:r>
              <w:rPr>
                <w:sz w:val="15"/>
                <w:szCs w:val="15"/>
              </w:rPr>
              <w:t xml:space="preserve"> (por defecto) o </w:t>
            </w:r>
            <w:r>
              <w:rPr>
                <w:rFonts w:eastAsia="Consolas" w:cs="Consolas" w:ascii="Consolas" w:hAnsi="Consolas"/>
                <w:color w:val="2F5496"/>
                <w:sz w:val="13"/>
                <w:szCs w:val="13"/>
              </w:rPr>
              <w:t>admin</w:t>
            </w:r>
            <w:r>
              <w:rPr>
                <w:sz w:val="15"/>
                <w:szCs w:val="15"/>
              </w:rPr>
              <w:t>. Lo asigna el sistema.</w:t>
            </w:r>
          </w:p>
        </w:tc>
      </w:tr>
      <w:tr>
        <w:trPr>
          <w:cantSplit w:val="true"/>
        </w:trPr>
        <w:tc>
          <w:tcPr>
            <w:tcW w:w="151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consentimientoDatos</w:t>
            </w:r>
          </w:p>
        </w:tc>
        <w:tc>
          <w:tcPr>
            <w:tcW w:w="10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Fecha y tiempo</w:t>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w:t>
            </w:r>
          </w:p>
        </w:tc>
        <w:tc>
          <w:tcPr>
            <w:tcW w:w="9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w:t>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b/>
                <w:bCs/>
                <w:sz w:val="15"/>
                <w:szCs w:val="15"/>
              </w:rPr>
              <w:t>Si</w:t>
            </w:r>
          </w:p>
        </w:tc>
        <w:tc>
          <w:tcPr>
            <w:tcW w:w="43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Cuando acepto la politica de tratamiento de datos (Ley 1581 de 2012).</w:t>
            </w:r>
          </w:p>
        </w:tc>
      </w:tr>
    </w:tbl>
    <w:p>
      <w:pPr>
        <w:pStyle w:val="Normal"/>
        <w:spacing w:before="0" w:after="120"/>
        <w:rPr/>
      </w:pPr>
      <w:r>
        <w:rPr/>
      </w:r>
    </w:p>
    <w:p>
      <w:pPr>
        <w:pStyle w:val="Heading3"/>
        <w:keepNext w:val="true"/>
        <w:rPr/>
      </w:pPr>
      <w:r>
        <w:rPr/>
        <w:t>Responsabilidades y reglas de negocio</w:t>
      </w:r>
    </w:p>
    <w:tbl>
      <w:tblPr>
        <w:tblW w:w="9360" w:type="dxa"/>
        <w:jc w:val="left"/>
        <w:tblInd w:w="0" w:type="dxa"/>
        <w:tblLayout w:type="fixed"/>
        <w:tblCellMar>
          <w:top w:w="50" w:type="dxa"/>
          <w:left w:w="80" w:type="dxa"/>
          <w:bottom w:w="50" w:type="dxa"/>
          <w:right w:w="80" w:type="dxa"/>
        </w:tblCellMar>
      </w:tblPr>
      <w:tblGrid>
        <w:gridCol w:w="1244"/>
        <w:gridCol w:w="1167"/>
        <w:gridCol w:w="751"/>
        <w:gridCol w:w="1097"/>
        <w:gridCol w:w="1868"/>
        <w:gridCol w:w="1511"/>
        <w:gridCol w:w="1721"/>
      </w:tblGrid>
      <w:tr>
        <w:trPr>
          <w:tblHeader w:val="true"/>
        </w:trPr>
        <w:tc>
          <w:tcPr>
            <w:tcW w:w="124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Responsabilidad</w:t>
            </w:r>
          </w:p>
        </w:tc>
        <w:tc>
          <w:tcPr>
            <w:tcW w:w="116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Entrada</w:t>
            </w:r>
          </w:p>
        </w:tc>
        <w:tc>
          <w:tcPr>
            <w:tcW w:w="75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Salida</w:t>
            </w:r>
          </w:p>
        </w:tc>
        <w:tc>
          <w:tcPr>
            <w:tcW w:w="109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Regla</w:t>
            </w:r>
          </w:p>
        </w:tc>
        <w:tc>
          <w:tcPr>
            <w:tcW w:w="186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Descripcion</w:t>
            </w:r>
          </w:p>
        </w:tc>
        <w:tc>
          <w:tcPr>
            <w:tcW w:w="151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Excepcion</w:t>
            </w:r>
          </w:p>
        </w:tc>
        <w:tc>
          <w:tcPr>
            <w:tcW w:w="172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Respuesta al usuario</w:t>
            </w:r>
          </w:p>
        </w:tc>
      </w:tr>
      <w:tr>
        <w:trPr>
          <w:cantSplit w:val="true"/>
        </w:trPr>
        <w:tc>
          <w:tcPr>
            <w:tcW w:w="12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Registrar Usuario</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identificador, nombre, apellido, correo, fecha de nacimiento</w:t>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estado, mensaje</w:t>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Usuario-RN-1</w:t>
            </w:r>
          </w:p>
        </w:tc>
        <w:tc>
          <w:tcPr>
            <w:tcW w:w="186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Verificar que el correo no este asociado previamente a una cuenta activa.</w:t>
            </w:r>
          </w:p>
        </w:tc>
        <w:tc>
          <w:tcPr>
            <w:tcW w:w="15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Ya existe un usuario con el mismo correo</w:t>
            </w:r>
          </w:p>
        </w:tc>
        <w:tc>
          <w:tcPr>
            <w:tcW w:w="17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correo electronico ingresado ya esta registrado en TalkLate. Por favor inicie sesion."</w:t>
            </w:r>
          </w:p>
        </w:tc>
      </w:tr>
      <w:tr>
        <w:trPr>
          <w:cantSplit w:val="true"/>
        </w:trPr>
        <w:tc>
          <w:tcPr>
            <w:tcW w:w="12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Registrar Usuario</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Usuario-RN-2</w:t>
            </w:r>
          </w:p>
        </w:tc>
        <w:tc>
          <w:tcPr>
            <w:tcW w:w="186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La edad calculada desde la fecha de nacimiento debe ser ≥ 13 anos.</w:t>
            </w:r>
          </w:p>
        </w:tc>
        <w:tc>
          <w:tcPr>
            <w:tcW w:w="15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Usuario menor de 13 anos</w:t>
            </w:r>
          </w:p>
        </w:tc>
        <w:tc>
          <w:tcPr>
            <w:tcW w:w="17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"Lo sentimos, debes ser mayor de 13 anos para crear una cuenta."</w:t>
            </w:r>
          </w:p>
        </w:tc>
      </w:tr>
      <w:tr>
        <w:trPr>
          <w:cantSplit w:val="true"/>
        </w:trPr>
        <w:tc>
          <w:tcPr>
            <w:tcW w:w="12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Registrar Usuario</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Usuario-RN-3</w:t>
            </w:r>
          </w:p>
        </w:tc>
        <w:tc>
          <w:tcPr>
            <w:tcW w:w="186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correo debe cumplir el formato estandar (</w:t>
            </w:r>
            <w:r>
              <w:rPr>
                <w:color w:val="2F5496"/>
                <w:sz w:val="15"/>
                <w:szCs w:val="15"/>
                <w:u w:val="single"/>
              </w:rPr>
              <w:t>usuario@dominio.com</w:t>
            </w:r>
            <w:r>
              <w:rPr>
                <w:sz w:val="15"/>
                <w:szCs w:val="15"/>
              </w:rPr>
              <w:t>).</w:t>
            </w:r>
          </w:p>
        </w:tc>
        <w:tc>
          <w:tcPr>
            <w:tcW w:w="15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Formato invalido</w:t>
            </w:r>
          </w:p>
        </w:tc>
        <w:tc>
          <w:tcPr>
            <w:tcW w:w="17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"El formato del correo es invalido. Por favor reviselo."</w:t>
            </w:r>
          </w:p>
        </w:tc>
      </w:tr>
      <w:tr>
        <w:trPr>
          <w:cantSplit w:val="true"/>
        </w:trPr>
        <w:tc>
          <w:tcPr>
            <w:tcW w:w="12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Registrar Usuario</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Usuario-RN-4</w:t>
            </w:r>
          </w:p>
        </w:tc>
        <w:tc>
          <w:tcPr>
            <w:tcW w:w="186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La contrasena debe tener minimo 8 caracteres, incluyendo mayuscula, numero y caracter especial.</w:t>
            </w:r>
          </w:p>
        </w:tc>
        <w:tc>
          <w:tcPr>
            <w:tcW w:w="15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Contrasena debil</w:t>
            </w:r>
          </w:p>
        </w:tc>
        <w:tc>
          <w:tcPr>
            <w:tcW w:w="17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"La contrasena es debil. Debe tener al menos 8 caracteres, numeros y simbolos."</w:t>
            </w:r>
          </w:p>
        </w:tc>
      </w:tr>
      <w:tr>
        <w:trPr>
          <w:cantSplit w:val="true"/>
        </w:trPr>
        <w:tc>
          <w:tcPr>
            <w:tcW w:w="12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Iniciar sesion</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correo, contrasena</w:t>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estado, mensaje, token</w:t>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Usuario-RN-5</w:t>
            </w:r>
          </w:p>
        </w:tc>
        <w:tc>
          <w:tcPr>
            <w:tcW w:w="186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Verificar que el correo exista y la contrasena coincida.</w:t>
            </w:r>
          </w:p>
        </w:tc>
        <w:tc>
          <w:tcPr>
            <w:tcW w:w="15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Credenciales incorrectas</w:t>
            </w:r>
          </w:p>
        </w:tc>
        <w:tc>
          <w:tcPr>
            <w:tcW w:w="17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"Usuario o contrasena incorrectos. Por favor verifique sus credenciales."</w:t>
            </w:r>
          </w:p>
        </w:tc>
      </w:tr>
      <w:tr>
        <w:trPr>
          <w:cantSplit w:val="true"/>
        </w:trPr>
        <w:tc>
          <w:tcPr>
            <w:tcW w:w="12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Solicitar Recuperacion de contrasena</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correo</w:t>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estado, mensaje</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Usuario-RN-6</w:t>
            </w:r>
          </w:p>
        </w:tc>
        <w:tc>
          <w:tcPr>
            <w:tcW w:w="186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Buscar cuenta activa vinculada al correo.</w:t>
            </w:r>
          </w:p>
        </w:tc>
        <w:tc>
          <w:tcPr>
            <w:tcW w:w="15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Correo no registrado</w:t>
            </w:r>
          </w:p>
        </w:tc>
        <w:tc>
          <w:tcPr>
            <w:tcW w:w="17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"No encontramos una cuenta asociada a este correo electronico."</w:t>
            </w:r>
          </w:p>
        </w:tc>
      </w:tr>
      <w:tr>
        <w:trPr>
          <w:cantSplit w:val="true"/>
        </w:trPr>
        <w:tc>
          <w:tcPr>
            <w:tcW w:w="12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Solicitar Recuperacion de contrasena</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Usuario-RN-7</w:t>
            </w:r>
          </w:p>
        </w:tc>
        <w:tc>
          <w:tcPr>
            <w:tcW w:w="186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Verificar envio exitoso del correo con el codigo.</w:t>
            </w:r>
          </w:p>
        </w:tc>
        <w:tc>
          <w:tcPr>
            <w:tcW w:w="15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Fallo en servicio de mensajeria</w:t>
            </w:r>
          </w:p>
        </w:tc>
        <w:tc>
          <w:tcPr>
            <w:tcW w:w="17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"Ocurrio un error al enviar el codigo. Por favor intente nuevamente mas tarde."</w:t>
            </w:r>
          </w:p>
        </w:tc>
      </w:tr>
      <w:tr>
        <w:trPr>
          <w:cantSplit w:val="true"/>
        </w:trPr>
        <w:tc>
          <w:tcPr>
            <w:tcW w:w="12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Restablecer Contrasena</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correo, codigo, nueva contrasena</w:t>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estado, mensaje</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Usuario-RN-8</w:t>
            </w:r>
          </w:p>
        </w:tc>
        <w:tc>
          <w:tcPr>
            <w:tcW w:w="186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codigo debe coincidir con el generado y no haber expirado (ej. 15 min).</w:t>
            </w:r>
          </w:p>
        </w:tc>
        <w:tc>
          <w:tcPr>
            <w:tcW w:w="15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Codigo incorrecto/expirado</w:t>
            </w:r>
          </w:p>
        </w:tc>
        <w:tc>
          <w:tcPr>
            <w:tcW w:w="17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codigo de verificacion es invalido o ha expirado. Solicite uno nuevo."</w:t>
            </w:r>
          </w:p>
        </w:tc>
      </w:tr>
      <w:tr>
        <w:trPr>
          <w:cantSplit w:val="true"/>
        </w:trPr>
        <w:tc>
          <w:tcPr>
            <w:tcW w:w="12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Restablecer Contrasena</w:t>
            </w:r>
          </w:p>
        </w:tc>
        <w:tc>
          <w:tcPr>
            <w:tcW w:w="116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c>
          <w:tcPr>
            <w:tcW w:w="7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Usuario-RN-9</w:t>
            </w:r>
          </w:p>
        </w:tc>
        <w:tc>
          <w:tcPr>
            <w:tcW w:w="186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La nueva contrasena debe cumplir las mismas politicas que Usuario-RN-4.</w:t>
            </w:r>
          </w:p>
        </w:tc>
        <w:tc>
          <w:tcPr>
            <w:tcW w:w="15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Contrasena no valida</w:t>
            </w:r>
          </w:p>
        </w:tc>
        <w:tc>
          <w:tcPr>
            <w:tcW w:w="17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"La nueva contrasena no es segura. Use al menos 8 caracteres, numeros y simbolos."</w:t>
            </w:r>
          </w:p>
        </w:tc>
      </w:tr>
      <w:tr>
        <w:trPr>
          <w:cantSplit w:val="true"/>
        </w:trPr>
        <w:tc>
          <w:tcPr>
            <w:tcW w:w="12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Cerrar Sesion</w:t>
            </w:r>
          </w:p>
        </w:tc>
        <w:tc>
          <w:tcPr>
            <w:tcW w:w="116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w:t>
            </w:r>
          </w:p>
        </w:tc>
        <w:tc>
          <w:tcPr>
            <w:tcW w:w="7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estado, mensaje</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Usuario-RN-10</w:t>
            </w:r>
          </w:p>
        </w:tc>
        <w:tc>
          <w:tcPr>
            <w:tcW w:w="186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token de autenticacion debe ser valido, no expirado y corresponder a una sesion activa.</w:t>
            </w:r>
          </w:p>
        </w:tc>
        <w:tc>
          <w:tcPr>
            <w:tcW w:w="15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Sesion inactiva</w:t>
            </w:r>
          </w:p>
        </w:tc>
        <w:tc>
          <w:tcPr>
            <w:tcW w:w="17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"La sesion ya ha expirado o no es valida."</w:t>
            </w:r>
          </w:p>
        </w:tc>
      </w:tr>
    </w:tbl>
    <w:p>
      <w:pPr>
        <w:pStyle w:val="Normal"/>
        <w:spacing w:before="0" w:after="120"/>
        <w:rPr/>
      </w:pPr>
      <w:r>
        <w:rPr/>
      </w:r>
    </w:p>
    <w:p>
      <w:pPr>
        <w:pStyle w:val="Heading3"/>
        <w:keepNext w:val="true"/>
        <w:rPr/>
      </w:pPr>
      <w:r>
        <w:rPr/>
        <w:t>Datos simulados (muestra)</w:t>
      </w:r>
    </w:p>
    <w:tbl>
      <w:tblPr>
        <w:tblW w:w="9360" w:type="dxa"/>
        <w:jc w:val="left"/>
        <w:tblInd w:w="0" w:type="dxa"/>
        <w:tblLayout w:type="fixed"/>
        <w:tblCellMar>
          <w:top w:w="50" w:type="dxa"/>
          <w:left w:w="80" w:type="dxa"/>
          <w:bottom w:w="50" w:type="dxa"/>
          <w:right w:w="80" w:type="dxa"/>
        </w:tblCellMar>
      </w:tblPr>
      <w:tblGrid>
        <w:gridCol w:w="1216"/>
        <w:gridCol w:w="904"/>
        <w:gridCol w:w="1570"/>
        <w:gridCol w:w="1921"/>
        <w:gridCol w:w="3749"/>
      </w:tblGrid>
      <w:tr>
        <w:trPr>
          <w:tblHeader w:val="true"/>
        </w:trPr>
        <w:tc>
          <w:tcPr>
            <w:tcW w:w="121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Identificador</w:t>
            </w:r>
          </w:p>
        </w:tc>
        <w:tc>
          <w:tcPr>
            <w:tcW w:w="90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Nombre</w:t>
            </w:r>
          </w:p>
        </w:tc>
        <w:tc>
          <w:tcPr>
            <w:tcW w:w="157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Apellido</w:t>
            </w:r>
          </w:p>
        </w:tc>
        <w:tc>
          <w:tcPr>
            <w:tcW w:w="192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Correo</w:t>
            </w:r>
          </w:p>
        </w:tc>
        <w:tc>
          <w:tcPr>
            <w:tcW w:w="374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Fecha de nacimiento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f256dadb-...</w:t>
            </w:r>
          </w:p>
        </w:tc>
        <w:tc>
          <w:tcPr>
            <w:tcW w:w="90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Julian David</w:t>
            </w:r>
          </w:p>
        </w:tc>
        <w:tc>
          <w:tcPr>
            <w:tcW w:w="157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Diaz Medina</w:t>
            </w:r>
          </w:p>
        </w:tc>
        <w:tc>
          <w:tcPr>
            <w:tcW w:w="19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color w:val="2F5496"/>
                <w:sz w:val="17"/>
                <w:szCs w:val="17"/>
                <w:u w:val="single"/>
              </w:rPr>
              <w:t>diazjulian460@gmail.com</w:t>
            </w:r>
          </w:p>
        </w:tc>
        <w:tc>
          <w:tcPr>
            <w:tcW w:w="374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2002-04-16</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d72f77e6-...</w:t>
            </w:r>
          </w:p>
        </w:tc>
        <w:tc>
          <w:tcPr>
            <w:tcW w:w="90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Diego Alejandro</w:t>
            </w:r>
          </w:p>
        </w:tc>
        <w:tc>
          <w:tcPr>
            <w:tcW w:w="157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Franco Atehortua</w:t>
            </w:r>
          </w:p>
        </w:tc>
        <w:tc>
          <w:tcPr>
            <w:tcW w:w="19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color w:val="2F5496"/>
                <w:sz w:val="17"/>
                <w:szCs w:val="17"/>
                <w:u w:val="single"/>
              </w:rPr>
              <w:t>dafa123.daf@gmail.com</w:t>
            </w:r>
          </w:p>
        </w:tc>
        <w:tc>
          <w:tcPr>
            <w:tcW w:w="374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2002-04-29</w:t>
            </w:r>
          </w:p>
        </w:tc>
      </w:tr>
    </w:tbl>
    <w:p>
      <w:pPr>
        <w:pStyle w:val="Normal"/>
        <w:spacing w:before="0" w:after="120"/>
        <w:rPr/>
      </w:pPr>
      <w:r>
        <w:rPr/>
      </w:r>
    </w:p>
    <w:p>
      <w:pPr>
        <w:pStyle w:val="Heading2"/>
        <w:keepNext w:val="true"/>
        <w:rPr/>
      </w:pPr>
      <w:bookmarkStart w:id="87" w:name="__RefHeading___Toc19033_3280600223"/>
      <w:bookmarkEnd w:id="87"/>
      <w:r>
        <w:rPr/>
        <w:t>Conversacion</w:t>
      </w:r>
    </w:p>
    <w:p>
      <w:pPr>
        <w:pStyle w:val="Normal"/>
        <w:spacing w:before="0" w:after="120"/>
        <w:rPr/>
      </w:pPr>
      <w:r>
        <w:rPr>
          <w:b/>
          <w:bCs/>
        </w:rPr>
        <w:t>Combinaciones unicas:</w:t>
      </w:r>
      <w:r>
        <w:rPr/>
        <w:t xml:space="preserve"> ninguna. El nombre tiene valor por defecto "Nueva Conversacion", asi que se repite. El identificador no cuenta porque ya es unico.</w:t>
      </w:r>
    </w:p>
    <w:tbl>
      <w:tblPr>
        <w:tblW w:w="9360" w:type="dxa"/>
        <w:jc w:val="left"/>
        <w:tblInd w:w="0" w:type="dxa"/>
        <w:tblLayout w:type="fixed"/>
        <w:tblCellMar>
          <w:top w:w="50" w:type="dxa"/>
          <w:left w:w="80" w:type="dxa"/>
          <w:bottom w:w="50" w:type="dxa"/>
          <w:right w:w="80" w:type="dxa"/>
        </w:tblCellMar>
      </w:tblPr>
      <w:tblGrid>
        <w:gridCol w:w="1919"/>
        <w:gridCol w:w="1921"/>
        <w:gridCol w:w="825"/>
        <w:gridCol w:w="1061"/>
        <w:gridCol w:w="3634"/>
      </w:tblGrid>
      <w:tr>
        <w:trPr>
          <w:tblHeader w:val="true"/>
        </w:trPr>
        <w:tc>
          <w:tcPr>
            <w:tcW w:w="191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w:t>
            </w:r>
          </w:p>
        </w:tc>
        <w:tc>
          <w:tcPr>
            <w:tcW w:w="192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82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Longitud</w:t>
            </w:r>
          </w:p>
        </w:tc>
        <w:tc>
          <w:tcPr>
            <w:tcW w:w="106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Obligatorio</w:t>
            </w:r>
          </w:p>
        </w:tc>
        <w:tc>
          <w:tcPr>
            <w:tcW w:w="363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Descripcion</w:t>
            </w:r>
          </w:p>
        </w:tc>
      </w:tr>
      <w:tr>
        <w:trPr>
          <w:cantSplit w:val="true"/>
        </w:trPr>
        <w:tc>
          <w:tcPr>
            <w:tcW w:w="19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w:t>
            </w:r>
          </w:p>
        </w:tc>
        <w:tc>
          <w:tcPr>
            <w:tcW w:w="19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Alfanumerico (UUID)</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36</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363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Autogenerado.</w:t>
            </w:r>
          </w:p>
        </w:tc>
      </w:tr>
      <w:tr>
        <w:trPr>
          <w:cantSplit w:val="true"/>
        </w:trPr>
        <w:tc>
          <w:tcPr>
            <w:tcW w:w="19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nombre</w:t>
            </w:r>
          </w:p>
        </w:tc>
        <w:tc>
          <w:tcPr>
            <w:tcW w:w="19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Alfanumerico</w:t>
            </w:r>
          </w:p>
        </w:tc>
        <w:tc>
          <w:tcPr>
            <w:tcW w:w="8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3–80</w:t>
            </w:r>
          </w:p>
        </w:tc>
        <w:tc>
          <w:tcPr>
            <w:tcW w:w="106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363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Default "Nueva Conversacion"; no puede contener caracteres especiales o palabras ofensivas (Conversacion-RN-4). No se puede modificar el identificador (Conversacion-RN-5).</w:t>
            </w:r>
          </w:p>
        </w:tc>
      </w:tr>
      <w:tr>
        <w:trPr>
          <w:cantSplit w:val="true"/>
        </w:trPr>
        <w:tc>
          <w:tcPr>
            <w:tcW w:w="19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fecha y hora de inicio</w:t>
            </w:r>
          </w:p>
        </w:tc>
        <w:tc>
          <w:tcPr>
            <w:tcW w:w="19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Fecha y tiempo</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363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Autogenerado.</w:t>
            </w:r>
          </w:p>
        </w:tc>
      </w:tr>
      <w:tr>
        <w:trPr>
          <w:cantSplit w:val="true"/>
        </w:trPr>
        <w:tc>
          <w:tcPr>
            <w:tcW w:w="19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usuario</w:t>
            </w:r>
          </w:p>
        </w:tc>
        <w:tc>
          <w:tcPr>
            <w:tcW w:w="19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Referencia a Usuario</w:t>
            </w:r>
          </w:p>
        </w:tc>
        <w:tc>
          <w:tcPr>
            <w:tcW w:w="8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106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363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Usuario que crea la conversacion.</w:t>
            </w:r>
          </w:p>
        </w:tc>
      </w:tr>
      <w:tr>
        <w:trPr>
          <w:cantSplit w:val="true"/>
        </w:trPr>
        <w:tc>
          <w:tcPr>
            <w:tcW w:w="19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lenguajePorConversacion</w:t>
            </w:r>
          </w:p>
        </w:tc>
        <w:tc>
          <w:tcPr>
            <w:tcW w:w="19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Referencia a LenguajePorConversacion</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363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Configuracion de idiomas de la conversacion.</w:t>
            </w:r>
          </w:p>
        </w:tc>
      </w:tr>
    </w:tbl>
    <w:p>
      <w:pPr>
        <w:pStyle w:val="Normal"/>
        <w:spacing w:before="0" w:after="120"/>
        <w:rPr/>
      </w:pPr>
      <w:r>
        <w:rPr/>
      </w:r>
    </w:p>
    <w:p>
      <w:pPr>
        <w:pStyle w:val="Heading3"/>
        <w:keepNext w:val="true"/>
        <w:rPr/>
      </w:pPr>
      <w:r>
        <w:rPr/>
        <w:t>Reglas de negocio</w:t>
      </w:r>
    </w:p>
    <w:tbl>
      <w:tblPr>
        <w:tblW w:w="9360" w:type="dxa"/>
        <w:jc w:val="left"/>
        <w:tblInd w:w="0" w:type="dxa"/>
        <w:tblLayout w:type="fixed"/>
        <w:tblCellMar>
          <w:top w:w="50" w:type="dxa"/>
          <w:left w:w="80" w:type="dxa"/>
          <w:bottom w:w="50" w:type="dxa"/>
          <w:right w:w="80" w:type="dxa"/>
        </w:tblCellMar>
      </w:tblPr>
      <w:tblGrid>
        <w:gridCol w:w="1685"/>
        <w:gridCol w:w="7674"/>
      </w:tblGrid>
      <w:tr>
        <w:trPr>
          <w:tblHeader w:val="true"/>
        </w:trPr>
        <w:tc>
          <w:tcPr>
            <w:tcW w:w="168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Regla</w:t>
            </w:r>
          </w:p>
        </w:tc>
        <w:tc>
          <w:tcPr>
            <w:tcW w:w="767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Descripcion</w:t>
            </w:r>
          </w:p>
        </w:tc>
      </w:tr>
      <w:tr>
        <w:trPr>
          <w:cantSplit w:val="true"/>
        </w:trPr>
        <w:tc>
          <w:tcPr>
            <w:tcW w:w="168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Conversacion-RN-1</w:t>
            </w:r>
          </w:p>
        </w:tc>
        <w:tc>
          <w:tcPr>
            <w:tcW w:w="76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Una conversacion debe tener definido un idioma destino antes de iniciar la traduccion; la Region seleccionada debe ser valida para el Lenguaje elegido.</w:t>
            </w:r>
          </w:p>
        </w:tc>
      </w:tr>
      <w:tr>
        <w:trPr>
          <w:cantSplit w:val="true"/>
        </w:trPr>
        <w:tc>
          <w:tcPr>
            <w:tcW w:w="168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Conversacion-RN-2</w:t>
            </w:r>
          </w:p>
        </w:tc>
        <w:tc>
          <w:tcPr>
            <w:tcW w:w="76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El idioma origen se detecta automaticamente con el primer mensaje (de voz o de texto) y no puede cambiar durante esa conversacion.</w:t>
            </w:r>
          </w:p>
        </w:tc>
      </w:tr>
      <w:tr>
        <w:trPr>
          <w:cantSplit w:val="true"/>
        </w:trPr>
        <w:tc>
          <w:tcPr>
            <w:tcW w:w="168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Conversacion-RN-3</w:t>
            </w:r>
          </w:p>
        </w:tc>
        <w:tc>
          <w:tcPr>
            <w:tcW w:w="76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Los pares de idiomas origen-destino deben estar soportados por el sistema antes de iniciar la conversacion.</w:t>
            </w:r>
          </w:p>
        </w:tc>
      </w:tr>
      <w:tr>
        <w:trPr>
          <w:cantSplit w:val="true"/>
        </w:trPr>
        <w:tc>
          <w:tcPr>
            <w:tcW w:w="168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Conversacion-RN-4</w:t>
            </w:r>
          </w:p>
        </w:tc>
        <w:tc>
          <w:tcPr>
            <w:tcW w:w="76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El nombre de la conversacion no puede contener caracteres especiales o palabras ofensivas.</w:t>
            </w:r>
          </w:p>
        </w:tc>
      </w:tr>
      <w:tr>
        <w:trPr>
          <w:cantSplit w:val="true"/>
        </w:trPr>
        <w:tc>
          <w:tcPr>
            <w:tcW w:w="168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Conversacion-RN-5</w:t>
            </w:r>
          </w:p>
        </w:tc>
        <w:tc>
          <w:tcPr>
            <w:tcW w:w="76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No se puede modificar el identificador.</w:t>
            </w:r>
          </w:p>
        </w:tc>
      </w:tr>
    </w:tbl>
    <w:p>
      <w:pPr>
        <w:pStyle w:val="Normal"/>
        <w:spacing w:before="0" w:after="120"/>
        <w:rPr/>
      </w:pPr>
      <w:r>
        <w:rPr/>
      </w:r>
    </w:p>
    <w:p>
      <w:pPr>
        <w:pStyle w:val="Heading3"/>
        <w:keepNext w:val="true"/>
        <w:rPr/>
      </w:pPr>
      <w:r>
        <w:rPr/>
        <w:t>Responsabilidades</w:t>
      </w:r>
    </w:p>
    <w:tbl>
      <w:tblPr>
        <w:tblW w:w="9360" w:type="dxa"/>
        <w:jc w:val="left"/>
        <w:tblInd w:w="0" w:type="dxa"/>
        <w:tblLayout w:type="fixed"/>
        <w:tblCellMar>
          <w:top w:w="50" w:type="dxa"/>
          <w:left w:w="80" w:type="dxa"/>
          <w:bottom w:w="50" w:type="dxa"/>
          <w:right w:w="80" w:type="dxa"/>
        </w:tblCellMar>
      </w:tblPr>
      <w:tblGrid>
        <w:gridCol w:w="1942"/>
        <w:gridCol w:w="1373"/>
        <w:gridCol w:w="1920"/>
        <w:gridCol w:w="4124"/>
      </w:tblGrid>
      <w:tr>
        <w:trPr>
          <w:tblHeader w:val="true"/>
        </w:trPr>
        <w:tc>
          <w:tcPr>
            <w:tcW w:w="194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Responsabilidad</w:t>
            </w:r>
          </w:p>
        </w:tc>
        <w:tc>
          <w:tcPr>
            <w:tcW w:w="137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Entrada</w:t>
            </w:r>
          </w:p>
        </w:tc>
        <w:tc>
          <w:tcPr>
            <w:tcW w:w="192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Salida</w:t>
            </w:r>
          </w:p>
        </w:tc>
        <w:tc>
          <w:tcPr>
            <w:tcW w:w="412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Descripcion</w:t>
            </w:r>
          </w:p>
        </w:tc>
      </w:tr>
      <w:tr>
        <w:trPr>
          <w:cantSplit w:val="true"/>
        </w:trPr>
        <w:tc>
          <w:tcPr>
            <w:tcW w:w="19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Configurar Parametros de Traduccion</w:t>
            </w:r>
          </w:p>
        </w:tc>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Lenguaje, Region</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estado, mensaje</w:t>
            </w:r>
          </w:p>
        </w:tc>
        <w:tc>
          <w:tcPr>
            <w:tcW w:w="412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Establece el contexto antes de enviar mensajes; idioma y region destino obligatorios, origen opcional.</w:t>
            </w:r>
          </w:p>
        </w:tc>
      </w:tr>
      <w:tr>
        <w:trPr>
          <w:cantSplit w:val="true"/>
        </w:trPr>
        <w:tc>
          <w:tcPr>
            <w:tcW w:w="19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Traducir Mensaje</w:t>
            </w:r>
          </w:p>
        </w:tc>
        <w:tc>
          <w:tcPr>
            <w:tcW w:w="1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MensajeOriginal</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estado, mensaje, MensajeDestino</w:t>
            </w:r>
          </w:p>
        </w:tc>
        <w:tc>
          <w:tcPr>
            <w:tcW w:w="412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Funcionalidad principal: recibe el mensaje (audio o texto), detecta origen si falta, procesa modismos/contexto emocional y genera el MensajeDestino por el mismo canal de entrada. Valida formato de audio compatible (mp3, wav, m4a), no vacio, dentro de limites de duracion.</w:t>
            </w:r>
          </w:p>
        </w:tc>
      </w:tr>
      <w:tr>
        <w:trPr>
          <w:cantSplit w:val="true"/>
        </w:trPr>
        <w:tc>
          <w:tcPr>
            <w:tcW w:w="19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Consultar historial de conversaciones</w:t>
            </w:r>
          </w:p>
        </w:tc>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Lista&amp;lt;Conversacion&amp;gt;</w:t>
            </w:r>
          </w:p>
        </w:tc>
        <w:tc>
          <w:tcPr>
            <w:tcW w:w="412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Recupera mensajes origen y destino vinculados al ID de conversacion.</w:t>
            </w:r>
          </w:p>
        </w:tc>
      </w:tr>
      <w:tr>
        <w:trPr>
          <w:cantSplit w:val="true"/>
        </w:trPr>
        <w:tc>
          <w:tcPr>
            <w:tcW w:w="19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Registrar / Eliminar / Consultar Conversacion</w:t>
            </w:r>
          </w:p>
        </w:tc>
        <w:tc>
          <w:tcPr>
            <w:tcW w:w="1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412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CRUD estandar sobre la entidad.</w:t>
            </w:r>
          </w:p>
        </w:tc>
      </w:tr>
    </w:tbl>
    <w:p>
      <w:pPr>
        <w:pStyle w:val="Normal"/>
        <w:spacing w:before="0" w:after="120"/>
        <w:rPr/>
      </w:pPr>
      <w:r>
        <w:rPr/>
      </w:r>
    </w:p>
    <w:p>
      <w:pPr>
        <w:pStyle w:val="Heading3"/>
        <w:keepNext w:val="true"/>
        <w:rPr/>
      </w:pPr>
      <w:r>
        <w:rPr/>
        <w:t>Datos simulados (muestra)</w:t>
      </w:r>
    </w:p>
    <w:tbl>
      <w:tblPr>
        <w:tblW w:w="9360" w:type="dxa"/>
        <w:jc w:val="left"/>
        <w:tblInd w:w="0" w:type="dxa"/>
        <w:tblLayout w:type="fixed"/>
        <w:tblCellMar>
          <w:top w:w="50" w:type="dxa"/>
          <w:left w:w="80" w:type="dxa"/>
          <w:bottom w:w="50" w:type="dxa"/>
          <w:right w:w="80" w:type="dxa"/>
        </w:tblCellMar>
      </w:tblPr>
      <w:tblGrid>
        <w:gridCol w:w="1216"/>
        <w:gridCol w:w="1138"/>
        <w:gridCol w:w="905"/>
        <w:gridCol w:w="6100"/>
      </w:tblGrid>
      <w:tr>
        <w:trPr>
          <w:tblHeader w:val="true"/>
        </w:trPr>
        <w:tc>
          <w:tcPr>
            <w:tcW w:w="121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Identificador</w:t>
            </w:r>
          </w:p>
        </w:tc>
        <w:tc>
          <w:tcPr>
            <w:tcW w:w="113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Nombre</w:t>
            </w:r>
          </w:p>
        </w:tc>
        <w:tc>
          <w:tcPr>
            <w:tcW w:w="90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Usuario</w:t>
            </w:r>
          </w:p>
        </w:tc>
        <w:tc>
          <w:tcPr>
            <w:tcW w:w="610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Lenguaje por conversacion</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1520f08a-...</w:t>
            </w:r>
          </w:p>
        </w:tc>
        <w:tc>
          <w:tcPr>
            <w:tcW w:w="11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Conversacion 1</w:t>
            </w:r>
          </w:p>
        </w:tc>
        <w:tc>
          <w:tcPr>
            <w:tcW w:w="9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Julian David</w:t>
            </w:r>
          </w:p>
        </w:tc>
        <w:tc>
          <w:tcPr>
            <w:tcW w:w="610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LC1</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cbe289b6-...</w:t>
            </w:r>
          </w:p>
        </w:tc>
        <w:tc>
          <w:tcPr>
            <w:tcW w:w="113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Conversacion 2</w:t>
            </w:r>
          </w:p>
        </w:tc>
        <w:tc>
          <w:tcPr>
            <w:tcW w:w="9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Diego Alejandro</w:t>
            </w:r>
          </w:p>
        </w:tc>
        <w:tc>
          <w:tcPr>
            <w:tcW w:w="610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LC2</w:t>
            </w:r>
          </w:p>
        </w:tc>
      </w:tr>
    </w:tbl>
    <w:p>
      <w:pPr>
        <w:pStyle w:val="Normal"/>
        <w:spacing w:before="0" w:after="120"/>
        <w:rPr/>
      </w:pPr>
      <w:r>
        <w:rPr/>
      </w:r>
    </w:p>
    <w:p>
      <w:pPr>
        <w:pStyle w:val="Heading2"/>
        <w:keepNext w:val="true"/>
        <w:rPr/>
      </w:pPr>
      <w:bookmarkStart w:id="88" w:name="__RefHeading___Toc19035_3280600223"/>
      <w:bookmarkEnd w:id="88"/>
      <w:r>
        <w:rPr/>
        <w:t>Lenguaje</w:t>
      </w:r>
    </w:p>
    <w:p>
      <w:pPr>
        <w:pStyle w:val="Normal"/>
        <w:spacing w:before="0" w:after="120"/>
        <w:rPr/>
      </w:pPr>
      <w:r>
        <w:rPr>
          <w:b/>
          <w:bCs/>
        </w:rPr>
        <w:t>Combinaciones unicas:</w:t>
      </w:r>
    </w:p>
    <w:tbl>
      <w:tblPr>
        <w:tblW w:w="9360" w:type="dxa"/>
        <w:jc w:val="left"/>
        <w:tblInd w:w="0" w:type="dxa"/>
        <w:tblLayout w:type="fixed"/>
        <w:tblCellMar>
          <w:top w:w="50" w:type="dxa"/>
          <w:left w:w="80" w:type="dxa"/>
          <w:bottom w:w="50" w:type="dxa"/>
          <w:right w:w="80" w:type="dxa"/>
        </w:tblCellMar>
      </w:tblPr>
      <w:tblGrid>
        <w:gridCol w:w="355"/>
        <w:gridCol w:w="669"/>
        <w:gridCol w:w="905"/>
        <w:gridCol w:w="7430"/>
      </w:tblGrid>
      <w:tr>
        <w:trPr>
          <w:tblHeader w:val="true"/>
        </w:trPr>
        <w:tc>
          <w:tcPr>
            <w:tcW w:w="35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N.</w:t>
            </w:r>
          </w:p>
        </w:tc>
        <w:tc>
          <w:tcPr>
            <w:tcW w:w="66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90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Atributos</w:t>
            </w:r>
          </w:p>
        </w:tc>
        <w:tc>
          <w:tcPr>
            <w:tcW w:w="743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Por que</w:t>
            </w:r>
          </w:p>
        </w:tc>
      </w:tr>
      <w:tr>
        <w:trPr>
          <w:cantSplit w:val="true"/>
        </w:trPr>
        <w:tc>
          <w:tcPr>
            <w:tcW w:w="3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w:t>
            </w:r>
          </w:p>
        </w:tc>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Simple</w:t>
            </w:r>
          </w:p>
        </w:tc>
        <w:tc>
          <w:tcPr>
            <w:tcW w:w="9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nombre</w:t>
            </w:r>
          </w:p>
        </w:tc>
        <w:tc>
          <w:tcPr>
            <w:tcW w:w="743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La regla del lenguaje dice que el nombre no puede repetirse.</w:t>
            </w:r>
          </w:p>
        </w:tc>
      </w:tr>
      <w:tr>
        <w:trPr>
          <w:cantSplit w:val="true"/>
        </w:trPr>
        <w:tc>
          <w:tcPr>
            <w:tcW w:w="35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2</w:t>
            </w:r>
          </w:p>
        </w:tc>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Simple</w:t>
            </w:r>
          </w:p>
        </w:tc>
        <w:tc>
          <w:tcPr>
            <w:tcW w:w="9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codigo</w:t>
            </w:r>
          </w:p>
        </w:tc>
        <w:tc>
          <w:tcPr>
            <w:tcW w:w="743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El codigo ISO (es, en, fr) identifica un idioma.</w:t>
            </w:r>
          </w:p>
        </w:tc>
      </w:tr>
    </w:tbl>
    <w:p>
      <w:pPr>
        <w:pStyle w:val="Normal"/>
        <w:spacing w:before="0" w:after="120"/>
        <w:rPr/>
      </w:pPr>
      <w:r>
        <w:rPr/>
      </w:r>
    </w:p>
    <w:p>
      <w:pPr>
        <w:pStyle w:val="Normal"/>
        <w:spacing w:before="0" w:after="120"/>
        <w:rPr/>
      </w:pPr>
      <w:r>
        <w:rPr/>
        <w:t>Como la region ya no es un atributo del lenguaje sino una relacion muchos a muchos (</w:t>
      </w:r>
      <w:r>
        <w:rPr>
          <w:rFonts w:eastAsia="Consolas" w:cs="Consolas" w:ascii="Consolas" w:hAnsi="Consolas"/>
          <w:color w:val="2F5496"/>
          <w:sz w:val="19"/>
          <w:szCs w:val="19"/>
        </w:rPr>
        <w:t>LenguajeRegion</w:t>
      </w:r>
      <w:r>
        <w:rPr/>
        <w:t>), el nombre del lenguaje si puede ser unico: "Espanol" existe una vez y se relaciona con Antioquia, Bogota, Madrid, etc. Decision registrada en ADR-008.</w:t>
      </w:r>
    </w:p>
    <w:tbl>
      <w:tblPr>
        <w:tblW w:w="9360" w:type="dxa"/>
        <w:jc w:val="left"/>
        <w:tblInd w:w="0" w:type="dxa"/>
        <w:tblLayout w:type="fixed"/>
        <w:tblCellMar>
          <w:top w:w="50" w:type="dxa"/>
          <w:left w:w="80" w:type="dxa"/>
          <w:bottom w:w="50" w:type="dxa"/>
          <w:right w:w="80" w:type="dxa"/>
        </w:tblCellMar>
      </w:tblPr>
      <w:tblGrid>
        <w:gridCol w:w="1216"/>
        <w:gridCol w:w="1138"/>
        <w:gridCol w:w="827"/>
        <w:gridCol w:w="1060"/>
        <w:gridCol w:w="5119"/>
      </w:tblGrid>
      <w:tr>
        <w:trPr>
          <w:tblHeader w:val="true"/>
        </w:trPr>
        <w:tc>
          <w:tcPr>
            <w:tcW w:w="121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w:t>
            </w:r>
          </w:p>
        </w:tc>
        <w:tc>
          <w:tcPr>
            <w:tcW w:w="113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82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Longitud</w:t>
            </w:r>
          </w:p>
        </w:tc>
        <w:tc>
          <w:tcPr>
            <w:tcW w:w="106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Obligatorio</w:t>
            </w:r>
          </w:p>
        </w:tc>
        <w:tc>
          <w:tcPr>
            <w:tcW w:w="511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Descripcion</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w:t>
            </w:r>
          </w:p>
        </w:tc>
        <w:tc>
          <w:tcPr>
            <w:tcW w:w="11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Alfanumerico (UUID)</w:t>
            </w:r>
          </w:p>
        </w:tc>
        <w:tc>
          <w:tcPr>
            <w:tcW w:w="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36</w:t>
            </w:r>
          </w:p>
        </w:tc>
        <w:tc>
          <w:tcPr>
            <w:tcW w:w="10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Autogenerado.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nombre</w:t>
            </w:r>
          </w:p>
        </w:tc>
        <w:tc>
          <w:tcPr>
            <w:tcW w:w="113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Alfanumerico</w:t>
            </w:r>
          </w:p>
        </w:tc>
        <w:tc>
          <w:tcPr>
            <w:tcW w:w="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1–50</w:t>
            </w:r>
          </w:p>
        </w:tc>
        <w:tc>
          <w:tcPr>
            <w:tcW w:w="10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Nombre del idioma. No puede repetirse.</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regiones</w:t>
            </w:r>
          </w:p>
        </w:tc>
        <w:tc>
          <w:tcPr>
            <w:tcW w:w="11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Referencia a Region (varias)</w:t>
            </w:r>
          </w:p>
        </w:tc>
        <w:tc>
          <w:tcPr>
            <w:tcW w:w="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0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No</w:t>
            </w:r>
          </w:p>
        </w:tc>
        <w:tc>
          <w:tcPr>
            <w:tcW w:w="51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Regiones donde se habla el lenguaje (relacion muchos a muchos </w:t>
            </w:r>
            <w:r>
              <w:rPr>
                <w:rFonts w:eastAsia="Consolas" w:cs="Consolas" w:ascii="Consolas" w:hAnsi="Consolas"/>
                <w:color w:val="2F5496"/>
                <w:sz w:val="15"/>
                <w:szCs w:val="15"/>
              </w:rPr>
              <w:t>LenguajeRegion</w:t>
            </w:r>
            <w:r>
              <w:rPr>
                <w:sz w:val="17"/>
                <w:szCs w:val="17"/>
              </w:rPr>
              <w:t>, ver abajo).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codigo</w:t>
            </w:r>
          </w:p>
        </w:tc>
        <w:tc>
          <w:tcPr>
            <w:tcW w:w="113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Alfanumerico</w:t>
            </w:r>
          </w:p>
        </w:tc>
        <w:tc>
          <w:tcPr>
            <w:tcW w:w="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2–5</w:t>
            </w:r>
          </w:p>
        </w:tc>
        <w:tc>
          <w:tcPr>
            <w:tcW w:w="10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Formato ISO 639-1 / 639-2 (es, en, fr, etc.).</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activo</w:t>
            </w:r>
          </w:p>
        </w:tc>
        <w:tc>
          <w:tcPr>
            <w:tcW w:w="11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Logico</w:t>
            </w:r>
          </w:p>
        </w:tc>
        <w:tc>
          <w:tcPr>
            <w:tcW w:w="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0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Indica si el idioma esta disponible para traduccion. Default </w:t>
            </w:r>
            <w:r>
              <w:rPr>
                <w:rFonts w:eastAsia="Consolas" w:cs="Consolas" w:ascii="Consolas" w:hAnsi="Consolas"/>
                <w:color w:val="2F5496"/>
                <w:sz w:val="15"/>
                <w:szCs w:val="15"/>
              </w:rPr>
              <w:t>false</w:t>
            </w:r>
            <w:r>
              <w:rPr>
                <w:sz w:val="17"/>
                <w:szCs w:val="17"/>
              </w:rPr>
              <w:t>.</w:t>
            </w:r>
          </w:p>
        </w:tc>
      </w:tr>
    </w:tbl>
    <w:p>
      <w:pPr>
        <w:pStyle w:val="Normal"/>
        <w:spacing w:before="0" w:after="120"/>
        <w:rPr/>
      </w:pPr>
      <w:r>
        <w:rPr/>
      </w:r>
    </w:p>
    <w:p>
      <w:pPr>
        <w:pStyle w:val="Heading3"/>
        <w:keepNext w:val="true"/>
        <w:rPr/>
      </w:pPr>
      <w:r>
        <w:rPr/>
        <w:t>Reglas de negocio y responsabilidades</w:t>
      </w:r>
    </w:p>
    <w:tbl>
      <w:tblPr>
        <w:tblW w:w="9360" w:type="dxa"/>
        <w:jc w:val="left"/>
        <w:tblInd w:w="0" w:type="dxa"/>
        <w:tblLayout w:type="fixed"/>
        <w:tblCellMar>
          <w:top w:w="50" w:type="dxa"/>
          <w:left w:w="80" w:type="dxa"/>
          <w:bottom w:w="50" w:type="dxa"/>
          <w:right w:w="80" w:type="dxa"/>
        </w:tblCellMar>
      </w:tblPr>
      <w:tblGrid>
        <w:gridCol w:w="2404"/>
        <w:gridCol w:w="638"/>
        <w:gridCol w:w="6318"/>
      </w:tblGrid>
      <w:tr>
        <w:trPr>
          <w:tblHeader w:val="true"/>
        </w:trPr>
        <w:tc>
          <w:tcPr>
            <w:tcW w:w="240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Responsabilidad</w:t>
            </w:r>
          </w:p>
        </w:tc>
        <w:tc>
          <w:tcPr>
            <w:tcW w:w="63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Regla</w:t>
            </w:r>
          </w:p>
        </w:tc>
        <w:tc>
          <w:tcPr>
            <w:tcW w:w="631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Descripcion</w:t>
            </w:r>
          </w:p>
        </w:tc>
      </w:tr>
      <w:tr>
        <w:trPr>
          <w:cantSplit w:val="true"/>
        </w:trPr>
        <w:tc>
          <w:tcPr>
            <w:tcW w:w="240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Listar lenguajes disponibles</w:t>
            </w:r>
          </w:p>
        </w:tc>
        <w:tc>
          <w:tcPr>
            <w:tcW w:w="6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w:t>
            </w:r>
          </w:p>
        </w:tc>
        <w:tc>
          <w:tcPr>
            <w:tcW w:w="631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El nombre de un lenguaje no puede repetirse; no pueden existir dos lenguajes con identificadores iguales.</w:t>
            </w:r>
          </w:p>
        </w:tc>
      </w:tr>
      <w:tr>
        <w:trPr>
          <w:cantSplit w:val="true"/>
        </w:trPr>
        <w:tc>
          <w:tcPr>
            <w:tcW w:w="240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Generar reporte de mala traduccion</w:t>
            </w:r>
          </w:p>
        </w:tc>
        <w:tc>
          <w:tcPr>
            <w:tcW w:w="63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w:t>
            </w:r>
          </w:p>
        </w:tc>
        <w:tc>
          <w:tcPr>
            <w:tcW w:w="631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Permite reportar una mala traduccion del modelo, promoviendo su mejora.</w:t>
            </w:r>
          </w:p>
        </w:tc>
      </w:tr>
    </w:tbl>
    <w:p>
      <w:pPr>
        <w:pStyle w:val="Normal"/>
        <w:spacing w:before="0" w:after="120"/>
        <w:rPr/>
      </w:pPr>
      <w:r>
        <w:rPr/>
      </w:r>
    </w:p>
    <w:p>
      <w:pPr>
        <w:pStyle w:val="Heading3"/>
        <w:keepNext w:val="true"/>
        <w:rPr/>
      </w:pPr>
      <w:r>
        <w:rPr/>
        <w:t>Datos simulados (muestra)</w:t>
      </w:r>
    </w:p>
    <w:tbl>
      <w:tblPr>
        <w:tblW w:w="9360" w:type="dxa"/>
        <w:jc w:val="left"/>
        <w:tblInd w:w="0" w:type="dxa"/>
        <w:tblLayout w:type="fixed"/>
        <w:tblCellMar>
          <w:top w:w="50" w:type="dxa"/>
          <w:left w:w="80" w:type="dxa"/>
          <w:bottom w:w="50" w:type="dxa"/>
          <w:right w:w="80" w:type="dxa"/>
        </w:tblCellMar>
      </w:tblPr>
      <w:tblGrid>
        <w:gridCol w:w="986"/>
        <w:gridCol w:w="8373"/>
      </w:tblGrid>
      <w:tr>
        <w:trPr>
          <w:tblHeader w:val="true"/>
        </w:trPr>
        <w:tc>
          <w:tcPr>
            <w:tcW w:w="98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Nombre</w:t>
            </w:r>
          </w:p>
        </w:tc>
        <w:tc>
          <w:tcPr>
            <w:tcW w:w="837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Region</w:t>
            </w:r>
          </w:p>
        </w:tc>
      </w:tr>
      <w:tr>
        <w:trPr>
          <w:cantSplit w:val="true"/>
        </w:trPr>
        <w:tc>
          <w:tcPr>
            <w:tcW w:w="98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Espanol</w:t>
            </w:r>
          </w:p>
        </w:tc>
        <w:tc>
          <w:tcPr>
            <w:tcW w:w="8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Antioquia</w:t>
            </w:r>
          </w:p>
        </w:tc>
      </w:tr>
      <w:tr>
        <w:trPr>
          <w:cantSplit w:val="true"/>
        </w:trPr>
        <w:tc>
          <w:tcPr>
            <w:tcW w:w="98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Ingles</w:t>
            </w:r>
          </w:p>
        </w:tc>
        <w:tc>
          <w:tcPr>
            <w:tcW w:w="8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California</w:t>
            </w:r>
          </w:p>
        </w:tc>
      </w:tr>
      <w:tr>
        <w:trPr>
          <w:cantSplit w:val="true"/>
        </w:trPr>
        <w:tc>
          <w:tcPr>
            <w:tcW w:w="98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Frances</w:t>
            </w:r>
          </w:p>
        </w:tc>
        <w:tc>
          <w:tcPr>
            <w:tcW w:w="8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Paris</w:t>
            </w:r>
          </w:p>
        </w:tc>
      </w:tr>
      <w:tr>
        <w:trPr>
          <w:cantSplit w:val="true"/>
        </w:trPr>
        <w:tc>
          <w:tcPr>
            <w:tcW w:w="98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Portugues</w:t>
            </w:r>
          </w:p>
        </w:tc>
        <w:tc>
          <w:tcPr>
            <w:tcW w:w="8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Rio de Janeiro</w:t>
            </w:r>
          </w:p>
        </w:tc>
      </w:tr>
    </w:tbl>
    <w:p>
      <w:pPr>
        <w:pStyle w:val="Normal"/>
        <w:spacing w:before="0" w:after="120"/>
        <w:rPr/>
      </w:pPr>
      <w:r>
        <w:rPr/>
      </w:r>
    </w:p>
    <w:p>
      <w:pPr>
        <w:pStyle w:val="Heading2"/>
        <w:keepNext w:val="true"/>
        <w:rPr/>
      </w:pPr>
      <w:bookmarkStart w:id="89" w:name="__RefHeading___Toc19037_3280600223"/>
      <w:bookmarkEnd w:id="89"/>
      <w:r>
        <w:rPr/>
        <w:t>LenguajePorConversacion</w:t>
      </w:r>
    </w:p>
    <w:p>
      <w:pPr>
        <w:pStyle w:val="Normal"/>
        <w:spacing w:before="0" w:after="120"/>
        <w:rPr/>
      </w:pPr>
      <w:r>
        <w:rPr>
          <w:b/>
          <w:bCs/>
        </w:rPr>
        <w:t>Combinaciones unicas:</w:t>
      </w:r>
    </w:p>
    <w:tbl>
      <w:tblPr>
        <w:tblW w:w="9360" w:type="dxa"/>
        <w:jc w:val="left"/>
        <w:tblInd w:w="0" w:type="dxa"/>
        <w:tblLayout w:type="fixed"/>
        <w:tblCellMar>
          <w:top w:w="50" w:type="dxa"/>
          <w:left w:w="80" w:type="dxa"/>
          <w:bottom w:w="50" w:type="dxa"/>
          <w:right w:w="80" w:type="dxa"/>
        </w:tblCellMar>
      </w:tblPr>
      <w:tblGrid>
        <w:gridCol w:w="355"/>
        <w:gridCol w:w="904"/>
        <w:gridCol w:w="1493"/>
        <w:gridCol w:w="6607"/>
      </w:tblGrid>
      <w:tr>
        <w:trPr>
          <w:tblHeader w:val="true"/>
        </w:trPr>
        <w:tc>
          <w:tcPr>
            <w:tcW w:w="35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N.</w:t>
            </w:r>
          </w:p>
        </w:tc>
        <w:tc>
          <w:tcPr>
            <w:tcW w:w="90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149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Atributos</w:t>
            </w:r>
          </w:p>
        </w:tc>
        <w:tc>
          <w:tcPr>
            <w:tcW w:w="660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Por que</w:t>
            </w:r>
          </w:p>
        </w:tc>
      </w:tr>
      <w:tr>
        <w:trPr>
          <w:cantSplit w:val="true"/>
        </w:trPr>
        <w:tc>
          <w:tcPr>
            <w:tcW w:w="3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w:t>
            </w:r>
          </w:p>
        </w:tc>
        <w:tc>
          <w:tcPr>
            <w:tcW w:w="90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Compuesta</w:t>
            </w:r>
          </w:p>
        </w:tc>
        <w:tc>
          <w:tcPr>
            <w:tcW w:w="149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conversacion + lenguaje</w:t>
            </w:r>
          </w:p>
        </w:tc>
        <w:tc>
          <w:tcPr>
            <w:tcW w:w="66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Un mismo lenguaje no puede estar dos veces en la misma conversacion.</w:t>
            </w:r>
          </w:p>
        </w:tc>
      </w:tr>
    </w:tbl>
    <w:p>
      <w:pPr>
        <w:pStyle w:val="Normal"/>
        <w:spacing w:before="0" w:after="120"/>
        <w:rPr/>
      </w:pPr>
      <w:r>
        <w:rPr/>
      </w:r>
    </w:p>
    <w:tbl>
      <w:tblPr>
        <w:tblW w:w="9360" w:type="dxa"/>
        <w:jc w:val="left"/>
        <w:tblInd w:w="0" w:type="dxa"/>
        <w:tblLayout w:type="fixed"/>
        <w:tblCellMar>
          <w:top w:w="50" w:type="dxa"/>
          <w:left w:w="80" w:type="dxa"/>
          <w:bottom w:w="50" w:type="dxa"/>
          <w:right w:w="80" w:type="dxa"/>
        </w:tblCellMar>
      </w:tblPr>
      <w:tblGrid>
        <w:gridCol w:w="1216"/>
        <w:gridCol w:w="1431"/>
        <w:gridCol w:w="827"/>
        <w:gridCol w:w="1059"/>
        <w:gridCol w:w="4827"/>
      </w:tblGrid>
      <w:tr>
        <w:trPr>
          <w:tblHeader w:val="true"/>
        </w:trPr>
        <w:tc>
          <w:tcPr>
            <w:tcW w:w="121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w:t>
            </w:r>
          </w:p>
        </w:tc>
        <w:tc>
          <w:tcPr>
            <w:tcW w:w="143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82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Longitud</w:t>
            </w:r>
          </w:p>
        </w:tc>
        <w:tc>
          <w:tcPr>
            <w:tcW w:w="105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Obligatorio</w:t>
            </w:r>
          </w:p>
        </w:tc>
        <w:tc>
          <w:tcPr>
            <w:tcW w:w="482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Descripcion</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w:t>
            </w:r>
          </w:p>
        </w:tc>
        <w:tc>
          <w:tcPr>
            <w:tcW w:w="143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Alfanumerico (UUID)</w:t>
            </w:r>
          </w:p>
        </w:tc>
        <w:tc>
          <w:tcPr>
            <w:tcW w:w="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36</w:t>
            </w:r>
          </w:p>
        </w:tc>
        <w:tc>
          <w:tcPr>
            <w:tcW w:w="105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4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Autogenerado.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nombre</w:t>
            </w:r>
          </w:p>
        </w:tc>
        <w:tc>
          <w:tcPr>
            <w:tcW w:w="143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Alfanumerico</w:t>
            </w:r>
          </w:p>
        </w:tc>
        <w:tc>
          <w:tcPr>
            <w:tcW w:w="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3–5</w:t>
            </w:r>
          </w:p>
        </w:tc>
        <w:tc>
          <w:tcPr>
            <w:tcW w:w="105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4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Autogenerado y calculado, formato </w:t>
            </w:r>
            <w:r>
              <w:rPr>
                <w:rFonts w:eastAsia="Consolas" w:cs="Consolas" w:ascii="Consolas" w:hAnsi="Consolas"/>
                <w:color w:val="2F5496"/>
                <w:sz w:val="15"/>
                <w:szCs w:val="15"/>
              </w:rPr>
              <w:t>LC{n}</w:t>
            </w:r>
            <w:r>
              <w:rPr>
                <w:sz w:val="17"/>
                <w:szCs w:val="17"/>
              </w:rPr>
              <w:t xml:space="preserve"> incrementado por registro.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conversacion</w:t>
            </w:r>
          </w:p>
        </w:tc>
        <w:tc>
          <w:tcPr>
            <w:tcW w:w="143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Referencia a Conversacion</w:t>
            </w:r>
          </w:p>
        </w:tc>
        <w:tc>
          <w:tcPr>
            <w:tcW w:w="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05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4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Conversacion a la que pertenece el lenguaje.</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lenguaje</w:t>
            </w:r>
          </w:p>
        </w:tc>
        <w:tc>
          <w:tcPr>
            <w:tcW w:w="143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Referencia a Lenguaje</w:t>
            </w:r>
          </w:p>
        </w:tc>
        <w:tc>
          <w:tcPr>
            <w:tcW w:w="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105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4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Lenguaje en el que esta dada la conversacion.</w:t>
            </w:r>
          </w:p>
        </w:tc>
      </w:tr>
    </w:tbl>
    <w:p>
      <w:pPr>
        <w:pStyle w:val="Normal"/>
        <w:spacing w:before="0" w:after="120"/>
        <w:rPr/>
      </w:pPr>
      <w:r>
        <w:rPr/>
      </w:r>
    </w:p>
    <w:p>
      <w:pPr>
        <w:pStyle w:val="Heading3"/>
        <w:keepNext w:val="true"/>
        <w:rPr/>
      </w:pPr>
      <w:r>
        <w:rPr/>
        <w:t>Reglas de negocio</w:t>
      </w:r>
    </w:p>
    <w:p>
      <w:pPr>
        <w:pStyle w:val="Normal"/>
        <w:spacing w:before="0" w:after="120"/>
        <w:rPr/>
      </w:pPr>
      <w:r>
        <w:rPr/>
        <w:t>No se puede modificar el identificador; no pueden existir dos registros con identificadores iguales.</w:t>
      </w:r>
    </w:p>
    <w:p>
      <w:pPr>
        <w:pStyle w:val="Heading3"/>
        <w:keepNext w:val="true"/>
        <w:rPr/>
      </w:pPr>
      <w:r>
        <w:rPr/>
        <w:t>Datos simulados (muestra)</w:t>
      </w:r>
    </w:p>
    <w:tbl>
      <w:tblPr>
        <w:tblW w:w="9360" w:type="dxa"/>
        <w:jc w:val="left"/>
        <w:tblInd w:w="0" w:type="dxa"/>
        <w:tblLayout w:type="fixed"/>
        <w:tblCellMar>
          <w:top w:w="50" w:type="dxa"/>
          <w:left w:w="80" w:type="dxa"/>
          <w:bottom w:w="50" w:type="dxa"/>
          <w:right w:w="80" w:type="dxa"/>
        </w:tblCellMar>
      </w:tblPr>
      <w:tblGrid>
        <w:gridCol w:w="724"/>
        <w:gridCol w:w="1249"/>
        <w:gridCol w:w="7387"/>
      </w:tblGrid>
      <w:tr>
        <w:trPr>
          <w:tblHeader w:val="true"/>
        </w:trPr>
        <w:tc>
          <w:tcPr>
            <w:tcW w:w="72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Nombre</w:t>
            </w:r>
          </w:p>
        </w:tc>
        <w:tc>
          <w:tcPr>
            <w:tcW w:w="124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Conversacion</w:t>
            </w:r>
          </w:p>
        </w:tc>
        <w:tc>
          <w:tcPr>
            <w:tcW w:w="738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Lenguaje</w:t>
            </w:r>
          </w:p>
        </w:tc>
      </w:tr>
      <w:tr>
        <w:trPr>
          <w:cantSplit w:val="true"/>
        </w:trPr>
        <w:tc>
          <w:tcPr>
            <w:tcW w:w="72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LC1</w:t>
            </w:r>
          </w:p>
        </w:tc>
        <w:tc>
          <w:tcPr>
            <w:tcW w:w="124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Conversacion 1</w:t>
            </w:r>
          </w:p>
        </w:tc>
        <w:tc>
          <w:tcPr>
            <w:tcW w:w="738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Espanol</w:t>
            </w:r>
          </w:p>
        </w:tc>
      </w:tr>
      <w:tr>
        <w:trPr>
          <w:cantSplit w:val="true"/>
        </w:trPr>
        <w:tc>
          <w:tcPr>
            <w:tcW w:w="72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LC2</w:t>
            </w:r>
          </w:p>
        </w:tc>
        <w:tc>
          <w:tcPr>
            <w:tcW w:w="124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Conversacion 1</w:t>
            </w:r>
          </w:p>
        </w:tc>
        <w:tc>
          <w:tcPr>
            <w:tcW w:w="738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Ingles</w:t>
            </w:r>
          </w:p>
        </w:tc>
      </w:tr>
    </w:tbl>
    <w:p>
      <w:pPr>
        <w:pStyle w:val="Normal"/>
        <w:spacing w:before="0" w:after="120"/>
        <w:rPr/>
      </w:pPr>
      <w:r>
        <w:rPr/>
      </w:r>
    </w:p>
    <w:p>
      <w:pPr>
        <w:pStyle w:val="Heading2"/>
        <w:keepNext w:val="true"/>
        <w:rPr/>
      </w:pPr>
      <w:bookmarkStart w:id="90" w:name="__RefHeading___Toc19039_3280600223"/>
      <w:bookmarkEnd w:id="90"/>
      <w:r>
        <w:rPr/>
        <w:t>MensajeOriginal</w:t>
      </w:r>
    </w:p>
    <w:p>
      <w:pPr>
        <w:pStyle w:val="Normal"/>
        <w:spacing w:before="0" w:after="120"/>
        <w:rPr/>
      </w:pPr>
      <w:r>
        <w:rPr>
          <w:b/>
          <w:bCs/>
        </w:rPr>
        <w:t>Combinaciones unicas:</w:t>
      </w:r>
      <w:r>
        <w:rPr/>
        <w:t xml:space="preserve"> ninguna. Dos mensajes pueden tener el mismo contenido ("Hola") en la misma conversacion.</w:t>
      </w:r>
    </w:p>
    <w:tbl>
      <w:tblPr>
        <w:tblW w:w="9360" w:type="dxa"/>
        <w:jc w:val="left"/>
        <w:tblInd w:w="0" w:type="dxa"/>
        <w:tblLayout w:type="fixed"/>
        <w:tblCellMar>
          <w:top w:w="50" w:type="dxa"/>
          <w:left w:w="80" w:type="dxa"/>
          <w:bottom w:w="50" w:type="dxa"/>
          <w:right w:w="80" w:type="dxa"/>
        </w:tblCellMar>
      </w:tblPr>
      <w:tblGrid>
        <w:gridCol w:w="1579"/>
        <w:gridCol w:w="1719"/>
        <w:gridCol w:w="752"/>
        <w:gridCol w:w="958"/>
        <w:gridCol w:w="2407"/>
        <w:gridCol w:w="1944"/>
      </w:tblGrid>
      <w:tr>
        <w:trPr>
          <w:tblHeader w:val="true"/>
        </w:trPr>
        <w:tc>
          <w:tcPr>
            <w:tcW w:w="157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Atributo</w:t>
            </w:r>
          </w:p>
        </w:tc>
        <w:tc>
          <w:tcPr>
            <w:tcW w:w="171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Tipo</w:t>
            </w:r>
          </w:p>
        </w:tc>
        <w:tc>
          <w:tcPr>
            <w:tcW w:w="75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Longitud</w:t>
            </w:r>
          </w:p>
        </w:tc>
        <w:tc>
          <w:tcPr>
            <w:tcW w:w="95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Obligatorio</w:t>
            </w:r>
          </w:p>
        </w:tc>
        <w:tc>
          <w:tcPr>
            <w:tcW w:w="240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Sensible</w:t>
            </w:r>
          </w:p>
        </w:tc>
        <w:tc>
          <w:tcPr>
            <w:tcW w:w="194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Descripcion</w:t>
            </w:r>
          </w:p>
        </w:tc>
      </w:tr>
      <w:tr>
        <w:trPr>
          <w:cantSplit w:val="true"/>
        </w:trPr>
        <w:tc>
          <w:tcPr>
            <w:tcW w:w="15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identificador</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Alfanumerico (UUID)</w:t>
            </w:r>
          </w:p>
        </w:tc>
        <w:tc>
          <w:tcPr>
            <w:tcW w:w="75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36</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w:t>
            </w:r>
          </w:p>
        </w:tc>
        <w:tc>
          <w:tcPr>
            <w:tcW w:w="2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No</w:t>
            </w:r>
          </w:p>
        </w:tc>
        <w:tc>
          <w:tcPr>
            <w:tcW w:w="19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Autogenerado.</w:t>
            </w:r>
          </w:p>
        </w:tc>
      </w:tr>
      <w:tr>
        <w:trPr>
          <w:cantSplit w:val="true"/>
        </w:trPr>
        <w:tc>
          <w:tcPr>
            <w:tcW w:w="15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contenido</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Texto</w:t>
            </w:r>
          </w:p>
        </w:tc>
        <w:tc>
          <w:tcPr>
            <w:tcW w:w="75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1–5000</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w:t>
            </w:r>
          </w:p>
        </w:tc>
        <w:tc>
          <w:tcPr>
            <w:tcW w:w="2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b/>
                <w:bCs/>
                <w:sz w:val="15"/>
                <w:szCs w:val="15"/>
              </w:rPr>
              <w:t>Si</w:t>
            </w:r>
          </w:p>
        </w:tc>
        <w:tc>
          <w:tcPr>
            <w:tcW w:w="19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Contenido textual del mensaje en su idioma original; no puede ser solo espacios.</w:t>
            </w:r>
          </w:p>
        </w:tc>
      </w:tr>
      <w:tr>
        <w:trPr>
          <w:cantSplit w:val="true"/>
        </w:trPr>
        <w:tc>
          <w:tcPr>
            <w:tcW w:w="15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fechaCreacion</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Fecha</w:t>
            </w:r>
          </w:p>
        </w:tc>
        <w:tc>
          <w:tcPr>
            <w:tcW w:w="75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w:t>
            </w:r>
          </w:p>
        </w:tc>
        <w:tc>
          <w:tcPr>
            <w:tcW w:w="2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No</w:t>
            </w:r>
          </w:p>
        </w:tc>
        <w:tc>
          <w:tcPr>
            <w:tcW w:w="19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Autogenerado, no mayor a la actual.</w:t>
            </w:r>
          </w:p>
        </w:tc>
      </w:tr>
      <w:tr>
        <w:trPr>
          <w:cantSplit w:val="true"/>
        </w:trPr>
        <w:tc>
          <w:tcPr>
            <w:tcW w:w="15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lenguajeConversacion</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Referencia a LenguajePorConversacion</w:t>
            </w:r>
          </w:p>
        </w:tc>
        <w:tc>
          <w:tcPr>
            <w:tcW w:w="75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w:t>
            </w:r>
          </w:p>
        </w:tc>
        <w:tc>
          <w:tcPr>
            <w:tcW w:w="2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Lenguaje en el que fue expresado el mensaje.</w:t>
            </w:r>
          </w:p>
        </w:tc>
        <w:tc>
          <w:tcPr>
            <w:tcW w:w="19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
          </w:p>
        </w:tc>
      </w:tr>
      <w:tr>
        <w:trPr>
          <w:cantSplit w:val="true"/>
        </w:trPr>
        <w:tc>
          <w:tcPr>
            <w:tcW w:w="157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canal</w:t>
            </w:r>
          </w:p>
        </w:tc>
        <w:tc>
          <w:tcPr>
            <w:tcW w:w="17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Referencia a Canal</w:t>
            </w:r>
          </w:p>
        </w:tc>
        <w:tc>
          <w:tcPr>
            <w:tcW w:w="75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w:t>
            </w:r>
          </w:p>
        </w:tc>
        <w:tc>
          <w:tcPr>
            <w:tcW w:w="95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w:t>
            </w:r>
          </w:p>
        </w:tc>
        <w:tc>
          <w:tcPr>
            <w:tcW w:w="240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Canal por el cual se transmite el mensaje.</w:t>
            </w:r>
          </w:p>
        </w:tc>
        <w:tc>
          <w:tcPr>
            <w:tcW w:w="19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r>
      <w:tr>
        <w:trPr>
          <w:cantSplit w:val="true"/>
        </w:trPr>
        <w:tc>
          <w:tcPr>
            <w:tcW w:w="157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entonacion</w:t>
            </w:r>
          </w:p>
        </w:tc>
        <w:tc>
          <w:tcPr>
            <w:tcW w:w="17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Referencia a Entonacion</w:t>
            </w:r>
          </w:p>
        </w:tc>
        <w:tc>
          <w:tcPr>
            <w:tcW w:w="75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w:t>
            </w:r>
          </w:p>
        </w:tc>
        <w:tc>
          <w:tcPr>
            <w:tcW w:w="95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w:t>
            </w:r>
          </w:p>
        </w:tc>
        <w:tc>
          <w:tcPr>
            <w:tcW w:w="240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Entonacion con la que se dio el mensaje.</w:t>
            </w:r>
          </w:p>
        </w:tc>
        <w:tc>
          <w:tcPr>
            <w:tcW w:w="19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
          </w:p>
        </w:tc>
      </w:tr>
    </w:tbl>
    <w:p>
      <w:pPr>
        <w:pStyle w:val="Normal"/>
        <w:spacing w:before="0" w:after="120"/>
        <w:rPr/>
      </w:pPr>
      <w:r>
        <w:rPr/>
      </w:r>
    </w:p>
    <w:p>
      <w:pPr>
        <w:pStyle w:val="Heading3"/>
        <w:keepNext w:val="true"/>
        <w:rPr/>
      </w:pPr>
      <w:r>
        <w:rPr/>
        <w:t>Datos simulados (muestra)</w:t>
      </w:r>
    </w:p>
    <w:tbl>
      <w:tblPr>
        <w:tblW w:w="9360" w:type="dxa"/>
        <w:jc w:val="left"/>
        <w:tblInd w:w="0" w:type="dxa"/>
        <w:tblLayout w:type="fixed"/>
        <w:tblCellMar>
          <w:top w:w="50" w:type="dxa"/>
          <w:left w:w="80" w:type="dxa"/>
          <w:bottom w:w="50" w:type="dxa"/>
          <w:right w:w="80" w:type="dxa"/>
        </w:tblCellMar>
      </w:tblPr>
      <w:tblGrid>
        <w:gridCol w:w="1764"/>
        <w:gridCol w:w="590"/>
        <w:gridCol w:w="6024"/>
        <w:gridCol w:w="981"/>
      </w:tblGrid>
      <w:tr>
        <w:trPr>
          <w:tblHeader w:val="true"/>
        </w:trPr>
        <w:tc>
          <w:tcPr>
            <w:tcW w:w="176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LenguajeConversacion</w:t>
            </w:r>
          </w:p>
        </w:tc>
        <w:tc>
          <w:tcPr>
            <w:tcW w:w="59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Canal</w:t>
            </w:r>
          </w:p>
        </w:tc>
        <w:tc>
          <w:tcPr>
            <w:tcW w:w="602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Contenido</w:t>
            </w:r>
          </w:p>
        </w:tc>
        <w:tc>
          <w:tcPr>
            <w:tcW w:w="98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Entonacion</w:t>
            </w:r>
          </w:p>
        </w:tc>
      </w:tr>
      <w:tr>
        <w:trPr>
          <w:cantSplit w:val="true"/>
        </w:trPr>
        <w:tc>
          <w:tcPr>
            <w:tcW w:w="176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LC1</w:t>
            </w:r>
          </w:p>
        </w:tc>
        <w:tc>
          <w:tcPr>
            <w:tcW w:w="5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Voz</w:t>
            </w:r>
          </w:p>
        </w:tc>
        <w:tc>
          <w:tcPr>
            <w:tcW w:w="602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"Hay que ponerse las pilas con el trabajo"</w:t>
            </w:r>
          </w:p>
        </w:tc>
        <w:tc>
          <w:tcPr>
            <w:tcW w:w="98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Preocupado</w:t>
            </w:r>
          </w:p>
        </w:tc>
      </w:tr>
      <w:tr>
        <w:trPr>
          <w:cantSplit w:val="true"/>
        </w:trPr>
        <w:tc>
          <w:tcPr>
            <w:tcW w:w="176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LC2</w:t>
            </w:r>
          </w:p>
        </w:tc>
        <w:tc>
          <w:tcPr>
            <w:tcW w:w="5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Voz</w:t>
            </w:r>
          </w:p>
        </w:tc>
        <w:tc>
          <w:tcPr>
            <w:tcW w:w="602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"Let's start now"</w:t>
            </w:r>
          </w:p>
        </w:tc>
        <w:tc>
          <w:tcPr>
            <w:tcW w:w="98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Neutral</w:t>
            </w:r>
          </w:p>
        </w:tc>
      </w:tr>
    </w:tbl>
    <w:p>
      <w:pPr>
        <w:pStyle w:val="Normal"/>
        <w:spacing w:before="0" w:after="120"/>
        <w:rPr/>
      </w:pPr>
      <w:r>
        <w:rPr/>
      </w:r>
    </w:p>
    <w:p>
      <w:pPr>
        <w:pStyle w:val="Heading2"/>
        <w:keepNext w:val="true"/>
        <w:rPr/>
      </w:pPr>
      <w:bookmarkStart w:id="91" w:name="__RefHeading___Toc19041_3280600223"/>
      <w:bookmarkEnd w:id="91"/>
      <w:r>
        <w:rPr/>
        <w:t>MensajeDestino</w:t>
      </w:r>
    </w:p>
    <w:p>
      <w:pPr>
        <w:pStyle w:val="Normal"/>
        <w:spacing w:before="0" w:after="120"/>
        <w:rPr/>
      </w:pPr>
      <w:r>
        <w:rPr>
          <w:b/>
          <w:bCs/>
        </w:rPr>
        <w:t>Combinaciones unicas:</w:t>
      </w:r>
      <w:r>
        <w:rPr/>
        <w:t xml:space="preserve"> ninguna por ahora. Si se decide que un mensaje original tiene una sola traduccion por lenguaje, seria (mensajeOriginal + lenguajeConversacion).</w:t>
      </w:r>
    </w:p>
    <w:tbl>
      <w:tblPr>
        <w:tblW w:w="9360" w:type="dxa"/>
        <w:jc w:val="left"/>
        <w:tblInd w:w="0" w:type="dxa"/>
        <w:tblLayout w:type="fixed"/>
        <w:tblCellMar>
          <w:top w:w="50" w:type="dxa"/>
          <w:left w:w="80" w:type="dxa"/>
          <w:bottom w:w="50" w:type="dxa"/>
          <w:right w:w="80" w:type="dxa"/>
        </w:tblCellMar>
      </w:tblPr>
      <w:tblGrid>
        <w:gridCol w:w="1764"/>
        <w:gridCol w:w="1920"/>
        <w:gridCol w:w="825"/>
        <w:gridCol w:w="1061"/>
        <w:gridCol w:w="3790"/>
      </w:tblGrid>
      <w:tr>
        <w:trPr>
          <w:tblHeader w:val="true"/>
        </w:trPr>
        <w:tc>
          <w:tcPr>
            <w:tcW w:w="176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w:t>
            </w:r>
          </w:p>
        </w:tc>
        <w:tc>
          <w:tcPr>
            <w:tcW w:w="192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82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Longitud</w:t>
            </w:r>
          </w:p>
        </w:tc>
        <w:tc>
          <w:tcPr>
            <w:tcW w:w="106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Obligatorio</w:t>
            </w:r>
          </w:p>
        </w:tc>
        <w:tc>
          <w:tcPr>
            <w:tcW w:w="379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Descripcion</w:t>
            </w:r>
          </w:p>
        </w:tc>
      </w:tr>
      <w:tr>
        <w:trPr>
          <w:cantSplit w:val="true"/>
        </w:trPr>
        <w:tc>
          <w:tcPr>
            <w:tcW w:w="176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Alfanumerico (UUID)</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36</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37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Autogenerado.</w:t>
            </w:r>
          </w:p>
        </w:tc>
      </w:tr>
      <w:tr>
        <w:trPr>
          <w:cantSplit w:val="true"/>
        </w:trPr>
        <w:tc>
          <w:tcPr>
            <w:tcW w:w="176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mensajeOriginal</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Referencia a MensajeOriginal</w:t>
            </w:r>
          </w:p>
        </w:tc>
        <w:tc>
          <w:tcPr>
            <w:tcW w:w="8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106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37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Mensaje del que sale esta traduccion.</w:t>
            </w:r>
          </w:p>
        </w:tc>
      </w:tr>
      <w:tr>
        <w:trPr>
          <w:cantSplit w:val="true"/>
        </w:trPr>
        <w:tc>
          <w:tcPr>
            <w:tcW w:w="176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contenidoTraducido</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Texto (cifrado)</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1–5000</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37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Contenido del mensaje traducido; se guarda cifrado (AES-256-GCM).</w:t>
            </w:r>
          </w:p>
        </w:tc>
      </w:tr>
      <w:tr>
        <w:trPr>
          <w:cantSplit w:val="true"/>
        </w:trPr>
        <w:tc>
          <w:tcPr>
            <w:tcW w:w="176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notaCultural</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Texto</w:t>
            </w:r>
          </w:p>
        </w:tc>
        <w:tc>
          <w:tcPr>
            <w:tcW w:w="8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0–2000</w:t>
            </w:r>
          </w:p>
        </w:tc>
        <w:tc>
          <w:tcPr>
            <w:tcW w:w="106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w:t>
            </w:r>
          </w:p>
        </w:tc>
        <w:tc>
          <w:tcPr>
            <w:tcW w:w="37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Explicacion del modismo adaptado, si lo hubo.</w:t>
            </w:r>
          </w:p>
        </w:tc>
      </w:tr>
      <w:tr>
        <w:trPr>
          <w:cantSplit w:val="true"/>
        </w:trPr>
        <w:tc>
          <w:tcPr>
            <w:tcW w:w="176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aproximada</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Logico</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37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Verdadero si quedaron palabras sin traducir.</w:t>
            </w:r>
          </w:p>
        </w:tc>
      </w:tr>
      <w:tr>
        <w:trPr>
          <w:cantSplit w:val="true"/>
        </w:trPr>
        <w:tc>
          <w:tcPr>
            <w:tcW w:w="176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motor</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Alfanumerico</w:t>
            </w:r>
          </w:p>
        </w:tc>
        <w:tc>
          <w:tcPr>
            <w:tcW w:w="8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1–60</w:t>
            </w:r>
          </w:p>
        </w:tc>
        <w:tc>
          <w:tcPr>
            <w:tcW w:w="106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37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Motor que tradujo (</w:t>
            </w:r>
            <w:r>
              <w:rPr>
                <w:rFonts w:eastAsia="Consolas" w:cs="Consolas" w:ascii="Consolas" w:hAnsi="Consolas"/>
                <w:color w:val="2F5496"/>
                <w:sz w:val="15"/>
                <w:szCs w:val="15"/>
              </w:rPr>
              <w:t>qwen:...</w:t>
            </w:r>
            <w:r>
              <w:rPr>
                <w:sz w:val="17"/>
                <w:szCs w:val="17"/>
              </w:rPr>
              <w:t xml:space="preserve">, </w:t>
            </w:r>
            <w:r>
              <w:rPr>
                <w:rFonts w:eastAsia="Consolas" w:cs="Consolas" w:ascii="Consolas" w:hAnsi="Consolas"/>
                <w:color w:val="2F5496"/>
                <w:sz w:val="15"/>
                <w:szCs w:val="15"/>
              </w:rPr>
              <w:t>claude:...</w:t>
            </w:r>
            <w:r>
              <w:rPr>
                <w:sz w:val="17"/>
                <w:szCs w:val="17"/>
              </w:rPr>
              <w:t xml:space="preserve"> o </w:t>
            </w:r>
            <w:r>
              <w:rPr>
                <w:rFonts w:eastAsia="Consolas" w:cs="Consolas" w:ascii="Consolas" w:hAnsi="Consolas"/>
                <w:color w:val="2F5496"/>
                <w:sz w:val="15"/>
                <w:szCs w:val="15"/>
              </w:rPr>
              <w:t>local</w:t>
            </w:r>
            <w:r>
              <w:rPr>
                <w:sz w:val="17"/>
                <w:szCs w:val="17"/>
              </w:rPr>
              <w:t>).</w:t>
            </w:r>
          </w:p>
        </w:tc>
      </w:tr>
      <w:tr>
        <w:trPr>
          <w:cantSplit w:val="true"/>
        </w:trPr>
        <w:tc>
          <w:tcPr>
            <w:tcW w:w="176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fechaCreacion</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Fecha</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37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Autogenerado, no mayor a la actual.</w:t>
            </w:r>
          </w:p>
        </w:tc>
      </w:tr>
      <w:tr>
        <w:trPr>
          <w:cantSplit w:val="true"/>
        </w:trPr>
        <w:tc>
          <w:tcPr>
            <w:tcW w:w="176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estadoEntrega</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Alfanumerico</w:t>
            </w:r>
          </w:p>
        </w:tc>
        <w:tc>
          <w:tcPr>
            <w:tcW w:w="82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1–15</w:t>
            </w:r>
          </w:p>
        </w:tc>
        <w:tc>
          <w:tcPr>
            <w:tcW w:w="106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37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Valores: </w:t>
            </w:r>
            <w:r>
              <w:rPr>
                <w:rFonts w:eastAsia="Consolas" w:cs="Consolas" w:ascii="Consolas" w:hAnsi="Consolas"/>
                <w:color w:val="2F5496"/>
                <w:sz w:val="15"/>
                <w:szCs w:val="15"/>
              </w:rPr>
              <w:t>Pendiente</w:t>
            </w:r>
            <w:r>
              <w:rPr>
                <w:sz w:val="17"/>
                <w:szCs w:val="17"/>
              </w:rPr>
              <w:t xml:space="preserve"> (default), </w:t>
            </w:r>
            <w:r>
              <w:rPr>
                <w:rFonts w:eastAsia="Consolas" w:cs="Consolas" w:ascii="Consolas" w:hAnsi="Consolas"/>
                <w:color w:val="2F5496"/>
                <w:sz w:val="15"/>
                <w:szCs w:val="15"/>
              </w:rPr>
              <w:t>Enviado</w:t>
            </w:r>
            <w:r>
              <w:rPr>
                <w:sz w:val="17"/>
                <w:szCs w:val="17"/>
              </w:rPr>
              <w:t xml:space="preserve">, </w:t>
            </w:r>
            <w:r>
              <w:rPr>
                <w:rFonts w:eastAsia="Consolas" w:cs="Consolas" w:ascii="Consolas" w:hAnsi="Consolas"/>
                <w:color w:val="2F5496"/>
                <w:sz w:val="15"/>
                <w:szCs w:val="15"/>
              </w:rPr>
              <w:t>Entregado</w:t>
            </w:r>
            <w:r>
              <w:rPr>
                <w:sz w:val="17"/>
                <w:szCs w:val="17"/>
              </w:rPr>
              <w:t xml:space="preserve">, </w:t>
            </w:r>
            <w:r>
              <w:rPr>
                <w:rFonts w:eastAsia="Consolas" w:cs="Consolas" w:ascii="Consolas" w:hAnsi="Consolas"/>
                <w:color w:val="2F5496"/>
                <w:sz w:val="15"/>
                <w:szCs w:val="15"/>
              </w:rPr>
              <w:t>Fallido</w:t>
            </w:r>
            <w:r>
              <w:rPr>
                <w:sz w:val="17"/>
                <w:szCs w:val="17"/>
              </w:rPr>
              <w:t>.</w:t>
            </w:r>
          </w:p>
        </w:tc>
      </w:tr>
      <w:tr>
        <w:trPr>
          <w:cantSplit w:val="true"/>
        </w:trPr>
        <w:tc>
          <w:tcPr>
            <w:tcW w:w="176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lenguajeConversacion</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Referencia a LenguajePorConversacion</w:t>
            </w:r>
          </w:p>
        </w:tc>
        <w:tc>
          <w:tcPr>
            <w:tcW w:w="82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0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37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Lenguaje al que se tradujo el mensaje.</w:t>
            </w:r>
          </w:p>
        </w:tc>
      </w:tr>
    </w:tbl>
    <w:p>
      <w:pPr>
        <w:pStyle w:val="Normal"/>
        <w:spacing w:before="0" w:after="120"/>
        <w:rPr/>
      </w:pPr>
      <w:r>
        <w:rPr/>
      </w:r>
    </w:p>
    <w:p>
      <w:pPr>
        <w:pStyle w:val="Heading3"/>
        <w:keepNext w:val="true"/>
        <w:rPr/>
      </w:pPr>
      <w:r>
        <w:rPr/>
        <w:t>Datos simulados (muestra)</w:t>
      </w:r>
    </w:p>
    <w:tbl>
      <w:tblPr>
        <w:tblW w:w="9360" w:type="dxa"/>
        <w:jc w:val="left"/>
        <w:tblInd w:w="0" w:type="dxa"/>
        <w:tblLayout w:type="fixed"/>
        <w:tblCellMar>
          <w:top w:w="50" w:type="dxa"/>
          <w:left w:w="80" w:type="dxa"/>
          <w:bottom w:w="50" w:type="dxa"/>
          <w:right w:w="80" w:type="dxa"/>
        </w:tblCellMar>
      </w:tblPr>
      <w:tblGrid>
        <w:gridCol w:w="1947"/>
        <w:gridCol w:w="3683"/>
        <w:gridCol w:w="3730"/>
      </w:tblGrid>
      <w:tr>
        <w:trPr>
          <w:tblHeader w:val="true"/>
        </w:trPr>
        <w:tc>
          <w:tcPr>
            <w:tcW w:w="194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LenguajeConversacion</w:t>
            </w:r>
          </w:p>
        </w:tc>
        <w:tc>
          <w:tcPr>
            <w:tcW w:w="368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Mensaje Original</w:t>
            </w:r>
          </w:p>
        </w:tc>
        <w:tc>
          <w:tcPr>
            <w:tcW w:w="373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Contenido Traducido</w:t>
            </w:r>
          </w:p>
        </w:tc>
      </w:tr>
      <w:tr>
        <w:trPr>
          <w:cantSplit w:val="true"/>
        </w:trPr>
        <w:tc>
          <w:tcPr>
            <w:tcW w:w="194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LC2</w:t>
            </w:r>
          </w:p>
        </w:tc>
        <w:tc>
          <w:tcPr>
            <w:tcW w:w="368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"Hay que ponerse las pilas con el trabajo"</w:t>
            </w:r>
          </w:p>
        </w:tc>
        <w:tc>
          <w:tcPr>
            <w:tcW w:w="373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"We need to get cracking on the work."</w:t>
            </w:r>
          </w:p>
        </w:tc>
      </w:tr>
      <w:tr>
        <w:trPr>
          <w:cantSplit w:val="true"/>
        </w:trPr>
        <w:tc>
          <w:tcPr>
            <w:tcW w:w="194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LC1</w:t>
            </w:r>
          </w:p>
        </w:tc>
        <w:tc>
          <w:tcPr>
            <w:tcW w:w="368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"Let's start now"</w:t>
            </w:r>
          </w:p>
        </w:tc>
        <w:tc>
          <w:tcPr>
            <w:tcW w:w="373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"Empecemos de una vez."</w:t>
            </w:r>
          </w:p>
        </w:tc>
      </w:tr>
    </w:tbl>
    <w:p>
      <w:pPr>
        <w:pStyle w:val="Normal"/>
        <w:spacing w:before="0" w:after="120"/>
        <w:rPr/>
      </w:pPr>
      <w:r>
        <w:rPr/>
      </w:r>
    </w:p>
    <w:p>
      <w:pPr>
        <w:pStyle w:val="Heading2"/>
        <w:keepNext w:val="true"/>
        <w:rPr/>
      </w:pPr>
      <w:bookmarkStart w:id="92" w:name="__RefHeading___Toc19043_3280600223"/>
      <w:bookmarkEnd w:id="92"/>
      <w:r>
        <w:rPr/>
        <w:t>Canal</w:t>
      </w:r>
    </w:p>
    <w:p>
      <w:pPr>
        <w:pStyle w:val="Normal"/>
        <w:spacing w:before="0" w:after="120"/>
        <w:rPr/>
      </w:pPr>
      <w:r>
        <w:rPr>
          <w:b/>
          <w:bCs/>
        </w:rPr>
        <w:t>Combinaciones unicas:</w:t>
      </w:r>
    </w:p>
    <w:tbl>
      <w:tblPr>
        <w:tblW w:w="9360" w:type="dxa"/>
        <w:jc w:val="left"/>
        <w:tblInd w:w="0" w:type="dxa"/>
        <w:tblLayout w:type="fixed"/>
        <w:tblCellMar>
          <w:top w:w="50" w:type="dxa"/>
          <w:left w:w="80" w:type="dxa"/>
          <w:bottom w:w="50" w:type="dxa"/>
          <w:right w:w="80" w:type="dxa"/>
        </w:tblCellMar>
      </w:tblPr>
      <w:tblGrid>
        <w:gridCol w:w="355"/>
        <w:gridCol w:w="669"/>
        <w:gridCol w:w="905"/>
        <w:gridCol w:w="7430"/>
      </w:tblGrid>
      <w:tr>
        <w:trPr>
          <w:tblHeader w:val="true"/>
        </w:trPr>
        <w:tc>
          <w:tcPr>
            <w:tcW w:w="35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N.</w:t>
            </w:r>
          </w:p>
        </w:tc>
        <w:tc>
          <w:tcPr>
            <w:tcW w:w="66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90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Atributos</w:t>
            </w:r>
          </w:p>
        </w:tc>
        <w:tc>
          <w:tcPr>
            <w:tcW w:w="743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Por que</w:t>
            </w:r>
          </w:p>
        </w:tc>
      </w:tr>
      <w:tr>
        <w:trPr>
          <w:cantSplit w:val="true"/>
        </w:trPr>
        <w:tc>
          <w:tcPr>
            <w:tcW w:w="3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w:t>
            </w:r>
          </w:p>
        </w:tc>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Simple</w:t>
            </w:r>
          </w:p>
        </w:tc>
        <w:tc>
          <w:tcPr>
            <w:tcW w:w="9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nombre</w:t>
            </w:r>
          </w:p>
        </w:tc>
        <w:tc>
          <w:tcPr>
            <w:tcW w:w="743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No puede haber dos canales llamados "Voz" o "Texto".</w:t>
            </w:r>
          </w:p>
        </w:tc>
      </w:tr>
    </w:tbl>
    <w:p>
      <w:pPr>
        <w:pStyle w:val="Normal"/>
        <w:spacing w:before="0" w:after="120"/>
        <w:rPr/>
      </w:pPr>
      <w:r>
        <w:rPr/>
      </w:r>
    </w:p>
    <w:tbl>
      <w:tblPr>
        <w:tblW w:w="9360" w:type="dxa"/>
        <w:jc w:val="left"/>
        <w:tblInd w:w="0" w:type="dxa"/>
        <w:tblLayout w:type="fixed"/>
        <w:tblCellMar>
          <w:top w:w="50" w:type="dxa"/>
          <w:left w:w="80" w:type="dxa"/>
          <w:bottom w:w="50" w:type="dxa"/>
          <w:right w:w="80" w:type="dxa"/>
        </w:tblCellMar>
      </w:tblPr>
      <w:tblGrid>
        <w:gridCol w:w="1216"/>
        <w:gridCol w:w="1138"/>
        <w:gridCol w:w="827"/>
        <w:gridCol w:w="1060"/>
        <w:gridCol w:w="5119"/>
      </w:tblGrid>
      <w:tr>
        <w:trPr>
          <w:tblHeader w:val="true"/>
        </w:trPr>
        <w:tc>
          <w:tcPr>
            <w:tcW w:w="121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w:t>
            </w:r>
          </w:p>
        </w:tc>
        <w:tc>
          <w:tcPr>
            <w:tcW w:w="113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82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Longitud</w:t>
            </w:r>
          </w:p>
        </w:tc>
        <w:tc>
          <w:tcPr>
            <w:tcW w:w="106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Obligatorio</w:t>
            </w:r>
          </w:p>
        </w:tc>
        <w:tc>
          <w:tcPr>
            <w:tcW w:w="511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Descripcion</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w:t>
            </w:r>
          </w:p>
        </w:tc>
        <w:tc>
          <w:tcPr>
            <w:tcW w:w="11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Alfanumerico (UUID)</w:t>
            </w:r>
          </w:p>
        </w:tc>
        <w:tc>
          <w:tcPr>
            <w:tcW w:w="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36</w:t>
            </w:r>
          </w:p>
        </w:tc>
        <w:tc>
          <w:tcPr>
            <w:tcW w:w="10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Autogenerado.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nombre</w:t>
            </w:r>
          </w:p>
        </w:tc>
        <w:tc>
          <w:tcPr>
            <w:tcW w:w="113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Alfanumerico</w:t>
            </w:r>
          </w:p>
        </w:tc>
        <w:tc>
          <w:tcPr>
            <w:tcW w:w="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3–50</w:t>
            </w:r>
          </w:p>
        </w:tc>
        <w:tc>
          <w:tcPr>
            <w:tcW w:w="10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Nombre descriptivo del canal (ej. Texto, Voz).</w:t>
            </w:r>
          </w:p>
        </w:tc>
      </w:tr>
    </w:tbl>
    <w:p>
      <w:pPr>
        <w:pStyle w:val="Normal"/>
        <w:spacing w:before="0" w:after="120"/>
        <w:rPr/>
      </w:pPr>
      <w:r>
        <w:rPr/>
      </w:r>
    </w:p>
    <w:p>
      <w:pPr>
        <w:pStyle w:val="Heading3"/>
        <w:keepNext w:val="true"/>
        <w:rPr/>
      </w:pPr>
      <w:r>
        <w:rPr/>
        <w:t>Responsabilidades</w:t>
      </w:r>
    </w:p>
    <w:p>
      <w:pPr>
        <w:pStyle w:val="ListParagraph"/>
        <w:numPr>
          <w:ilvl w:val="0"/>
          <w:numId w:val="2"/>
        </w:numPr>
        <w:spacing w:before="0" w:after="60"/>
        <w:rPr/>
      </w:pPr>
      <w:r>
        <w:rPr/>
        <w:t>Mostrar las opciones por las que se puede enviar o entregar un mensaje (cuadro de texto o captura por voz) una vez configuradas las opciones de traduccion.</w:t>
      </w:r>
    </w:p>
    <w:p>
      <w:pPr>
        <w:pStyle w:val="ListParagraph"/>
        <w:numPr>
          <w:ilvl w:val="0"/>
          <w:numId w:val="2"/>
        </w:numPr>
        <w:spacing w:before="0" w:after="60"/>
        <w:rPr/>
      </w:pPr>
      <w:r>
        <w:rPr/>
        <w:t>Identificar el canal por el cual llego cada mensaje (cada mensaje lleva su propio canal: la persona puede alternar entre hablar y escribir dentro de la misma conversacion).</w:t>
      </w:r>
    </w:p>
    <w:p>
      <w:pPr>
        <w:pStyle w:val="ListParagraph"/>
        <w:numPr>
          <w:ilvl w:val="0"/>
          <w:numId w:val="2"/>
        </w:numPr>
        <w:spacing w:before="0" w:after="60"/>
        <w:rPr/>
      </w:pPr>
      <w:r>
        <w:rPr/>
        <w:t>Entregar el mensaje traducido aplicando el canal configurado.</w:t>
      </w:r>
    </w:p>
    <w:p>
      <w:pPr>
        <w:pStyle w:val="Heading3"/>
        <w:keepNext w:val="true"/>
        <w:rPr/>
      </w:pPr>
      <w:r>
        <w:rPr/>
        <w:t>Datos simulados</w:t>
      </w:r>
    </w:p>
    <w:tbl>
      <w:tblPr>
        <w:tblW w:w="9360" w:type="dxa"/>
        <w:jc w:val="left"/>
        <w:tblInd w:w="0" w:type="dxa"/>
        <w:tblLayout w:type="fixed"/>
        <w:tblCellMar>
          <w:top w:w="50" w:type="dxa"/>
          <w:left w:w="80" w:type="dxa"/>
          <w:bottom w:w="50" w:type="dxa"/>
          <w:right w:w="80" w:type="dxa"/>
        </w:tblCellMar>
      </w:tblPr>
      <w:tblGrid>
        <w:gridCol w:w="9360"/>
      </w:tblGrid>
      <w:tr>
        <w:trPr>
          <w:tblHeader w:val="true"/>
        </w:trPr>
        <w:tc>
          <w:tcPr>
            <w:tcW w:w="936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Nombre</w:t>
            </w:r>
          </w:p>
        </w:tc>
      </w:tr>
      <w:tr>
        <w:trPr>
          <w:cantSplit w:val="true"/>
        </w:trPr>
        <w:tc>
          <w:tcPr>
            <w:tcW w:w="93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Texto</w:t>
            </w:r>
          </w:p>
        </w:tc>
      </w:tr>
      <w:tr>
        <w:trPr>
          <w:cantSplit w:val="true"/>
        </w:trPr>
        <w:tc>
          <w:tcPr>
            <w:tcW w:w="93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Voz</w:t>
            </w:r>
          </w:p>
        </w:tc>
      </w:tr>
    </w:tbl>
    <w:p>
      <w:pPr>
        <w:pStyle w:val="Normal"/>
        <w:spacing w:before="0" w:after="120"/>
        <w:rPr/>
      </w:pPr>
      <w:r>
        <w:rPr/>
      </w:r>
    </w:p>
    <w:p>
      <w:pPr>
        <w:pStyle w:val="Heading2"/>
        <w:keepNext w:val="true"/>
        <w:rPr/>
      </w:pPr>
      <w:bookmarkStart w:id="93" w:name="__RefHeading___Toc19045_3280600223"/>
      <w:bookmarkEnd w:id="93"/>
      <w:r>
        <w:rPr/>
        <w:t>Entonacion</w:t>
      </w:r>
    </w:p>
    <w:p>
      <w:pPr>
        <w:pStyle w:val="Normal"/>
        <w:spacing w:before="0" w:after="120"/>
        <w:rPr/>
      </w:pPr>
      <w:r>
        <w:rPr>
          <w:b/>
          <w:bCs/>
        </w:rPr>
        <w:t>Combinaciones unicas:</w:t>
      </w:r>
    </w:p>
    <w:tbl>
      <w:tblPr>
        <w:tblW w:w="9360" w:type="dxa"/>
        <w:jc w:val="left"/>
        <w:tblInd w:w="0" w:type="dxa"/>
        <w:tblLayout w:type="fixed"/>
        <w:tblCellMar>
          <w:top w:w="50" w:type="dxa"/>
          <w:left w:w="80" w:type="dxa"/>
          <w:bottom w:w="50" w:type="dxa"/>
          <w:right w:w="80" w:type="dxa"/>
        </w:tblCellMar>
      </w:tblPr>
      <w:tblGrid>
        <w:gridCol w:w="355"/>
        <w:gridCol w:w="669"/>
        <w:gridCol w:w="905"/>
        <w:gridCol w:w="7430"/>
      </w:tblGrid>
      <w:tr>
        <w:trPr>
          <w:tblHeader w:val="true"/>
        </w:trPr>
        <w:tc>
          <w:tcPr>
            <w:tcW w:w="35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N.</w:t>
            </w:r>
          </w:p>
        </w:tc>
        <w:tc>
          <w:tcPr>
            <w:tcW w:w="66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90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Atributos</w:t>
            </w:r>
          </w:p>
        </w:tc>
        <w:tc>
          <w:tcPr>
            <w:tcW w:w="743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Por que</w:t>
            </w:r>
          </w:p>
        </w:tc>
      </w:tr>
      <w:tr>
        <w:trPr>
          <w:cantSplit w:val="true"/>
        </w:trPr>
        <w:tc>
          <w:tcPr>
            <w:tcW w:w="3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w:t>
            </w:r>
          </w:p>
        </w:tc>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Simple</w:t>
            </w:r>
          </w:p>
        </w:tc>
        <w:tc>
          <w:tcPr>
            <w:tcW w:w="9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nombre</w:t>
            </w:r>
          </w:p>
        </w:tc>
        <w:tc>
          <w:tcPr>
            <w:tcW w:w="743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No puede haber dos entonaciones con el mismo nombre.</w:t>
            </w:r>
          </w:p>
        </w:tc>
      </w:tr>
    </w:tbl>
    <w:p>
      <w:pPr>
        <w:pStyle w:val="Normal"/>
        <w:spacing w:before="0" w:after="120"/>
        <w:rPr/>
      </w:pPr>
      <w:r>
        <w:rPr/>
      </w:r>
    </w:p>
    <w:tbl>
      <w:tblPr>
        <w:tblW w:w="9360" w:type="dxa"/>
        <w:jc w:val="left"/>
        <w:tblInd w:w="0" w:type="dxa"/>
        <w:tblLayout w:type="fixed"/>
        <w:tblCellMar>
          <w:top w:w="50" w:type="dxa"/>
          <w:left w:w="80" w:type="dxa"/>
          <w:bottom w:w="50" w:type="dxa"/>
          <w:right w:w="80" w:type="dxa"/>
        </w:tblCellMar>
      </w:tblPr>
      <w:tblGrid>
        <w:gridCol w:w="1216"/>
        <w:gridCol w:w="1138"/>
        <w:gridCol w:w="827"/>
        <w:gridCol w:w="1060"/>
        <w:gridCol w:w="5119"/>
      </w:tblGrid>
      <w:tr>
        <w:trPr>
          <w:tblHeader w:val="true"/>
        </w:trPr>
        <w:tc>
          <w:tcPr>
            <w:tcW w:w="121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w:t>
            </w:r>
          </w:p>
        </w:tc>
        <w:tc>
          <w:tcPr>
            <w:tcW w:w="113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82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Longitud</w:t>
            </w:r>
          </w:p>
        </w:tc>
        <w:tc>
          <w:tcPr>
            <w:tcW w:w="106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Obligatorio</w:t>
            </w:r>
          </w:p>
        </w:tc>
        <w:tc>
          <w:tcPr>
            <w:tcW w:w="511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Descripcion</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w:t>
            </w:r>
          </w:p>
        </w:tc>
        <w:tc>
          <w:tcPr>
            <w:tcW w:w="11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Alfanumerico (UUID)</w:t>
            </w:r>
          </w:p>
        </w:tc>
        <w:tc>
          <w:tcPr>
            <w:tcW w:w="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36</w:t>
            </w:r>
          </w:p>
        </w:tc>
        <w:tc>
          <w:tcPr>
            <w:tcW w:w="10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Autogenerado.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nombre</w:t>
            </w:r>
          </w:p>
        </w:tc>
        <w:tc>
          <w:tcPr>
            <w:tcW w:w="113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Alfanumerico</w:t>
            </w:r>
          </w:p>
        </w:tc>
        <w:tc>
          <w:tcPr>
            <w:tcW w:w="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3–30</w:t>
            </w:r>
          </w:p>
        </w:tc>
        <w:tc>
          <w:tcPr>
            <w:tcW w:w="10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Nombre de la entonacion. Catalogo inicial: Neutral, Amigable, Alegre, Preocupado, Enojado, Formal.</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activo</w:t>
            </w:r>
          </w:p>
        </w:tc>
        <w:tc>
          <w:tcPr>
            <w:tcW w:w="11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Booleano</w:t>
            </w:r>
          </w:p>
        </w:tc>
        <w:tc>
          <w:tcPr>
            <w:tcW w:w="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0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Default </w:t>
            </w:r>
            <w:r>
              <w:rPr>
                <w:rFonts w:eastAsia="Consolas" w:cs="Consolas" w:ascii="Consolas" w:hAnsi="Consolas"/>
                <w:color w:val="2F5496"/>
                <w:sz w:val="15"/>
                <w:szCs w:val="15"/>
              </w:rPr>
              <w:t>true</w:t>
            </w:r>
            <w:r>
              <w:rPr>
                <w:sz w:val="17"/>
                <w:szCs w:val="17"/>
              </w:rPr>
              <w:t>. Indica si esta disponible para uso.</w:t>
            </w:r>
          </w:p>
        </w:tc>
      </w:tr>
    </w:tbl>
    <w:p>
      <w:pPr>
        <w:pStyle w:val="Normal"/>
        <w:spacing w:before="0" w:after="120"/>
        <w:rPr/>
      </w:pPr>
      <w:r>
        <w:rPr/>
      </w:r>
    </w:p>
    <w:p>
      <w:pPr>
        <w:pStyle w:val="Heading3"/>
        <w:keepNext w:val="true"/>
        <w:rPr/>
      </w:pPr>
      <w:r>
        <w:rPr/>
        <w:t>Responsabilidades</w:t>
      </w:r>
    </w:p>
    <w:p>
      <w:pPr>
        <w:pStyle w:val="ListParagraph"/>
        <w:numPr>
          <w:ilvl w:val="0"/>
          <w:numId w:val="2"/>
        </w:numPr>
        <w:spacing w:before="0" w:after="60"/>
        <w:rPr/>
      </w:pPr>
      <w:r>
        <w:rPr/>
        <w:t>Identificar el tono y matices de un mensaje origen recibido.</w:t>
      </w:r>
    </w:p>
    <w:p>
      <w:pPr>
        <w:pStyle w:val="ListParagraph"/>
        <w:numPr>
          <w:ilvl w:val="0"/>
          <w:numId w:val="2"/>
        </w:numPr>
        <w:spacing w:before="0" w:after="60"/>
        <w:rPr/>
      </w:pPr>
      <w:r>
        <w:rPr/>
        <w:t>Aplicar el tono y matices identificados al mensaje destino generado.</w:t>
      </w:r>
    </w:p>
    <w:p>
      <w:pPr>
        <w:pStyle w:val="Heading3"/>
        <w:keepNext w:val="true"/>
        <w:rPr/>
      </w:pPr>
      <w:r>
        <w:rPr/>
        <w:t>Datos simulados</w:t>
      </w:r>
    </w:p>
    <w:tbl>
      <w:tblPr>
        <w:tblW w:w="9360" w:type="dxa"/>
        <w:jc w:val="left"/>
        <w:tblInd w:w="0" w:type="dxa"/>
        <w:tblLayout w:type="fixed"/>
        <w:tblCellMar>
          <w:top w:w="50" w:type="dxa"/>
          <w:left w:w="80" w:type="dxa"/>
          <w:bottom w:w="50" w:type="dxa"/>
          <w:right w:w="80" w:type="dxa"/>
        </w:tblCellMar>
      </w:tblPr>
      <w:tblGrid>
        <w:gridCol w:w="9360"/>
      </w:tblGrid>
      <w:tr>
        <w:trPr>
          <w:tblHeader w:val="true"/>
        </w:trPr>
        <w:tc>
          <w:tcPr>
            <w:tcW w:w="936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Nombre</w:t>
            </w:r>
          </w:p>
        </w:tc>
      </w:tr>
      <w:tr>
        <w:trPr>
          <w:cantSplit w:val="true"/>
        </w:trPr>
        <w:tc>
          <w:tcPr>
            <w:tcW w:w="93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Preocupado</w:t>
            </w:r>
          </w:p>
        </w:tc>
      </w:tr>
      <w:tr>
        <w:trPr>
          <w:cantSplit w:val="true"/>
        </w:trPr>
        <w:tc>
          <w:tcPr>
            <w:tcW w:w="93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Amigable</w:t>
            </w:r>
          </w:p>
        </w:tc>
      </w:tr>
      <w:tr>
        <w:trPr>
          <w:cantSplit w:val="true"/>
        </w:trPr>
        <w:tc>
          <w:tcPr>
            <w:tcW w:w="93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Neutral</w:t>
            </w:r>
          </w:p>
        </w:tc>
      </w:tr>
      <w:tr>
        <w:trPr>
          <w:cantSplit w:val="true"/>
        </w:trPr>
        <w:tc>
          <w:tcPr>
            <w:tcW w:w="93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Enojado</w:t>
            </w:r>
          </w:p>
        </w:tc>
      </w:tr>
    </w:tbl>
    <w:p>
      <w:pPr>
        <w:pStyle w:val="Normal"/>
        <w:spacing w:before="0" w:after="120"/>
        <w:rPr/>
      </w:pPr>
      <w:r>
        <w:rPr/>
      </w:r>
    </w:p>
    <w:p>
      <w:pPr>
        <w:pStyle w:val="Heading2"/>
        <w:keepNext w:val="true"/>
        <w:rPr/>
      </w:pPr>
      <w:bookmarkStart w:id="94" w:name="__RefHeading___Toc19047_3280600223"/>
      <w:bookmarkEnd w:id="94"/>
      <w:r>
        <w:rPr/>
        <w:t>Region</w:t>
      </w:r>
    </w:p>
    <w:p>
      <w:pPr>
        <w:pStyle w:val="Normal"/>
        <w:spacing w:before="0" w:after="120"/>
        <w:rPr/>
      </w:pPr>
      <w:r>
        <w:rPr>
          <w:b/>
          <w:bCs/>
        </w:rPr>
        <w:t>Combinaciones unicas:</w:t>
      </w:r>
    </w:p>
    <w:tbl>
      <w:tblPr>
        <w:tblW w:w="9360" w:type="dxa"/>
        <w:jc w:val="left"/>
        <w:tblInd w:w="0" w:type="dxa"/>
        <w:tblLayout w:type="fixed"/>
        <w:tblCellMar>
          <w:top w:w="50" w:type="dxa"/>
          <w:left w:w="80" w:type="dxa"/>
          <w:bottom w:w="50" w:type="dxa"/>
          <w:right w:w="80" w:type="dxa"/>
        </w:tblCellMar>
      </w:tblPr>
      <w:tblGrid>
        <w:gridCol w:w="355"/>
        <w:gridCol w:w="904"/>
        <w:gridCol w:w="1735"/>
        <w:gridCol w:w="6365"/>
      </w:tblGrid>
      <w:tr>
        <w:trPr>
          <w:tblHeader w:val="true"/>
        </w:trPr>
        <w:tc>
          <w:tcPr>
            <w:tcW w:w="35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N.</w:t>
            </w:r>
          </w:p>
        </w:tc>
        <w:tc>
          <w:tcPr>
            <w:tcW w:w="90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173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Atributos</w:t>
            </w:r>
          </w:p>
        </w:tc>
        <w:tc>
          <w:tcPr>
            <w:tcW w:w="636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Por que</w:t>
            </w:r>
          </w:p>
        </w:tc>
      </w:tr>
      <w:tr>
        <w:trPr>
          <w:cantSplit w:val="true"/>
        </w:trPr>
        <w:tc>
          <w:tcPr>
            <w:tcW w:w="3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w:t>
            </w:r>
          </w:p>
        </w:tc>
        <w:tc>
          <w:tcPr>
            <w:tcW w:w="90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Compuesta</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nombre + identificador de pais</w:t>
            </w:r>
          </w:p>
        </w:tc>
        <w:tc>
          <w:tcPr>
            <w:tcW w:w="636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El nombre de una region no se repite dentro del mismo pais . Si puede repetirse en paises distintos.</w:t>
            </w:r>
          </w:p>
        </w:tc>
      </w:tr>
    </w:tbl>
    <w:p>
      <w:pPr>
        <w:pStyle w:val="Normal"/>
        <w:spacing w:before="0" w:after="120"/>
        <w:rPr/>
      </w:pPr>
      <w:r>
        <w:rPr/>
      </w:r>
    </w:p>
    <w:tbl>
      <w:tblPr>
        <w:tblW w:w="9360" w:type="dxa"/>
        <w:jc w:val="left"/>
        <w:tblInd w:w="0" w:type="dxa"/>
        <w:tblLayout w:type="fixed"/>
        <w:tblCellMar>
          <w:top w:w="50" w:type="dxa"/>
          <w:left w:w="80" w:type="dxa"/>
          <w:bottom w:w="50" w:type="dxa"/>
          <w:right w:w="80" w:type="dxa"/>
        </w:tblCellMar>
      </w:tblPr>
      <w:tblGrid>
        <w:gridCol w:w="1216"/>
        <w:gridCol w:w="1138"/>
        <w:gridCol w:w="827"/>
        <w:gridCol w:w="1060"/>
        <w:gridCol w:w="5119"/>
      </w:tblGrid>
      <w:tr>
        <w:trPr>
          <w:tblHeader w:val="true"/>
        </w:trPr>
        <w:tc>
          <w:tcPr>
            <w:tcW w:w="121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w:t>
            </w:r>
          </w:p>
        </w:tc>
        <w:tc>
          <w:tcPr>
            <w:tcW w:w="113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82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Longitud</w:t>
            </w:r>
          </w:p>
        </w:tc>
        <w:tc>
          <w:tcPr>
            <w:tcW w:w="106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Obligatorio</w:t>
            </w:r>
          </w:p>
        </w:tc>
        <w:tc>
          <w:tcPr>
            <w:tcW w:w="511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Descripcion</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w:t>
            </w:r>
          </w:p>
        </w:tc>
        <w:tc>
          <w:tcPr>
            <w:tcW w:w="11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Alfanumerico (UUID)</w:t>
            </w:r>
          </w:p>
        </w:tc>
        <w:tc>
          <w:tcPr>
            <w:tcW w:w="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36</w:t>
            </w:r>
          </w:p>
        </w:tc>
        <w:tc>
          <w:tcPr>
            <w:tcW w:w="10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Autogenerado.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nombre</w:t>
            </w:r>
          </w:p>
        </w:tc>
        <w:tc>
          <w:tcPr>
            <w:tcW w:w="113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Alfanumerico</w:t>
            </w:r>
          </w:p>
        </w:tc>
        <w:tc>
          <w:tcPr>
            <w:tcW w:w="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2–100</w:t>
            </w:r>
          </w:p>
        </w:tc>
        <w:tc>
          <w:tcPr>
            <w:tcW w:w="10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Nombre de la region geografica.</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 de Pais</w:t>
            </w:r>
          </w:p>
        </w:tc>
        <w:tc>
          <w:tcPr>
            <w:tcW w:w="11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Alfanumerico (UUID)</w:t>
            </w:r>
          </w:p>
        </w:tc>
        <w:tc>
          <w:tcPr>
            <w:tcW w:w="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36</w:t>
            </w:r>
          </w:p>
        </w:tc>
        <w:tc>
          <w:tcPr>
            <w:tcW w:w="10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Pais al que pertenece la region.</w:t>
            </w:r>
          </w:p>
        </w:tc>
      </w:tr>
    </w:tbl>
    <w:p>
      <w:pPr>
        <w:pStyle w:val="Normal"/>
        <w:spacing w:before="0" w:after="120"/>
        <w:rPr/>
      </w:pPr>
      <w:r>
        <w:rPr/>
      </w:r>
    </w:p>
    <w:p>
      <w:pPr>
        <w:pStyle w:val="Heading3"/>
        <w:keepNext w:val="true"/>
        <w:rPr/>
      </w:pPr>
      <w:r>
        <w:rPr/>
        <w:t>Responsabilidades</w:t>
      </w:r>
    </w:p>
    <w:p>
      <w:pPr>
        <w:pStyle w:val="ListParagraph"/>
        <w:numPr>
          <w:ilvl w:val="0"/>
          <w:numId w:val="2"/>
        </w:numPr>
        <w:spacing w:before="0" w:after="60"/>
        <w:rPr/>
      </w:pPr>
      <w:r>
        <w:rPr/>
        <w:t>Listar regiones disponibles al configurar opciones de traduccion.</w:t>
      </w:r>
    </w:p>
    <w:p>
      <w:pPr>
        <w:pStyle w:val="ListParagraph"/>
        <w:numPr>
          <w:ilvl w:val="0"/>
          <w:numId w:val="2"/>
        </w:numPr>
        <w:spacing w:before="0" w:after="60"/>
        <w:rPr/>
      </w:pPr>
      <w:r>
        <w:rPr/>
        <w:t>Configurar region destino para la conversacion.</w:t>
      </w:r>
    </w:p>
    <w:p>
      <w:pPr>
        <w:pStyle w:val="ListParagraph"/>
        <w:numPr>
          <w:ilvl w:val="0"/>
          <w:numId w:val="2"/>
        </w:numPr>
        <w:spacing w:before="0" w:after="60"/>
        <w:rPr/>
      </w:pPr>
      <w:r>
        <w:rPr/>
        <w:t>Identificar automaticamente la region origen a partir del mensaje.</w:t>
      </w:r>
    </w:p>
    <w:p>
      <w:pPr>
        <w:pStyle w:val="ListParagraph"/>
        <w:numPr>
          <w:ilvl w:val="0"/>
          <w:numId w:val="2"/>
        </w:numPr>
        <w:spacing w:before="0" w:after="60"/>
        <w:rPr/>
      </w:pPr>
      <w:r>
        <w:rPr/>
        <w:t>Aplicar matices culturales de la region destino al mensaje de forma automatica.</w:t>
      </w:r>
    </w:p>
    <w:p>
      <w:pPr>
        <w:pStyle w:val="Heading3"/>
        <w:keepNext w:val="true"/>
        <w:rPr/>
      </w:pPr>
      <w:r>
        <w:rPr/>
        <w:t>Datos simulados</w:t>
      </w:r>
    </w:p>
    <w:tbl>
      <w:tblPr>
        <w:tblW w:w="9360" w:type="dxa"/>
        <w:jc w:val="left"/>
        <w:tblInd w:w="0" w:type="dxa"/>
        <w:tblLayout w:type="fixed"/>
        <w:tblCellMar>
          <w:top w:w="50" w:type="dxa"/>
          <w:left w:w="80" w:type="dxa"/>
          <w:bottom w:w="50" w:type="dxa"/>
          <w:right w:w="80" w:type="dxa"/>
        </w:tblCellMar>
      </w:tblPr>
      <w:tblGrid>
        <w:gridCol w:w="1073"/>
        <w:gridCol w:w="8286"/>
      </w:tblGrid>
      <w:tr>
        <w:trPr>
          <w:tblHeader w:val="true"/>
        </w:trPr>
        <w:tc>
          <w:tcPr>
            <w:tcW w:w="107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Nombre</w:t>
            </w:r>
          </w:p>
        </w:tc>
        <w:tc>
          <w:tcPr>
            <w:tcW w:w="828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Pais</w:t>
            </w:r>
          </w:p>
        </w:tc>
      </w:tr>
      <w:tr>
        <w:trPr>
          <w:cantSplit w:val="true"/>
        </w:trPr>
        <w:tc>
          <w:tcPr>
            <w:tcW w:w="10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Antioquia</w:t>
            </w:r>
          </w:p>
        </w:tc>
        <w:tc>
          <w:tcPr>
            <w:tcW w:w="828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Colombia</w:t>
            </w:r>
          </w:p>
        </w:tc>
      </w:tr>
      <w:tr>
        <w:trPr>
          <w:cantSplit w:val="true"/>
        </w:trPr>
        <w:tc>
          <w:tcPr>
            <w:tcW w:w="10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California</w:t>
            </w:r>
          </w:p>
        </w:tc>
        <w:tc>
          <w:tcPr>
            <w:tcW w:w="828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Estados Unidos</w:t>
            </w:r>
          </w:p>
        </w:tc>
      </w:tr>
      <w:tr>
        <w:trPr>
          <w:cantSplit w:val="true"/>
        </w:trPr>
        <w:tc>
          <w:tcPr>
            <w:tcW w:w="10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Paris</w:t>
            </w:r>
          </w:p>
        </w:tc>
        <w:tc>
          <w:tcPr>
            <w:tcW w:w="828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Francia</w:t>
            </w:r>
          </w:p>
        </w:tc>
      </w:tr>
      <w:tr>
        <w:trPr>
          <w:cantSplit w:val="true"/>
        </w:trPr>
        <w:tc>
          <w:tcPr>
            <w:tcW w:w="10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Rio de Janeiro</w:t>
            </w:r>
          </w:p>
        </w:tc>
        <w:tc>
          <w:tcPr>
            <w:tcW w:w="828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Brasil</w:t>
            </w:r>
          </w:p>
        </w:tc>
      </w:tr>
    </w:tbl>
    <w:p>
      <w:pPr>
        <w:pStyle w:val="Normal"/>
        <w:spacing w:before="0" w:after="120"/>
        <w:rPr/>
      </w:pPr>
      <w:r>
        <w:rPr/>
      </w:r>
    </w:p>
    <w:p>
      <w:pPr>
        <w:pStyle w:val="Heading2"/>
        <w:keepNext w:val="true"/>
        <w:rPr/>
      </w:pPr>
      <w:bookmarkStart w:id="95" w:name="__RefHeading___Toc19049_3280600223"/>
      <w:bookmarkEnd w:id="95"/>
      <w:r>
        <w:rPr/>
        <w:t>Pais</w:t>
      </w:r>
    </w:p>
    <w:p>
      <w:pPr>
        <w:pStyle w:val="Normal"/>
        <w:spacing w:before="0" w:after="120"/>
        <w:rPr/>
      </w:pPr>
      <w:r>
        <w:rPr>
          <w:b/>
          <w:bCs/>
        </w:rPr>
        <w:t>Combinaciones unicas:</w:t>
      </w:r>
    </w:p>
    <w:tbl>
      <w:tblPr>
        <w:tblW w:w="9360" w:type="dxa"/>
        <w:jc w:val="left"/>
        <w:tblInd w:w="0" w:type="dxa"/>
        <w:tblLayout w:type="fixed"/>
        <w:tblCellMar>
          <w:top w:w="50" w:type="dxa"/>
          <w:left w:w="80" w:type="dxa"/>
          <w:bottom w:w="50" w:type="dxa"/>
          <w:right w:w="80" w:type="dxa"/>
        </w:tblCellMar>
      </w:tblPr>
      <w:tblGrid>
        <w:gridCol w:w="355"/>
        <w:gridCol w:w="669"/>
        <w:gridCol w:w="905"/>
        <w:gridCol w:w="7430"/>
      </w:tblGrid>
      <w:tr>
        <w:trPr>
          <w:tblHeader w:val="true"/>
        </w:trPr>
        <w:tc>
          <w:tcPr>
            <w:tcW w:w="35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N.</w:t>
            </w:r>
          </w:p>
        </w:tc>
        <w:tc>
          <w:tcPr>
            <w:tcW w:w="66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90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Atributos</w:t>
            </w:r>
          </w:p>
        </w:tc>
        <w:tc>
          <w:tcPr>
            <w:tcW w:w="743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Por que</w:t>
            </w:r>
          </w:p>
        </w:tc>
      </w:tr>
      <w:tr>
        <w:trPr>
          <w:cantSplit w:val="true"/>
        </w:trPr>
        <w:tc>
          <w:tcPr>
            <w:tcW w:w="3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w:t>
            </w:r>
          </w:p>
        </w:tc>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Simple</w:t>
            </w:r>
          </w:p>
        </w:tc>
        <w:tc>
          <w:tcPr>
            <w:tcW w:w="9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nombre</w:t>
            </w:r>
          </w:p>
        </w:tc>
        <w:tc>
          <w:tcPr>
            <w:tcW w:w="743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No pueden existir dos paises con el mismo nombre.</w:t>
            </w:r>
          </w:p>
        </w:tc>
      </w:tr>
      <w:tr>
        <w:trPr>
          <w:cantSplit w:val="true"/>
        </w:trPr>
        <w:tc>
          <w:tcPr>
            <w:tcW w:w="35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2</w:t>
            </w:r>
          </w:p>
        </w:tc>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Simple</w:t>
            </w:r>
          </w:p>
        </w:tc>
        <w:tc>
          <w:tcPr>
            <w:tcW w:w="9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codigo</w:t>
            </w:r>
          </w:p>
        </w:tc>
        <w:tc>
          <w:tcPr>
            <w:tcW w:w="743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 debe repetirse el codigo del pais (ISO 3166-1).</w:t>
            </w:r>
          </w:p>
        </w:tc>
      </w:tr>
    </w:tbl>
    <w:p>
      <w:pPr>
        <w:pStyle w:val="Normal"/>
        <w:spacing w:before="0" w:after="120"/>
        <w:rPr/>
      </w:pPr>
      <w:r>
        <w:rPr/>
      </w:r>
    </w:p>
    <w:tbl>
      <w:tblPr>
        <w:tblW w:w="9360" w:type="dxa"/>
        <w:jc w:val="left"/>
        <w:tblInd w:w="0" w:type="dxa"/>
        <w:tblLayout w:type="fixed"/>
        <w:tblCellMar>
          <w:top w:w="50" w:type="dxa"/>
          <w:left w:w="80" w:type="dxa"/>
          <w:bottom w:w="50" w:type="dxa"/>
          <w:right w:w="80" w:type="dxa"/>
        </w:tblCellMar>
      </w:tblPr>
      <w:tblGrid>
        <w:gridCol w:w="1216"/>
        <w:gridCol w:w="1138"/>
        <w:gridCol w:w="827"/>
        <w:gridCol w:w="1060"/>
        <w:gridCol w:w="5119"/>
      </w:tblGrid>
      <w:tr>
        <w:trPr>
          <w:tblHeader w:val="true"/>
        </w:trPr>
        <w:tc>
          <w:tcPr>
            <w:tcW w:w="121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Atributo</w:t>
            </w:r>
          </w:p>
        </w:tc>
        <w:tc>
          <w:tcPr>
            <w:tcW w:w="113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Tipo</w:t>
            </w:r>
          </w:p>
        </w:tc>
        <w:tc>
          <w:tcPr>
            <w:tcW w:w="82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Longitud</w:t>
            </w:r>
          </w:p>
        </w:tc>
        <w:tc>
          <w:tcPr>
            <w:tcW w:w="106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Obligatorio</w:t>
            </w:r>
          </w:p>
        </w:tc>
        <w:tc>
          <w:tcPr>
            <w:tcW w:w="511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Descripcion</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w:t>
            </w:r>
          </w:p>
        </w:tc>
        <w:tc>
          <w:tcPr>
            <w:tcW w:w="11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Alfanumerico (UUID)</w:t>
            </w:r>
          </w:p>
        </w:tc>
        <w:tc>
          <w:tcPr>
            <w:tcW w:w="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36</w:t>
            </w:r>
          </w:p>
        </w:tc>
        <w:tc>
          <w:tcPr>
            <w:tcW w:w="10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Autogenerado.</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nombre</w:t>
            </w:r>
          </w:p>
        </w:tc>
        <w:tc>
          <w:tcPr>
            <w:tcW w:w="113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Alfanumerico</w:t>
            </w:r>
          </w:p>
        </w:tc>
        <w:tc>
          <w:tcPr>
            <w:tcW w:w="8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1–50</w:t>
            </w:r>
          </w:p>
        </w:tc>
        <w:tc>
          <w:tcPr>
            <w:tcW w:w="10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 xml:space="preserve">Nombre del pais. </w:t>
            </w:r>
            <w:r>
              <w:rPr>
                <w:b/>
                <w:bCs/>
                <w:sz w:val="17"/>
                <w:szCs w:val="17"/>
              </w:rPr>
              <w:t>Combinacion unica.</w:t>
            </w:r>
          </w:p>
        </w:tc>
      </w:tr>
      <w:tr>
        <w:trPr>
          <w:cantSplit w:val="true"/>
        </w:trPr>
        <w:tc>
          <w:tcPr>
            <w:tcW w:w="121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codigo</w:t>
            </w:r>
          </w:p>
        </w:tc>
        <w:tc>
          <w:tcPr>
            <w:tcW w:w="113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Alfanumerico</w:t>
            </w:r>
          </w:p>
        </w:tc>
        <w:tc>
          <w:tcPr>
            <w:tcW w:w="8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2–5</w:t>
            </w:r>
          </w:p>
        </w:tc>
        <w:tc>
          <w:tcPr>
            <w:tcW w:w="10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Si</w:t>
            </w:r>
          </w:p>
        </w:tc>
        <w:tc>
          <w:tcPr>
            <w:tcW w:w="511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Formato ISO 3166-1 alfa-2 (CO, ES, MX, etc.).</w:t>
            </w:r>
          </w:p>
        </w:tc>
      </w:tr>
    </w:tbl>
    <w:p>
      <w:pPr>
        <w:pStyle w:val="Normal"/>
        <w:spacing w:before="0" w:after="120"/>
        <w:rPr/>
      </w:pPr>
      <w:r>
        <w:rPr/>
      </w:r>
    </w:p>
    <w:p>
      <w:pPr>
        <w:pStyle w:val="Heading3"/>
        <w:keepNext w:val="true"/>
        <w:rPr/>
      </w:pPr>
      <w:r>
        <w:rPr/>
        <w:t>Responsabilidades</w:t>
      </w:r>
    </w:p>
    <w:p>
      <w:pPr>
        <w:pStyle w:val="ListParagraph"/>
        <w:numPr>
          <w:ilvl w:val="0"/>
          <w:numId w:val="2"/>
        </w:numPr>
        <w:spacing w:before="0" w:after="60"/>
        <w:rPr/>
      </w:pPr>
      <w:r>
        <w:rPr/>
        <w:t>Identificar automaticamente el pais al cual pertenece una region.</w:t>
      </w:r>
    </w:p>
    <w:p>
      <w:pPr>
        <w:pStyle w:val="Heading3"/>
        <w:keepNext w:val="true"/>
        <w:rPr/>
      </w:pPr>
      <w:r>
        <w:rPr/>
        <w:t>Datos simulados</w:t>
      </w:r>
    </w:p>
    <w:tbl>
      <w:tblPr>
        <w:tblW w:w="9360" w:type="dxa"/>
        <w:jc w:val="left"/>
        <w:tblInd w:w="0" w:type="dxa"/>
        <w:tblLayout w:type="fixed"/>
        <w:tblCellMar>
          <w:top w:w="50" w:type="dxa"/>
          <w:left w:w="80" w:type="dxa"/>
          <w:bottom w:w="50" w:type="dxa"/>
          <w:right w:w="80" w:type="dxa"/>
        </w:tblCellMar>
      </w:tblPr>
      <w:tblGrid>
        <w:gridCol w:w="9360"/>
      </w:tblGrid>
      <w:tr>
        <w:trPr>
          <w:tblHeader w:val="true"/>
        </w:trPr>
        <w:tc>
          <w:tcPr>
            <w:tcW w:w="936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Nombre</w:t>
            </w:r>
          </w:p>
        </w:tc>
      </w:tr>
      <w:tr>
        <w:trPr>
          <w:cantSplit w:val="true"/>
        </w:trPr>
        <w:tc>
          <w:tcPr>
            <w:tcW w:w="93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Colombia</w:t>
            </w:r>
          </w:p>
        </w:tc>
      </w:tr>
      <w:tr>
        <w:trPr>
          <w:cantSplit w:val="true"/>
        </w:trPr>
        <w:tc>
          <w:tcPr>
            <w:tcW w:w="93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Estados Unidos</w:t>
            </w:r>
          </w:p>
        </w:tc>
      </w:tr>
      <w:tr>
        <w:trPr>
          <w:cantSplit w:val="true"/>
        </w:trPr>
        <w:tc>
          <w:tcPr>
            <w:tcW w:w="936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Francia</w:t>
            </w:r>
          </w:p>
        </w:tc>
      </w:tr>
      <w:tr>
        <w:trPr>
          <w:cantSplit w:val="true"/>
        </w:trPr>
        <w:tc>
          <w:tcPr>
            <w:tcW w:w="936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Brasil</w:t>
            </w:r>
          </w:p>
        </w:tc>
      </w:tr>
    </w:tbl>
    <w:p>
      <w:pPr>
        <w:pStyle w:val="Normal"/>
        <w:spacing w:before="0" w:after="120"/>
        <w:rPr/>
      </w:pPr>
      <w:r>
        <w:rPr/>
      </w:r>
    </w:p>
    <w:p>
      <w:pPr>
        <w:pStyle w:val="Heading2"/>
        <w:keepNext w:val="true"/>
        <w:rPr/>
      </w:pPr>
      <w:bookmarkStart w:id="96" w:name="__RefHeading___Toc19051_3280600223"/>
      <w:bookmarkEnd w:id="96"/>
      <w:r>
        <w:rPr/>
        <w:t>LenguajeRegion (relacion)</w:t>
      </w:r>
    </w:p>
    <w:p>
      <w:pPr>
        <w:pStyle w:val="Normal"/>
        <w:spacing w:before="0" w:after="120"/>
        <w:rPr/>
      </w:pPr>
      <w:r>
        <w:rPr/>
        <w:t>Relacion muchos a muchos entre Lenguaje y Region: una region puede hablar varios idiomas (Texas: ingles y espanol) y un idioma se habla en varias regiones. Permite validar Conversacion-RN-1 ("la region seleccionada debe ser valida para el lenguaje elegido").</w:t>
      </w:r>
    </w:p>
    <w:p>
      <w:pPr>
        <w:pStyle w:val="Normal"/>
        <w:spacing w:before="0" w:after="120"/>
        <w:rPr/>
      </w:pPr>
      <w:r>
        <w:rPr>
          <w:b/>
          <w:bCs/>
        </w:rPr>
        <w:t>Combinacion unica:</w:t>
      </w:r>
      <w:r>
        <w:rPr/>
        <w:t xml:space="preserve"> compuesta (lenguaje + region).</w:t>
      </w:r>
    </w:p>
    <w:p>
      <w:pPr>
        <w:pStyle w:val="Heading2"/>
        <w:keepNext w:val="true"/>
        <w:rPr/>
      </w:pPr>
      <w:bookmarkStart w:id="97" w:name="__RefHeading___Toc19053_3280600223"/>
      <w:bookmarkEnd w:id="97"/>
      <w:r>
        <w:rPr/>
        <w:t>Tablas de soporte (no son objetos de dominio)</w:t>
      </w:r>
    </w:p>
    <w:p>
      <w:pPr>
        <w:pStyle w:val="Normal"/>
        <w:spacing w:before="0" w:after="120"/>
        <w:rPr/>
      </w:pPr>
      <w:r>
        <w:rPr/>
        <w:t>Los reportes son dinamicos y no hacen parte del modelo de dominio. Estas tablas existen para que el sistema funcione y se documentan para que el modelo coincida con la base de datos (ADR-008):</w:t>
      </w:r>
    </w:p>
    <w:tbl>
      <w:tblPr>
        <w:tblW w:w="9360" w:type="dxa"/>
        <w:jc w:val="left"/>
        <w:tblInd w:w="0" w:type="dxa"/>
        <w:tblLayout w:type="fixed"/>
        <w:tblCellMar>
          <w:top w:w="50" w:type="dxa"/>
          <w:left w:w="80" w:type="dxa"/>
          <w:bottom w:w="50" w:type="dxa"/>
          <w:right w:w="80" w:type="dxa"/>
        </w:tblCellMar>
      </w:tblPr>
      <w:tblGrid>
        <w:gridCol w:w="1510"/>
        <w:gridCol w:w="7849"/>
      </w:tblGrid>
      <w:tr>
        <w:trPr>
          <w:tblHeader w:val="true"/>
        </w:trPr>
        <w:tc>
          <w:tcPr>
            <w:tcW w:w="151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Tabla</w:t>
            </w:r>
          </w:p>
        </w:tc>
        <w:tc>
          <w:tcPr>
            <w:tcW w:w="784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Para que</w:t>
            </w:r>
          </w:p>
        </w:tc>
      </w:tr>
      <w:tr>
        <w:trPr>
          <w:cantSplit w:val="true"/>
        </w:trPr>
        <w:tc>
          <w:tcPr>
            <w:tcW w:w="151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7"/>
                <w:szCs w:val="17"/>
              </w:rPr>
              <w:t>reporte</w:t>
            </w:r>
          </w:p>
        </w:tc>
        <w:tc>
          <w:tcPr>
            <w:tcW w:w="784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Guarda el reporte de mala traduccion (responsabilidad "Generar reporte de mala traduccion" de Lenguaje): mensaje, motivo, sugerencia, estado. Combinacion unica: mensaje destino + usuario.</w:t>
            </w:r>
          </w:p>
        </w:tc>
      </w:tr>
      <w:tr>
        <w:trPr>
          <w:cantSplit w:val="true"/>
        </w:trPr>
        <w:tc>
          <w:tcPr>
            <w:tcW w:w="151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7"/>
                <w:szCs w:val="17"/>
              </w:rPr>
              <w:t>token_refresco</w:t>
            </w:r>
          </w:p>
        </w:tc>
        <w:tc>
          <w:tcPr>
            <w:tcW w:w="784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Sesiones: hash del token de refresco, vencimiento y si fue revocado.</w:t>
            </w:r>
          </w:p>
        </w:tc>
      </w:tr>
      <w:tr>
        <w:trPr>
          <w:cantSplit w:val="true"/>
        </w:trPr>
        <w:tc>
          <w:tcPr>
            <w:tcW w:w="151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7"/>
                <w:szCs w:val="17"/>
              </w:rPr>
              <w:t>sesion_revocada</w:t>
            </w:r>
          </w:p>
        </w:tc>
        <w:tc>
          <w:tcPr>
            <w:tcW w:w="784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Tokens de acceso invalidados al cerrar sesion (Usuario-RN-10).</w:t>
            </w:r>
          </w:p>
        </w:tc>
      </w:tr>
      <w:tr>
        <w:trPr>
          <w:cantSplit w:val="true"/>
        </w:trPr>
        <w:tc>
          <w:tcPr>
            <w:tcW w:w="151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7"/>
                <w:szCs w:val="17"/>
              </w:rPr>
              <w:t>recuperacion</w:t>
            </w:r>
          </w:p>
        </w:tc>
        <w:tc>
          <w:tcPr>
            <w:tcW w:w="784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Codigo de recuperacion de contrasena (hash, vencimiento de 15 minutos, usado) (Usuario-RN-8).</w:t>
            </w:r>
          </w:p>
        </w:tc>
      </w:tr>
    </w:tbl>
    <w:p>
      <w:pPr>
        <w:pStyle w:val="Normal"/>
        <w:spacing w:before="0" w:after="120"/>
        <w:rPr/>
      </w:pPr>
      <w:r>
        <w:rPr/>
      </w:r>
    </w:p>
    <w:p>
      <w:pPr>
        <w:pStyle w:val="Heading2"/>
        <w:keepNext w:val="true"/>
        <w:rPr/>
      </w:pPr>
      <w:bookmarkStart w:id="98" w:name="__RefHeading___Toc19055_3280600223"/>
      <w:bookmarkEnd w:id="98"/>
      <w:r>
        <w:rPr/>
        <w:t>Correspondencia con la base de datos</w:t>
      </w:r>
    </w:p>
    <w:p>
      <w:pPr>
        <w:pStyle w:val="Normal"/>
        <w:spacing w:before="0" w:after="120"/>
        <w:rPr/>
      </w:pPr>
      <w:r>
        <w:rPr/>
        <w:t xml:space="preserve">Los nombres de las tablas siguen el modelo de dominio (lenguaje ubicuo, ADR-009): </w:t>
      </w:r>
      <w:r>
        <w:rPr>
          <w:rFonts w:eastAsia="Consolas" w:cs="Consolas" w:ascii="Consolas" w:hAnsi="Consolas"/>
          <w:color w:val="2F5496"/>
          <w:sz w:val="19"/>
          <w:szCs w:val="19"/>
        </w:rPr>
        <w:t>usuario</w:t>
      </w:r>
      <w:r>
        <w:rPr/>
        <w:t xml:space="preserve">, </w:t>
      </w:r>
      <w:r>
        <w:rPr>
          <w:rFonts w:eastAsia="Consolas" w:cs="Consolas" w:ascii="Consolas" w:hAnsi="Consolas"/>
          <w:color w:val="2F5496"/>
          <w:sz w:val="19"/>
          <w:szCs w:val="19"/>
        </w:rPr>
        <w:t>conversacion</w:t>
      </w:r>
      <w:r>
        <w:rPr/>
        <w:t xml:space="preserve">, </w:t>
      </w:r>
      <w:r>
        <w:rPr>
          <w:rFonts w:eastAsia="Consolas" w:cs="Consolas" w:ascii="Consolas" w:hAnsi="Consolas"/>
          <w:color w:val="2F5496"/>
          <w:sz w:val="19"/>
          <w:szCs w:val="19"/>
        </w:rPr>
        <w:t>lenguaje</w:t>
      </w:r>
      <w:r>
        <w:rPr/>
        <w:t xml:space="preserve">, </w:t>
      </w:r>
      <w:r>
        <w:rPr>
          <w:rFonts w:eastAsia="Consolas" w:cs="Consolas" w:ascii="Consolas" w:hAnsi="Consolas"/>
          <w:color w:val="2F5496"/>
          <w:sz w:val="19"/>
          <w:szCs w:val="19"/>
        </w:rPr>
        <w:t>lenguaje_por_conversacion</w:t>
      </w:r>
      <w:r>
        <w:rPr/>
        <w:t xml:space="preserve">, </w:t>
      </w:r>
      <w:r>
        <w:rPr>
          <w:rFonts w:eastAsia="Consolas" w:cs="Consolas" w:ascii="Consolas" w:hAnsi="Consolas"/>
          <w:color w:val="2F5496"/>
          <w:sz w:val="19"/>
          <w:szCs w:val="19"/>
        </w:rPr>
        <w:t>mensaje_original</w:t>
      </w:r>
      <w:r>
        <w:rPr/>
        <w:t xml:space="preserve">, </w:t>
      </w:r>
      <w:r>
        <w:rPr>
          <w:rFonts w:eastAsia="Consolas" w:cs="Consolas" w:ascii="Consolas" w:hAnsi="Consolas"/>
          <w:color w:val="2F5496"/>
          <w:sz w:val="19"/>
          <w:szCs w:val="19"/>
        </w:rPr>
        <w:t>mensaje_destino</w:t>
      </w:r>
      <w:r>
        <w:rPr/>
        <w:t xml:space="preserve">, </w:t>
      </w:r>
      <w:r>
        <w:rPr>
          <w:rFonts w:eastAsia="Consolas" w:cs="Consolas" w:ascii="Consolas" w:hAnsi="Consolas"/>
          <w:color w:val="2F5496"/>
          <w:sz w:val="19"/>
          <w:szCs w:val="19"/>
        </w:rPr>
        <w:t>canal</w:t>
      </w:r>
      <w:r>
        <w:rPr/>
        <w:t xml:space="preserve">, </w:t>
      </w:r>
      <w:r>
        <w:rPr>
          <w:rFonts w:eastAsia="Consolas" w:cs="Consolas" w:ascii="Consolas" w:hAnsi="Consolas"/>
          <w:color w:val="2F5496"/>
          <w:sz w:val="19"/>
          <w:szCs w:val="19"/>
        </w:rPr>
        <w:t>entonacion</w:t>
      </w:r>
      <w:r>
        <w:rPr/>
        <w:t xml:space="preserve">, </w:t>
      </w:r>
      <w:r>
        <w:rPr>
          <w:rFonts w:eastAsia="Consolas" w:cs="Consolas" w:ascii="Consolas" w:hAnsi="Consolas"/>
          <w:color w:val="2F5496"/>
          <w:sz w:val="19"/>
          <w:szCs w:val="19"/>
        </w:rPr>
        <w:t>region</w:t>
      </w:r>
      <w:r>
        <w:rPr/>
        <w:t xml:space="preserve">, </w:t>
      </w:r>
      <w:r>
        <w:rPr>
          <w:rFonts w:eastAsia="Consolas" w:cs="Consolas" w:ascii="Consolas" w:hAnsi="Consolas"/>
          <w:color w:val="2F5496"/>
          <w:sz w:val="19"/>
          <w:szCs w:val="19"/>
        </w:rPr>
        <w:t>pais</w:t>
      </w:r>
      <w:r>
        <w:rPr/>
        <w:t xml:space="preserve">, </w:t>
      </w:r>
      <w:r>
        <w:rPr>
          <w:rFonts w:eastAsia="Consolas" w:cs="Consolas" w:ascii="Consolas" w:hAnsi="Consolas"/>
          <w:color w:val="2F5496"/>
          <w:sz w:val="19"/>
          <w:szCs w:val="19"/>
        </w:rPr>
        <w:t>lenguaje_region</w:t>
      </w:r>
      <w:r>
        <w:rPr/>
        <w:t xml:space="preserve">. </w:t>
      </w:r>
      <w:r>
        <w:rPr>
          <w:rFonts w:eastAsia="Consolas" w:cs="Consolas" w:ascii="Consolas" w:hAnsi="Consolas"/>
          <w:color w:val="2F5496"/>
          <w:sz w:val="19"/>
          <w:szCs w:val="19"/>
        </w:rPr>
        <w:t>MensajeOriginal.contenido</w:t>
      </w:r>
      <w:r>
        <w:rPr/>
        <w:t xml:space="preserve"> y </w:t>
      </w:r>
      <w:r>
        <w:rPr>
          <w:rFonts w:eastAsia="Consolas" w:cs="Consolas" w:ascii="Consolas" w:hAnsi="Consolas"/>
          <w:color w:val="2F5496"/>
          <w:sz w:val="19"/>
          <w:szCs w:val="19"/>
        </w:rPr>
        <w:t>MensajeDestino.contenidoTraducido</w:t>
      </w:r>
      <w:r>
        <w:rPr/>
        <w:t xml:space="preserve"> se guardan cifrados (ver </w:t>
      </w:r>
      <w:r>
        <w:rPr>
          <w:i/>
          <w:iCs/>
        </w:rPr>
        <w:t>documento 16 (Matriz de sensibilidad de datos)</w:t>
      </w:r>
      <w:r>
        <w:rPr/>
        <w:t>).</w:t>
      </w:r>
    </w:p>
    <w:p>
      <w:pPr>
        <w:pStyle w:val="Heading2"/>
        <w:keepNext w:val="true"/>
        <w:rPr/>
      </w:pPr>
      <w:bookmarkStart w:id="99" w:name="__RefHeading___Toc19057_3280600223"/>
      <w:bookmarkEnd w:id="99"/>
      <w:r>
        <w:rPr/>
        <w:t>Nota metodologica sobre combinaciones unicas</w:t>
      </w:r>
    </w:p>
    <w:p>
      <w:pPr>
        <w:pStyle w:val="Normal"/>
        <w:spacing w:before="0" w:after="120"/>
        <w:rPr/>
      </w:pPr>
      <w:r>
        <w:rPr/>
        <w:t>Las combinaciones unicas indican que datos no se pueden repetir entre registros (numeradas 1, 2, 3... si hay mas de una). Pueden ser:</w:t>
      </w:r>
    </w:p>
    <w:p>
      <w:pPr>
        <w:pStyle w:val="ListParagraph"/>
        <w:numPr>
          <w:ilvl w:val="0"/>
          <w:numId w:val="2"/>
        </w:numPr>
        <w:spacing w:before="0" w:after="60"/>
        <w:rPr/>
      </w:pPr>
      <w:r>
        <w:rPr>
          <w:b/>
          <w:bCs/>
        </w:rPr>
        <w:t>Simples</w:t>
      </w:r>
      <w:r>
        <w:rPr/>
        <w:t>: un solo atributo no se repite (ej. Pais.nombre).</w:t>
      </w:r>
    </w:p>
    <w:p>
      <w:pPr>
        <w:pStyle w:val="ListParagraph"/>
        <w:numPr>
          <w:ilvl w:val="0"/>
          <w:numId w:val="2"/>
        </w:numPr>
        <w:spacing w:before="0" w:after="60"/>
        <w:rPr/>
      </w:pPr>
      <w:r>
        <w:rPr>
          <w:b/>
          <w:bCs/>
        </w:rPr>
        <w:t>Compuestas</w:t>
      </w:r>
      <w:r>
        <w:rPr/>
        <w:t xml:space="preserve">: la combinacion de varios atributos no se repite, aunque cada atributo por separado si pueda repetirse (ej. Region.nombre no se repite </w:t>
      </w:r>
      <w:r>
        <w:rPr>
          <w:i/>
          <w:iCs/>
        </w:rPr>
        <w:t>dentro del mismo</w:t>
      </w:r>
      <w:r>
        <w:rPr/>
        <w:t xml:space="preserve"> Pais, pero "Antioquia" podria existir como region en otro pais).</w:t>
      </w:r>
    </w:p>
    <w:p>
      <w:pPr>
        <w:pStyle w:val="Normal"/>
        <w:spacing w:before="0" w:after="120"/>
        <w:rPr/>
      </w:pPr>
      <w:r>
        <w:rPr/>
        <w:t>El identificador nunca se marca como combinacion unica (ya es unico por definicion). No es obligatorio que un objeto de dominio tenga combinaciones unicas, y puede tener mas de una.</w:t>
      </w:r>
      <w:r>
        <w:br w:type="page"/>
      </w:r>
    </w:p>
    <w:p>
      <w:pPr>
        <w:pStyle w:val="Heading1"/>
        <w:rPr/>
      </w:pPr>
      <w:bookmarkStart w:id="100" w:name="__RefHeading___Toc19059_3280600223"/>
      <w:bookmarkEnd w:id="100"/>
      <w:r>
        <w:rPr/>
        <w:t>13. Especificacion de vistas y UI</w:t>
      </w:r>
    </w:p>
    <w:p>
      <w:pPr>
        <w:pStyle w:val="Normal"/>
        <w:spacing w:before="0" w:after="120"/>
        <w:rPr/>
      </w:pPr>
      <w:r>
        <w:rPr>
          <w:b/>
          <w:bCs/>
        </w:rPr>
        <w:t>Fase 4/5 - Diagramas C4 y especificacion de componentes UI</w:t>
      </w:r>
    </w:p>
    <w:p>
      <w:pPr>
        <w:pStyle w:val="Normal"/>
        <w:spacing w:before="0" w:after="120"/>
        <w:rPr/>
      </w:pPr>
      <w:r>
        <w:rPr>
          <w:b/>
          <w:bCs/>
        </w:rPr>
        <w:t>Version:</w:t>
      </w:r>
      <w:r>
        <w:rPr/>
        <w:t xml:space="preserve"> 1.0 (29/10/2026). Template de UI: </w:t>
      </w:r>
      <w:r>
        <w:rPr>
          <w:b/>
          <w:bCs/>
        </w:rPr>
        <w:t>Luna</w:t>
      </w:r>
      <w:r>
        <w:rPr/>
        <w:t xml:space="preserve"> (</w:t>
      </w:r>
      <w:r>
        <w:rPr>
          <w:rFonts w:eastAsia="Consolas" w:cs="Consolas" w:ascii="Consolas" w:hAnsi="Consolas"/>
          <w:color w:val="2F5496"/>
          <w:sz w:val="19"/>
          <w:szCs w:val="19"/>
        </w:rPr>
        <w:t>componentes/template/native-luna</w:t>
      </w:r>
      <w:r>
        <w:rPr/>
        <w:t xml:space="preserve">). Cada etapa del Customer Journey Map esta mapeada a pantallas y componentes de </w:t>
      </w:r>
      <w:r>
        <w:rPr>
          <w:rFonts w:eastAsia="Consolas" w:cs="Consolas" w:ascii="Consolas" w:hAnsi="Consolas"/>
          <w:color w:val="2F5496"/>
          <w:sz w:val="19"/>
          <w:szCs w:val="19"/>
        </w:rPr>
        <w:t>frontend/</w:t>
      </w:r>
      <w:r>
        <w:rPr/>
        <w:t xml:space="preserve">. Diagramas C4 en </w:t>
      </w:r>
      <w:r>
        <w:rPr>
          <w:i/>
          <w:iCs/>
        </w:rPr>
        <w:t>documento 9 (Diagramas C4)</w:t>
      </w:r>
      <w:r>
        <w:rPr/>
        <w:t>.</w:t>
      </w:r>
    </w:p>
    <w:p>
      <w:pPr>
        <w:pStyle w:val="Heading2"/>
        <w:keepNext w:val="true"/>
        <w:rPr/>
      </w:pPr>
      <w:bookmarkStart w:id="101" w:name="__RefHeading___Toc19061_3280600223"/>
      <w:bookmarkEnd w:id="101"/>
      <w:r>
        <w:rPr/>
        <w:t>Customer Journey Map</w:t>
      </w:r>
    </w:p>
    <w:tbl>
      <w:tblPr>
        <w:tblW w:w="9360" w:type="dxa"/>
        <w:jc w:val="left"/>
        <w:tblInd w:w="0" w:type="dxa"/>
        <w:tblLayout w:type="fixed"/>
        <w:tblCellMar>
          <w:top w:w="50" w:type="dxa"/>
          <w:left w:w="80" w:type="dxa"/>
          <w:bottom w:w="50" w:type="dxa"/>
          <w:right w:w="80" w:type="dxa"/>
        </w:tblCellMar>
      </w:tblPr>
      <w:tblGrid>
        <w:gridCol w:w="1386"/>
        <w:gridCol w:w="1120"/>
        <w:gridCol w:w="1543"/>
        <w:gridCol w:w="1540"/>
        <w:gridCol w:w="1354"/>
        <w:gridCol w:w="1123"/>
        <w:gridCol w:w="1293"/>
      </w:tblGrid>
      <w:tr>
        <w:trPr>
          <w:tblHeader w:val="true"/>
        </w:trPr>
        <w:tc>
          <w:tcPr>
            <w:tcW w:w="138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Etapa</w:t>
            </w:r>
          </w:p>
        </w:tc>
        <w:tc>
          <w:tcPr>
            <w:tcW w:w="112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Objetivo del usuario</w:t>
            </w:r>
          </w:p>
        </w:tc>
        <w:tc>
          <w:tcPr>
            <w:tcW w:w="154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Acciones del usuario</w:t>
            </w:r>
          </w:p>
        </w:tc>
        <w:tc>
          <w:tcPr>
            <w:tcW w:w="154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Puntos de contacto / Interfaz</w:t>
            </w:r>
          </w:p>
        </w:tc>
        <w:tc>
          <w:tcPr>
            <w:tcW w:w="135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Funcionalidades clave</w:t>
            </w:r>
          </w:p>
        </w:tc>
        <w:tc>
          <w:tcPr>
            <w:tcW w:w="112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Emociones / Experiencia</w:t>
            </w:r>
          </w:p>
        </w:tc>
        <w:tc>
          <w:tcPr>
            <w:tcW w:w="129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Oportunidades de mejora</w:t>
            </w:r>
          </w:p>
        </w:tc>
      </w:tr>
      <w:tr>
        <w:trPr>
          <w:cantSplit w:val="true"/>
        </w:trPr>
        <w:tc>
          <w:tcPr>
            <w:tcW w:w="138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 Registro</w:t>
            </w:r>
          </w:p>
        </w:tc>
        <w:tc>
          <w:tcPr>
            <w:tcW w:w="1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Acceder a la aplicacion y crear una cuenta</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Ingreso a la app, opcion "crear cuenta", ingreso de datos personales</w:t>
            </w:r>
          </w:p>
        </w:tc>
        <w:tc>
          <w:tcPr>
            <w:tcW w:w="154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Pantalla de inicio de sesion, formulario de registro</w:t>
            </w:r>
          </w:p>
        </w:tc>
        <w:tc>
          <w:tcPr>
            <w:tcW w:w="135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Registro de usuario, validacion de datos</w:t>
            </w:r>
          </w:p>
        </w:tc>
        <w:tc>
          <w:tcPr>
            <w:tcW w:w="112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Expectativa, motivacion</w:t>
            </w:r>
          </w:p>
        </w:tc>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Agilizar el proceso de registro, con opciones de redes sociales</w:t>
            </w:r>
          </w:p>
        </w:tc>
      </w:tr>
      <w:tr>
        <w:trPr>
          <w:cantSplit w:val="true"/>
        </w:trPr>
        <w:tc>
          <w:tcPr>
            <w:tcW w:w="138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 Recuperacion de contrasena</w:t>
            </w:r>
          </w:p>
        </w:tc>
        <w:tc>
          <w:tcPr>
            <w:tcW w:w="11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Recuperar acceso en caso de olvido</w:t>
            </w:r>
          </w:p>
        </w:tc>
        <w:tc>
          <w:tcPr>
            <w:tcW w:w="154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Seleccion de "restablecer contrasena", ingreso de correo electronico</w:t>
            </w:r>
          </w:p>
        </w:tc>
        <w:tc>
          <w:tcPr>
            <w:tcW w:w="154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Pantalla de recuperacion, correo de confirmacion</w:t>
            </w:r>
          </w:p>
        </w:tc>
        <w:tc>
          <w:tcPr>
            <w:tcW w:w="135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Envio automatico de correo con un codigo de 6 digitos (vence en 15 minutos)</w:t>
            </w:r>
          </w:p>
        </w:tc>
        <w:tc>
          <w:tcPr>
            <w:tcW w:w="112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Tranquilidad, confianza</w:t>
            </w:r>
          </w:p>
        </w:tc>
        <w:tc>
          <w:tcPr>
            <w:tcW w:w="129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Mejorar la seguridad y la rapidez del proceso</w:t>
            </w:r>
          </w:p>
        </w:tc>
      </w:tr>
      <w:tr>
        <w:trPr>
          <w:cantSplit w:val="true"/>
        </w:trPr>
        <w:tc>
          <w:tcPr>
            <w:tcW w:w="138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 Inicio de sesion</w:t>
            </w:r>
          </w:p>
        </w:tc>
        <w:tc>
          <w:tcPr>
            <w:tcW w:w="1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Ingresar a la aplicacion con credenciales</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Ingreso de usuario y contrasena, acceso a la app</w:t>
            </w:r>
          </w:p>
        </w:tc>
        <w:tc>
          <w:tcPr>
            <w:tcW w:w="154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Pantalla de login, validacion de credenciales</w:t>
            </w:r>
          </w:p>
        </w:tc>
        <w:tc>
          <w:tcPr>
            <w:tcW w:w="135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Autenticacion segura, redireccion a la interfaz principal</w:t>
            </w:r>
          </w:p>
        </w:tc>
        <w:tc>
          <w:tcPr>
            <w:tcW w:w="112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Confianza, satisfaccion</w:t>
            </w:r>
          </w:p>
        </w:tc>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Agregar opciones de inicio con redes sociales</w:t>
            </w:r>
          </w:p>
        </w:tc>
      </w:tr>
      <w:tr>
        <w:trPr>
          <w:cantSplit w:val="true"/>
        </w:trPr>
        <w:tc>
          <w:tcPr>
            <w:tcW w:w="138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4. Configuracion de idioma y region</w:t>
            </w:r>
          </w:p>
        </w:tc>
        <w:tc>
          <w:tcPr>
            <w:tcW w:w="11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Seleccionar el idioma y la region de destino</w:t>
            </w:r>
          </w:p>
        </w:tc>
        <w:tc>
          <w:tcPr>
            <w:tcW w:w="154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Eleccion del idioma y region antes de traducir el mensaje</w:t>
            </w:r>
          </w:p>
        </w:tc>
        <w:tc>
          <w:tcPr>
            <w:tcW w:w="154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Menu de configuracion, selector de idioma y region</w:t>
            </w:r>
          </w:p>
        </w:tc>
        <w:tc>
          <w:tcPr>
            <w:tcW w:w="135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Personalizacion cultural, deteccion automatica de idioma</w:t>
            </w:r>
          </w:p>
        </w:tc>
        <w:tc>
          <w:tcPr>
            <w:tcW w:w="112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Confianza, claridad</w:t>
            </w:r>
          </w:p>
        </w:tc>
        <w:tc>
          <w:tcPr>
            <w:tcW w:w="129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Mejorar la deteccion automatica y sugerencias de region</w:t>
            </w:r>
          </w:p>
        </w:tc>
      </w:tr>
      <w:tr>
        <w:trPr>
          <w:cantSplit w:val="true"/>
        </w:trPr>
        <w:tc>
          <w:tcPr>
            <w:tcW w:w="138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5. Entrada de mensaje</w:t>
            </w:r>
          </w:p>
        </w:tc>
        <w:tc>
          <w:tcPr>
            <w:tcW w:w="1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Escribir o hablar el mensaje a traducir</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Ingreso de texto o activacion del microfono para voz</w:t>
            </w:r>
          </w:p>
        </w:tc>
        <w:tc>
          <w:tcPr>
            <w:tcW w:w="154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Campo de texto, boton de microfono, interfaz de voz</w:t>
            </w:r>
          </w:p>
        </w:tc>
        <w:tc>
          <w:tcPr>
            <w:tcW w:w="135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Entrada por texto o voz, deteccion automatica del idioma</w:t>
            </w:r>
          </w:p>
        </w:tc>
        <w:tc>
          <w:tcPr>
            <w:tcW w:w="112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Comodidad, versatilidad</w:t>
            </w:r>
          </w:p>
        </w:tc>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Optimizar la precision del reconocimiento de voz y texto</w:t>
            </w:r>
          </w:p>
        </w:tc>
      </w:tr>
      <w:tr>
        <w:trPr>
          <w:cantSplit w:val="true"/>
        </w:trPr>
        <w:tc>
          <w:tcPr>
            <w:tcW w:w="138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6. Traduccion cultural y emocional</w:t>
            </w:r>
          </w:p>
        </w:tc>
        <w:tc>
          <w:tcPr>
            <w:tcW w:w="11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Obtener una traduccion que mantenga el tono y la cultura</w:t>
            </w:r>
          </w:p>
        </w:tc>
        <w:tc>
          <w:tcPr>
            <w:tcW w:w="154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La aplicacion traduce el mensaje y lo adapta culturalmente</w:t>
            </w:r>
          </w:p>
        </w:tc>
        <w:tc>
          <w:tcPr>
            <w:tcW w:w="154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Interfaz de traduccion, motor de IA con analisis cultural y emocional</w:t>
            </w:r>
          </w:p>
        </w:tc>
        <w:tc>
          <w:tcPr>
            <w:tcW w:w="135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 adaptativa, equivalencias culturales, mantenimiento del tono</w:t>
            </w:r>
          </w:p>
        </w:tc>
        <w:tc>
          <w:tcPr>
            <w:tcW w:w="112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Asombro, satisfaccion</w:t>
            </w:r>
          </w:p>
        </w:tc>
        <w:tc>
          <w:tcPr>
            <w:tcW w:w="129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Mejorar la precision y naturalidad de las adaptaciones culturales</w:t>
            </w:r>
          </w:p>
        </w:tc>
      </w:tr>
      <w:tr>
        <w:trPr>
          <w:cantSplit w:val="true"/>
        </w:trPr>
        <w:tc>
          <w:tcPr>
            <w:tcW w:w="138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7. Entrega del mensaje traducido</w:t>
            </w:r>
          </w:p>
        </w:tc>
        <w:tc>
          <w:tcPr>
            <w:tcW w:w="1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Recibir el mensaje en el canal original de entrada</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Visualizar o escuchar el mensaje traducido en el mismo formato que se utilizo para enviarlo</w:t>
            </w:r>
          </w:p>
        </w:tc>
        <w:tc>
          <w:tcPr>
            <w:tcW w:w="154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Pantalla de resultados, reproductor de audio, interfaz de texto</w:t>
            </w:r>
          </w:p>
        </w:tc>
        <w:tc>
          <w:tcPr>
            <w:tcW w:w="135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Adaptacion del canal de entrega, traduccion contextualizada</w:t>
            </w:r>
          </w:p>
        </w:tc>
        <w:tc>
          <w:tcPr>
            <w:tcW w:w="112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Satisfaccion, conexion emocional</w:t>
            </w:r>
          </w:p>
        </w:tc>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Mejorar la sincronizacion entre voz y texto, garantizar calidad en ambos formatos</w:t>
            </w:r>
          </w:p>
        </w:tc>
      </w:tr>
      <w:tr>
        <w:trPr>
          <w:cantSplit w:val="true"/>
        </w:trPr>
        <w:tc>
          <w:tcPr>
            <w:tcW w:w="138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8. Conversacion continua</w:t>
            </w:r>
          </w:p>
        </w:tc>
        <w:tc>
          <w:tcPr>
            <w:tcW w:w="11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Mantener un flujo de comunicacion fluido y natural</w:t>
            </w:r>
          </w:p>
        </w:tc>
        <w:tc>
          <w:tcPr>
            <w:tcW w:w="154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El usuario toca "Otra persona" y le pasa el celular; la respuesta se traduce a su idioma (si el texto no parece del idioma esperado, la app avisa)</w:t>
            </w:r>
          </w:p>
        </w:tc>
        <w:tc>
          <w:tcPr>
            <w:tcW w:w="154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Interfaz de conversacion, deteccion automatica de idioma</w:t>
            </w:r>
          </w:p>
        </w:tc>
        <w:tc>
          <w:tcPr>
            <w:tcW w:w="135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 en tiempo real, adaptacion continua del contexto</w:t>
            </w:r>
          </w:p>
        </w:tc>
        <w:tc>
          <w:tcPr>
            <w:tcW w:w="112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Confianza, fluidez</w:t>
            </w:r>
          </w:p>
        </w:tc>
        <w:tc>
          <w:tcPr>
            <w:tcW w:w="129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Optimizar la velocidad de traduccion y precision en contextos complejos</w:t>
            </w:r>
          </w:p>
        </w:tc>
      </w:tr>
      <w:tr>
        <w:trPr>
          <w:cantSplit w:val="true"/>
        </w:trPr>
        <w:tc>
          <w:tcPr>
            <w:tcW w:w="138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9. Retroalimentacion y mejora</w:t>
            </w:r>
          </w:p>
        </w:tc>
        <w:tc>
          <w:tcPr>
            <w:tcW w:w="1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Evaluar la calidad de la traduccion y contribuir a la mejora</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Reportar una traduccion con un motivo y una sugerencia (el administrador los revisa)</w:t>
            </w:r>
          </w:p>
        </w:tc>
        <w:tc>
          <w:tcPr>
            <w:tcW w:w="154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Pantalla de retroalimentacion, formulario de feedback</w:t>
            </w:r>
          </w:p>
        </w:tc>
        <w:tc>
          <w:tcPr>
            <w:tcW w:w="135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Aprendizaje automatico, personalizacion de la app</w:t>
            </w:r>
          </w:p>
        </w:tc>
        <w:tc>
          <w:tcPr>
            <w:tcW w:w="112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Satisfaccion, confianza a largo plazo</w:t>
            </w:r>
          </w:p>
        </w:tc>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Implementar mejoras continuas basadas en feedback</w:t>
            </w:r>
          </w:p>
        </w:tc>
      </w:tr>
    </w:tbl>
    <w:p>
      <w:pPr>
        <w:pStyle w:val="Normal"/>
        <w:spacing w:before="0" w:after="120"/>
        <w:rPr/>
      </w:pPr>
      <w:r>
        <w:rPr/>
      </w:r>
    </w:p>
    <w:p>
      <w:pPr>
        <w:pStyle w:val="Normal"/>
        <w:spacing w:before="0" w:after="120"/>
        <w:rPr/>
      </w:pPr>
      <w:r>
        <w:rPr>
          <w:b/>
          <w:bCs/>
        </w:rPr>
        <w:t>Fuente:</w:t>
      </w:r>
      <w:r>
        <w:rPr/>
        <w:t xml:space="preserve"> hoja "Customer Journey Map" del modelo de dominio enriquecido.</w:t>
      </w:r>
    </w:p>
    <w:p>
      <w:pPr>
        <w:pStyle w:val="Heading2"/>
        <w:keepNext w:val="true"/>
        <w:rPr/>
      </w:pPr>
      <w:bookmarkStart w:id="102" w:name="__RefHeading___Toc19063_3280600223"/>
      <w:bookmarkEnd w:id="102"/>
      <w:r>
        <w:rPr/>
        <w:t>Etapas del Customer Journey Map en la app</w:t>
      </w:r>
    </w:p>
    <w:tbl>
      <w:tblPr>
        <w:tblW w:w="9360" w:type="dxa"/>
        <w:jc w:val="left"/>
        <w:tblInd w:w="0" w:type="dxa"/>
        <w:tblLayout w:type="fixed"/>
        <w:tblCellMar>
          <w:top w:w="50" w:type="dxa"/>
          <w:left w:w="80" w:type="dxa"/>
          <w:bottom w:w="50" w:type="dxa"/>
          <w:right w:w="80" w:type="dxa"/>
        </w:tblCellMar>
      </w:tblPr>
      <w:tblGrid>
        <w:gridCol w:w="1709"/>
        <w:gridCol w:w="2308"/>
        <w:gridCol w:w="4221"/>
        <w:gridCol w:w="1121"/>
      </w:tblGrid>
      <w:tr>
        <w:trPr>
          <w:tblHeader w:val="true"/>
        </w:trPr>
        <w:tc>
          <w:tcPr>
            <w:tcW w:w="170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Etapa</w:t>
            </w:r>
          </w:p>
        </w:tc>
        <w:tc>
          <w:tcPr>
            <w:tcW w:w="230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Pantalla (</w:t>
            </w:r>
            <w:r>
              <w:rPr>
                <w:rFonts w:eastAsia="Consolas" w:cs="Consolas" w:ascii="Consolas" w:hAnsi="Consolas"/>
                <w:b/>
                <w:bCs/>
                <w:color w:val="2F5496"/>
                <w:sz w:val="15"/>
                <w:szCs w:val="15"/>
              </w:rPr>
              <w:t>frontend/app/...</w:t>
            </w:r>
            <w:r>
              <w:rPr>
                <w:b/>
                <w:bCs/>
                <w:color w:val="FFFFFF"/>
                <w:sz w:val="17"/>
                <w:szCs w:val="17"/>
              </w:rPr>
              <w:t>)</w:t>
            </w:r>
          </w:p>
        </w:tc>
        <w:tc>
          <w:tcPr>
            <w:tcW w:w="422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Componentes</w:t>
            </w:r>
          </w:p>
        </w:tc>
        <w:tc>
          <w:tcPr>
            <w:tcW w:w="112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HU</w:t>
            </w:r>
          </w:p>
        </w:tc>
      </w:tr>
      <w:tr>
        <w:trPr>
          <w:cantSplit w:val="true"/>
        </w:trPr>
        <w:tc>
          <w:tcPr>
            <w:tcW w:w="170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 Registro</w:t>
            </w:r>
          </w:p>
        </w:tc>
        <w:tc>
          <w:tcPr>
            <w:tcW w:w="230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screens/welcome</w:t>
            </w:r>
            <w:r>
              <w:rPr>
                <w:sz w:val="17"/>
                <w:szCs w:val="17"/>
              </w:rPr>
              <w:t xml:space="preserve">, </w:t>
            </w:r>
            <w:r>
              <w:rPr>
                <w:rFonts w:eastAsia="Consolas" w:cs="Consolas" w:ascii="Consolas" w:hAnsi="Consolas"/>
                <w:color w:val="2F5496"/>
                <w:sz w:val="15"/>
                <w:szCs w:val="15"/>
              </w:rPr>
              <w:t>screens/signup</w:t>
            </w:r>
            <w:r>
              <w:rPr>
                <w:sz w:val="17"/>
                <w:szCs w:val="17"/>
              </w:rPr>
              <w:t xml:space="preserve">, </w:t>
            </w:r>
            <w:r>
              <w:rPr>
                <w:rFonts w:eastAsia="Consolas" w:cs="Consolas" w:ascii="Consolas" w:hAnsi="Consolas"/>
                <w:color w:val="2F5496"/>
                <w:sz w:val="15"/>
                <w:szCs w:val="15"/>
              </w:rPr>
              <w:t>screens/politica-datos</w:t>
            </w:r>
          </w:p>
        </w:tc>
        <w:tc>
          <w:tcPr>
            <w:tcW w:w="42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Button, Input, casilla de consentimiento</w:t>
            </w:r>
          </w:p>
        </w:tc>
        <w:tc>
          <w:tcPr>
            <w:tcW w:w="11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HU0015</w:t>
            </w:r>
          </w:p>
        </w:tc>
      </w:tr>
      <w:tr>
        <w:trPr>
          <w:cantSplit w:val="true"/>
        </w:trPr>
        <w:tc>
          <w:tcPr>
            <w:tcW w:w="170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2. Recuperacion de contrasena</w:t>
            </w:r>
          </w:p>
        </w:tc>
        <w:tc>
          <w:tcPr>
            <w:tcW w:w="230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screens/forgot-password</w:t>
            </w:r>
          </w:p>
        </w:tc>
        <w:tc>
          <w:tcPr>
            <w:tcW w:w="42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Input, Button</w:t>
            </w:r>
          </w:p>
        </w:tc>
        <w:tc>
          <w:tcPr>
            <w:tcW w:w="11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HU0017</w:t>
            </w:r>
          </w:p>
        </w:tc>
      </w:tr>
      <w:tr>
        <w:trPr>
          <w:cantSplit w:val="true"/>
        </w:trPr>
        <w:tc>
          <w:tcPr>
            <w:tcW w:w="170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 Inicio de sesion</w:t>
            </w:r>
          </w:p>
        </w:tc>
        <w:tc>
          <w:tcPr>
            <w:tcW w:w="230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screens/login</w:t>
            </w:r>
          </w:p>
        </w:tc>
        <w:tc>
          <w:tcPr>
            <w:tcW w:w="42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Input, Button</w:t>
            </w:r>
          </w:p>
        </w:tc>
        <w:tc>
          <w:tcPr>
            <w:tcW w:w="11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HU0016</w:t>
            </w:r>
          </w:p>
        </w:tc>
      </w:tr>
      <w:tr>
        <w:trPr>
          <w:cantSplit w:val="true"/>
        </w:trPr>
        <w:tc>
          <w:tcPr>
            <w:tcW w:w="170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4. Configuracion de idioma y region</w:t>
            </w:r>
          </w:p>
        </w:tc>
        <w:tc>
          <w:tcPr>
            <w:tcW w:w="230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(drawer)/index</w:t>
            </w:r>
            <w:r>
              <w:rPr>
                <w:sz w:val="17"/>
                <w:szCs w:val="17"/>
              </w:rPr>
              <w:t xml:space="preserve"> sin </w:t>
            </w:r>
            <w:r>
              <w:rPr>
                <w:rFonts w:eastAsia="Consolas" w:cs="Consolas" w:ascii="Consolas" w:hAnsi="Consolas"/>
                <w:color w:val="2F5496"/>
                <w:sz w:val="15"/>
                <w:szCs w:val="15"/>
              </w:rPr>
              <w:t>id</w:t>
            </w:r>
            <w:r>
              <w:rPr>
                <w:sz w:val="17"/>
                <w:szCs w:val="17"/>
              </w:rPr>
              <w:t xml:space="preserve"> (</w:t>
            </w:r>
            <w:r>
              <w:rPr>
                <w:rFonts w:eastAsia="Consolas" w:cs="Consolas" w:ascii="Consolas" w:hAnsi="Consolas"/>
                <w:color w:val="2F5496"/>
                <w:sz w:val="15"/>
                <w:szCs w:val="15"/>
              </w:rPr>
              <w:t>components/talklate/NuevaConversacion</w:t>
            </w:r>
            <w:r>
              <w:rPr>
                <w:sz w:val="17"/>
                <w:szCs w:val="17"/>
              </w:rPr>
              <w:t>)</w:t>
            </w:r>
          </w:p>
        </w:tc>
        <w:tc>
          <w:tcPr>
            <w:tcW w:w="42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Selector (Chip), Input</w:t>
            </w:r>
          </w:p>
        </w:tc>
        <w:tc>
          <w:tcPr>
            <w:tcW w:w="11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HU0006, HU0008, HU0009, HU0023</w:t>
            </w:r>
          </w:p>
        </w:tc>
      </w:tr>
      <w:tr>
        <w:trPr>
          <w:cantSplit w:val="true"/>
        </w:trPr>
        <w:tc>
          <w:tcPr>
            <w:tcW w:w="170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5. Entrada de mensaje</w:t>
            </w:r>
          </w:p>
        </w:tc>
        <w:tc>
          <w:tcPr>
            <w:tcW w:w="230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(drawer)/index</w:t>
            </w:r>
            <w:r>
              <w:rPr>
                <w:sz w:val="17"/>
                <w:szCs w:val="17"/>
              </w:rPr>
              <w:t xml:space="preserve"> con </w:t>
            </w:r>
            <w:r>
              <w:rPr>
                <w:rFonts w:eastAsia="Consolas" w:cs="Consolas" w:ascii="Consolas" w:hAnsi="Consolas"/>
                <w:color w:val="2F5496"/>
                <w:sz w:val="15"/>
                <w:szCs w:val="15"/>
              </w:rPr>
              <w:t>id</w:t>
            </w:r>
            <w:r>
              <w:rPr>
                <w:sz w:val="17"/>
                <w:szCs w:val="17"/>
              </w:rPr>
              <w:t xml:space="preserve"> (</w:t>
            </w:r>
            <w:r>
              <w:rPr>
                <w:rFonts w:eastAsia="Consolas" w:cs="Consolas" w:ascii="Consolas" w:hAnsi="Consolas"/>
                <w:color w:val="2F5496"/>
                <w:sz w:val="15"/>
                <w:szCs w:val="15"/>
              </w:rPr>
              <w:t>ChatView</w:t>
            </w:r>
            <w:r>
              <w:rPr>
                <w:sz w:val="17"/>
                <w:szCs w:val="17"/>
              </w:rPr>
              <w:t>)</w:t>
            </w:r>
          </w:p>
        </w:tc>
        <w:tc>
          <w:tcPr>
            <w:tcW w:w="42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BurbujaVoz (modo voz por defecto: tocar, hablar y soltar con 1.5 s de silencio), TranslatorInput (modo chat: escribir o grabar)</w:t>
            </w:r>
          </w:p>
        </w:tc>
        <w:tc>
          <w:tcPr>
            <w:tcW w:w="11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HU0001, HU0002</w:t>
            </w:r>
          </w:p>
        </w:tc>
      </w:tr>
      <w:tr>
        <w:trPr>
          <w:cantSplit w:val="true"/>
        </w:trPr>
        <w:tc>
          <w:tcPr>
            <w:tcW w:w="170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6. Traduccion cultural y emocional</w:t>
            </w:r>
          </w:p>
        </w:tc>
        <w:tc>
          <w:tcPr>
            <w:tcW w:w="230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ChatView</w:t>
            </w:r>
          </w:p>
        </w:tc>
        <w:tc>
          <w:tcPr>
            <w:tcW w:w="42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BurbujaVoz girando mientras traduce; MessageBubble (traduccion, tono, nota cultural)</w:t>
            </w:r>
          </w:p>
        </w:tc>
        <w:tc>
          <w:tcPr>
            <w:tcW w:w="11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HU0003, HU0007</w:t>
            </w:r>
          </w:p>
        </w:tc>
      </w:tr>
      <w:tr>
        <w:trPr>
          <w:cantSplit w:val="true"/>
        </w:trPr>
        <w:tc>
          <w:tcPr>
            <w:tcW w:w="170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7. Entrega del mensaje traducido</w:t>
            </w:r>
          </w:p>
        </w:tc>
        <w:tc>
          <w:tcPr>
            <w:tcW w:w="230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ChatView</w:t>
            </w:r>
          </w:p>
        </w:tc>
        <w:tc>
          <w:tcPr>
            <w:tcW w:w="42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Voz natural con la emocion del mensaje (reproduccion automatica en la burbuja), boton Escuchar en el chat; voz del celular de respaldo</w:t>
            </w:r>
          </w:p>
        </w:tc>
        <w:tc>
          <w:tcPr>
            <w:tcW w:w="11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HU0004, HU0005</w:t>
            </w:r>
          </w:p>
        </w:tc>
      </w:tr>
      <w:tr>
        <w:trPr>
          <w:cantSplit w:val="true"/>
        </w:trPr>
        <w:tc>
          <w:tcPr>
            <w:tcW w:w="170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8. Conversacion continua</w:t>
            </w:r>
          </w:p>
        </w:tc>
        <w:tc>
          <w:tcPr>
            <w:tcW w:w="230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ChatView</w:t>
            </w:r>
            <w:r>
              <w:rPr>
                <w:sz w:val="17"/>
                <w:szCs w:val="17"/>
              </w:rPr>
              <w:t xml:space="preserve">, </w:t>
            </w:r>
            <w:r>
              <w:rPr>
                <w:rFonts w:eastAsia="Consolas" w:cs="Consolas" w:ascii="Consolas" w:hAnsi="Consolas"/>
                <w:color w:val="2F5496"/>
                <w:sz w:val="15"/>
                <w:szCs w:val="15"/>
              </w:rPr>
              <w:t>screens/historial</w:t>
            </w:r>
            <w:r>
              <w:rPr>
                <w:sz w:val="17"/>
                <w:szCs w:val="17"/>
              </w:rPr>
              <w:t>, menu lateral</w:t>
            </w:r>
          </w:p>
        </w:tc>
        <w:tc>
          <w:tcPr>
            <w:tcW w:w="42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TranslatorInput ("Yo" / "Otra persona"), CustomDrawerContent</w:t>
            </w:r>
          </w:p>
        </w:tc>
        <w:tc>
          <w:tcPr>
            <w:tcW w:w="11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HU0010 a HU0014, HU0019, HU0020</w:t>
            </w:r>
          </w:p>
        </w:tc>
      </w:tr>
      <w:tr>
        <w:trPr>
          <w:cantSplit w:val="true"/>
        </w:trPr>
        <w:tc>
          <w:tcPr>
            <w:tcW w:w="170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9. Retroalimentacion y mejora</w:t>
            </w:r>
          </w:p>
        </w:tc>
        <w:tc>
          <w:tcPr>
            <w:tcW w:w="230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ChatView</w:t>
            </w:r>
            <w:r>
              <w:rPr>
                <w:sz w:val="17"/>
                <w:szCs w:val="17"/>
              </w:rPr>
              <w:t xml:space="preserve"> (Reportar), </w:t>
            </w:r>
            <w:r>
              <w:rPr>
                <w:rFonts w:eastAsia="Consolas" w:cs="Consolas" w:ascii="Consolas" w:hAnsi="Consolas"/>
                <w:color w:val="2F5496"/>
                <w:sz w:val="15"/>
                <w:szCs w:val="15"/>
              </w:rPr>
              <w:t>screens/admin-reportes</w:t>
            </w:r>
          </w:p>
        </w:tc>
        <w:tc>
          <w:tcPr>
            <w:tcW w:w="42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PromptModal, Selector</w:t>
            </w:r>
          </w:p>
        </w:tc>
        <w:tc>
          <w:tcPr>
            <w:tcW w:w="11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HU0021, HU0022</w:t>
            </w:r>
          </w:p>
        </w:tc>
      </w:tr>
      <w:tr>
        <w:trPr>
          <w:cantSplit w:val="true"/>
        </w:trPr>
        <w:tc>
          <w:tcPr>
            <w:tcW w:w="170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Cuenta</w:t>
            </w:r>
          </w:p>
        </w:tc>
        <w:tc>
          <w:tcPr>
            <w:tcW w:w="230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screens/profile</w:t>
            </w:r>
          </w:p>
        </w:tc>
        <w:tc>
          <w:tcPr>
            <w:tcW w:w="42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Cerrar sesion, Eliminar mi cuenta</w:t>
            </w:r>
          </w:p>
        </w:tc>
        <w:tc>
          <w:tcPr>
            <w:tcW w:w="112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HU0018, HU0026</w:t>
            </w:r>
          </w:p>
        </w:tc>
      </w:tr>
      <w:tr>
        <w:trPr>
          <w:cantSplit w:val="true"/>
        </w:trPr>
        <w:tc>
          <w:tcPr>
            <w:tcW w:w="170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Administracion</w:t>
            </w:r>
          </w:p>
        </w:tc>
        <w:tc>
          <w:tcPr>
            <w:tcW w:w="230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screens/admin-idiomas</w:t>
            </w:r>
          </w:p>
        </w:tc>
        <w:tc>
          <w:tcPr>
            <w:tcW w:w="42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Switch, Input, Selector</w:t>
            </w:r>
          </w:p>
        </w:tc>
        <w:tc>
          <w:tcPr>
            <w:tcW w:w="112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HU0024, HU0025</w:t>
            </w:r>
          </w:p>
        </w:tc>
      </w:tr>
    </w:tbl>
    <w:p>
      <w:pPr>
        <w:pStyle w:val="Normal"/>
        <w:spacing w:before="0" w:after="120"/>
        <w:rPr/>
      </w:pPr>
      <w:r>
        <w:rPr/>
      </w:r>
    </w:p>
    <w:p>
      <w:pPr>
        <w:pStyle w:val="Heading2"/>
        <w:keepNext w:val="true"/>
        <w:rPr/>
      </w:pPr>
      <w:bookmarkStart w:id="103" w:name="__RefHeading___Toc19065_3280600223"/>
      <w:bookmarkEnd w:id="103"/>
      <w:r>
        <w:rPr/>
        <w:t>Diferencias con el diseno original (decididas al construir)</w:t>
      </w:r>
    </w:p>
    <w:p>
      <w:pPr>
        <w:pStyle w:val="ListParagraph"/>
        <w:numPr>
          <w:ilvl w:val="0"/>
          <w:numId w:val="2"/>
        </w:numPr>
        <w:spacing w:before="0" w:after="60"/>
        <w:rPr/>
      </w:pPr>
      <w:r>
        <w:rPr/>
        <w:t>Etapa 2: codigo de 6 digitos en vez de enlace (no requiere abrir el correo en el mismo celular).</w:t>
      </w:r>
    </w:p>
    <w:p>
      <w:pPr>
        <w:pStyle w:val="ListParagraph"/>
        <w:numPr>
          <w:ilvl w:val="0"/>
          <w:numId w:val="2"/>
        </w:numPr>
        <w:spacing w:before="0" w:after="60"/>
        <w:rPr/>
      </w:pPr>
      <w:r>
        <w:rPr/>
        <w:t>Etapa 8: la respuesta de la otra persona se marca con "Otra persona" en vez de detectarse sola, para no confundir quien habla.</w:t>
      </w:r>
    </w:p>
    <w:p>
      <w:pPr>
        <w:pStyle w:val="ListParagraph"/>
        <w:numPr>
          <w:ilvl w:val="0"/>
          <w:numId w:val="2"/>
        </w:numPr>
        <w:spacing w:before="0" w:after="60"/>
        <w:rPr/>
      </w:pPr>
      <w:r>
        <w:rPr/>
        <w:t>Etapa 9: reportar con motivo en vez de calificar con estrellas, porque el reporte dice que mejorar.</w:t>
      </w:r>
    </w:p>
    <w:p>
      <w:pPr>
        <w:pStyle w:val="ListParagraph"/>
        <w:numPr>
          <w:ilvl w:val="0"/>
          <w:numId w:val="2"/>
        </w:numPr>
        <w:spacing w:before="0" w:after="60"/>
        <w:rPr/>
      </w:pPr>
      <w:r>
        <w:rPr/>
        <w:t>Etapa 5: la pantalla del traductor abre en la burbuja animada que representa la IA (escucha, gira mientras traduce y habla); el chat queda a un toque en la cabecera, como en los asistentes de voz.</w:t>
      </w:r>
    </w:p>
    <w:p>
      <w:pPr>
        <w:pStyle w:val="ListParagraph"/>
        <w:numPr>
          <w:ilvl w:val="0"/>
          <w:numId w:val="2"/>
        </w:numPr>
        <w:spacing w:before="0" w:after="60"/>
        <w:rPr/>
      </w:pPr>
      <w:r>
        <w:rPr/>
        <w:t>Las opciones de inicio con redes sociales quedan como mejora futura.</w:t>
      </w:r>
      <w:r>
        <w:br w:type="page"/>
      </w:r>
    </w:p>
    <w:p>
      <w:pPr>
        <w:pStyle w:val="Heading1"/>
        <w:rPr/>
      </w:pPr>
      <w:bookmarkStart w:id="104" w:name="__RefHeading___Toc19067_3280600223"/>
      <w:bookmarkEnd w:id="104"/>
      <w:r>
        <w:rPr/>
        <w:t>14. Planificacion de sprints</w:t>
      </w:r>
    </w:p>
    <w:p>
      <w:pPr>
        <w:pStyle w:val="Normal"/>
        <w:spacing w:before="0" w:after="120"/>
        <w:rPr/>
      </w:pPr>
      <w:r>
        <w:rPr>
          <w:b/>
          <w:bCs/>
        </w:rPr>
        <w:t>Version:</w:t>
      </w:r>
      <w:r>
        <w:rPr/>
        <w:t xml:space="preserve"> 1.0 (29/10/2026)</w:t>
      </w:r>
    </w:p>
    <w:p>
      <w:pPr>
        <w:pStyle w:val="Normal"/>
        <w:spacing w:before="0" w:after="120"/>
        <w:rPr/>
      </w:pPr>
      <w:r>
        <w:rPr/>
        <w:t xml:space="preserve">Metodologia: priorizar las historias por </w:t>
      </w:r>
      <w:r>
        <w:rPr>
          <w:b/>
          <w:bCs/>
        </w:rPr>
        <w:t>valor</w:t>
      </w:r>
      <w:r>
        <w:rPr/>
        <w:t xml:space="preserve"> (no por dependencia), tallarlas con tallas de ropa, asignarles horas y llenar sprints de duracion fija.</w:t>
      </w:r>
    </w:p>
    <w:p>
      <w:pPr>
        <w:pStyle w:val="Heading2"/>
        <w:keepNext w:val="true"/>
        <w:rPr/>
      </w:pPr>
      <w:bookmarkStart w:id="105" w:name="__RefHeading___Toc19069_3280600223"/>
      <w:bookmarkEnd w:id="105"/>
      <w:r>
        <w:rPr/>
        <w:t>Supuestos</w:t>
      </w:r>
    </w:p>
    <w:p>
      <w:pPr>
        <w:pStyle w:val="ListParagraph"/>
        <w:numPr>
          <w:ilvl w:val="0"/>
          <w:numId w:val="2"/>
        </w:numPr>
        <w:spacing w:before="0" w:after="60"/>
        <w:rPr/>
      </w:pPr>
      <w:r>
        <w:rPr/>
        <w:t>El trabajo de grado dura unos 6 meses: 1 mes de analisis y diseno, 3 meses de construccion y 1 mes de cierre (ver el cronograma abajo).</w:t>
      </w:r>
    </w:p>
    <w:p>
      <w:pPr>
        <w:pStyle w:val="ListParagraph"/>
        <w:numPr>
          <w:ilvl w:val="0"/>
          <w:numId w:val="2"/>
        </w:numPr>
        <w:spacing w:before="0" w:after="60"/>
        <w:rPr/>
      </w:pPr>
      <w:r>
        <w:rPr/>
        <w:t xml:space="preserve">Sprint de </w:t>
      </w:r>
      <w:r>
        <w:rPr>
          <w:b/>
          <w:bCs/>
        </w:rPr>
        <w:t>un mes</w:t>
      </w:r>
      <w:r>
        <w:rPr/>
        <w:t xml:space="preserve"> (4 semanas, 20 dias habiles). 2 personas por 4 horas al dia = 160 horas brutas por sprint.</w:t>
      </w:r>
    </w:p>
    <w:p>
      <w:pPr>
        <w:pStyle w:val="ListParagraph"/>
        <w:numPr>
          <w:ilvl w:val="0"/>
          <w:numId w:val="2"/>
        </w:numPr>
        <w:spacing w:before="0" w:after="60"/>
        <w:rPr/>
      </w:pPr>
      <w:r>
        <w:rPr/>
        <w:t>Se usa el 75 % (</w:t>
      </w:r>
      <w:r>
        <w:rPr>
          <w:b/>
          <w:bCs/>
        </w:rPr>
        <w:t>120 horas</w:t>
      </w:r>
      <w:r>
        <w:rPr/>
        <w:t>): el resto es planeacion, dailies, refinamiento, retrospectiva e imprevistos (por ejemplo, festivos).</w:t>
      </w:r>
    </w:p>
    <w:p>
      <w:pPr>
        <w:pStyle w:val="ListParagraph"/>
        <w:numPr>
          <w:ilvl w:val="0"/>
          <w:numId w:val="2"/>
        </w:numPr>
        <w:spacing w:before="0" w:after="60"/>
        <w:rPr/>
      </w:pPr>
      <w:r>
        <w:rPr/>
        <w:t>Talla a horas (una persona desarrolla la historia, incluyendo analisis, desarrollo, pruebas, revision y documentacion): XS = 4, S = 8, M = 16, L = 24, XL = 32, XXL = 48.</w:t>
      </w:r>
    </w:p>
    <w:p>
      <w:pPr>
        <w:pStyle w:val="ListParagraph"/>
        <w:numPr>
          <w:ilvl w:val="0"/>
          <w:numId w:val="2"/>
        </w:numPr>
        <w:spacing w:before="0" w:after="60"/>
        <w:rPr/>
      </w:pPr>
      <w:r>
        <w:rPr/>
        <w:t xml:space="preserve">Se llena cada sprint de mayor a menor valor hasta cerca de 120 horas y, si sobra espacio, se acomoda una historia pequena de mas abajo. </w:t>
      </w:r>
      <w:r>
        <w:rPr>
          <w:b/>
          <w:bCs/>
        </w:rPr>
        <w:t>No se planifica por dependencia</w:t>
      </w:r>
      <w:r>
        <w:rPr/>
        <w:t>: por eso Cerrar sesion (prioridad 22) entra en el sprint 2 aunque Iniciar sesion llegue en el sprint 3.</w:t>
      </w:r>
    </w:p>
    <w:p>
      <w:pPr>
        <w:pStyle w:val="Heading2"/>
        <w:keepNext w:val="true"/>
        <w:rPr/>
      </w:pPr>
      <w:bookmarkStart w:id="106" w:name="__RefHeading___Toc19071_3280600223"/>
      <w:bookmarkEnd w:id="106"/>
      <w:r>
        <w:rPr/>
        <w:t>Historias por prioridad</w:t>
      </w:r>
    </w:p>
    <w:tbl>
      <w:tblPr>
        <w:tblW w:w="9360" w:type="dxa"/>
        <w:jc w:val="left"/>
        <w:tblInd w:w="0" w:type="dxa"/>
        <w:tblLayout w:type="fixed"/>
        <w:tblCellMar>
          <w:top w:w="50" w:type="dxa"/>
          <w:left w:w="80" w:type="dxa"/>
          <w:bottom w:w="50" w:type="dxa"/>
          <w:right w:w="80" w:type="dxa"/>
        </w:tblCellMar>
      </w:tblPr>
      <w:tblGrid>
        <w:gridCol w:w="820"/>
        <w:gridCol w:w="2056"/>
        <w:gridCol w:w="1451"/>
        <w:gridCol w:w="544"/>
        <w:gridCol w:w="545"/>
        <w:gridCol w:w="614"/>
        <w:gridCol w:w="3329"/>
      </w:tblGrid>
      <w:tr>
        <w:trPr>
          <w:tblHeader w:val="true"/>
        </w:trPr>
        <w:tc>
          <w:tcPr>
            <w:tcW w:w="82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Prioridad</w:t>
            </w:r>
          </w:p>
        </w:tc>
        <w:tc>
          <w:tcPr>
            <w:tcW w:w="205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Historia</w:t>
            </w:r>
          </w:p>
        </w:tc>
        <w:tc>
          <w:tcPr>
            <w:tcW w:w="145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Epica</w:t>
            </w:r>
          </w:p>
        </w:tc>
        <w:tc>
          <w:tcPr>
            <w:tcW w:w="54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Talla</w:t>
            </w:r>
          </w:p>
        </w:tc>
        <w:tc>
          <w:tcPr>
            <w:tcW w:w="54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Horas</w:t>
            </w:r>
          </w:p>
        </w:tc>
        <w:tc>
          <w:tcPr>
            <w:tcW w:w="61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Sprint</w:t>
            </w:r>
          </w:p>
        </w:tc>
        <w:tc>
          <w:tcPr>
            <w:tcW w:w="332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Por que genera valor</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HU0003 Traducir mi mensaje al idioma destino en tiempo real</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 de mensajes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XXL</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48</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Es el corazon del producto: sin esto TalkLate no entrega su valor diferencial.</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HU0002 Ingresar mi mensaje escribiendo</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 de mensajes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8</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Es la entrada mas simple y la que permite usar la traduccion desde el primer dia.</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HU0001 Ingresar mi mensaje hablando</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 de mensajes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24</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Es la forma natural de usar el producto: hablar y ser entendido sin escribir.</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4</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HU0004 Escuchar el mensaje traducido</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 de mensajes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Permite que la otra persona reciba el mensaje de forma comoda y natural.</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5</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HU0005 Recibir la traduccion por el mismo canal que use</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 de mensajes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8</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Mantiene la experiencia coherente: si hablo, escucho; si escribo, leo.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6</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HU0006 Seleccionar el idioma y la region destino</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Define a que persona y lugar se adapta el mensaje: de ahi sale el matiz cultural.</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7</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HU0007 Reconocer el idioma origen</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24</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Evita configurar a mano el idioma cada vez y acelera la conversacion.</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8</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HU0008 Crear una conversacion</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8</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Agrupa los mensajes de una misma charla para no perder el contexto.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9</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HU0009 Configurar los parametros una sola vez</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8</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Ahorra repetir la configuracion en cada mensaje.</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10</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HU0010 Mantener el hilo continuo</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Hace posible un dialogo fluido, que es lo que busca el usuario.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11</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HU0019 Recibir el mensaje traducido</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Participacion del interlocutor</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8</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Hace que la otra persona participe sin instalar ni operar la app.</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12</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HU0020 Responder en mi idioma</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Participacion del interlocutor</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Cierra el dialogo en ambos sentidos.</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13</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HU0023 Consultar los idiomas disponibles</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Administracion de idiomas y regiones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XS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4</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Muestra con que idiomas se puede hablar antes de empezar.</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14</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HU0011 Consultar mi historial</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Permite repasar y aprender de conversaciones pasadas.</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15</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HU0012 Abrir una conversacion anterior</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8</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Permite retomar una conversacion donde se dejo.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HU0015 Registrarme en la aplicacion</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Cuenta de usuario</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24</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Guarda las conversaciones del usuario y protege sus datos; el valor central no depende de esto.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17</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HU0016 Iniciar sesion</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Cuenta de usuario</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Da acceso seguro a lo guardado.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18</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HU0021 Reportar una mala traduccion</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Reportes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Alimenta la mejora de calidad con casos reales.</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19</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HU0013 Renombrar una conversacion</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XS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4</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Ayuda a ubicar conversaciones, pero no cambia el valor central.</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20</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HU0014 Eliminar una conversacion</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XS</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4</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Da control sobre los datos propios; es de apoyo.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21</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HU0017 Recuperar mi contrasena</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Cuenta de usuario</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24</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Evita perder la cuenta; es de apoyo.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22</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HU0018 Cerrar sesion</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Cuenta de usuario</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XS</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4</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Protege la cuenta en un dispositivo compartido; es de apoyo. Por valor cabe en el sprint 2.</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23</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HU0022 Revisar los reportes de mala traduccion</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Reportes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Permite priorizar que mejorar primero.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24</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HU0024 Agregar un idioma o una region</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Administracion de idiomas y regiones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Hace crecer el servicio a mas personas.</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25</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HU0025 Activar o desactivar un idioma o una region</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Administracion de idiomas y regiones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XS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4</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Controla que idiomas se ofrecen con calidad suficiente.</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26</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HU0026 Eliminar mi cuenta</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Cuenta de usuario</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XS</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4</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Cumple el derecho al olvido (Ley 1581 de 2012): la persona controla sus datos.</w:t>
            </w:r>
          </w:p>
        </w:tc>
      </w:tr>
    </w:tbl>
    <w:p>
      <w:pPr>
        <w:pStyle w:val="Normal"/>
        <w:spacing w:before="0" w:after="120"/>
        <w:rPr/>
      </w:pPr>
      <w:r>
        <w:rPr/>
      </w:r>
    </w:p>
    <w:p>
      <w:pPr>
        <w:pStyle w:val="Heading2"/>
        <w:keepNext w:val="true"/>
        <w:rPr/>
      </w:pPr>
      <w:bookmarkStart w:id="107" w:name="__RefHeading___Toc19073_3280600223"/>
      <w:bookmarkEnd w:id="107"/>
      <w:r>
        <w:rPr/>
        <w:t>Sprints</w:t>
      </w:r>
    </w:p>
    <w:tbl>
      <w:tblPr>
        <w:tblW w:w="9360" w:type="dxa"/>
        <w:jc w:val="left"/>
        <w:tblInd w:w="0" w:type="dxa"/>
        <w:tblLayout w:type="fixed"/>
        <w:tblCellMar>
          <w:top w:w="50" w:type="dxa"/>
          <w:left w:w="80" w:type="dxa"/>
          <w:bottom w:w="50" w:type="dxa"/>
          <w:right w:w="80" w:type="dxa"/>
        </w:tblCellMar>
      </w:tblPr>
      <w:tblGrid>
        <w:gridCol w:w="669"/>
        <w:gridCol w:w="3074"/>
        <w:gridCol w:w="590"/>
        <w:gridCol w:w="5026"/>
      </w:tblGrid>
      <w:tr>
        <w:trPr>
          <w:tblHeader w:val="true"/>
        </w:trPr>
        <w:tc>
          <w:tcPr>
            <w:tcW w:w="66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Sprint</w:t>
            </w:r>
          </w:p>
        </w:tc>
        <w:tc>
          <w:tcPr>
            <w:tcW w:w="307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Fechas</w:t>
            </w:r>
          </w:p>
        </w:tc>
        <w:tc>
          <w:tcPr>
            <w:tcW w:w="59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Horas</w:t>
            </w:r>
          </w:p>
        </w:tc>
        <w:tc>
          <w:tcPr>
            <w:tcW w:w="502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Historias</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w:t>
            </w:r>
          </w:p>
        </w:tc>
        <w:tc>
          <w:tcPr>
            <w:tcW w:w="30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19 de octubre al 13 de noviembre de 2026</w:t>
            </w:r>
          </w:p>
        </w:tc>
        <w:tc>
          <w:tcPr>
            <w:tcW w:w="5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120</w:t>
            </w:r>
          </w:p>
        </w:tc>
        <w:tc>
          <w:tcPr>
            <w:tcW w:w="50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HU0003, HU0002, HU0001, HU0004, HU0005, HU0006</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2</w:t>
            </w:r>
          </w:p>
        </w:tc>
        <w:tc>
          <w:tcPr>
            <w:tcW w:w="30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16 de noviembre al 11 de diciembre de 2026</w:t>
            </w:r>
          </w:p>
        </w:tc>
        <w:tc>
          <w:tcPr>
            <w:tcW w:w="5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120</w:t>
            </w:r>
          </w:p>
        </w:tc>
        <w:tc>
          <w:tcPr>
            <w:tcW w:w="502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HU0007, HU0008, HU0009, HU0010, HU0019, HU0020, HU0023, HU0011, HU0012, HU0013, HU0014, HU0018</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w:t>
            </w:r>
          </w:p>
        </w:tc>
        <w:tc>
          <w:tcPr>
            <w:tcW w:w="30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14 de diciembre de 2026 al 8 de enero de 2027</w:t>
            </w:r>
          </w:p>
        </w:tc>
        <w:tc>
          <w:tcPr>
            <w:tcW w:w="5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120</w:t>
            </w:r>
          </w:p>
        </w:tc>
        <w:tc>
          <w:tcPr>
            <w:tcW w:w="50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HU0015, HU0016, HU0021, HU0017, HU0022, HU0024, HU0025, HU0026</w:t>
            </w:r>
          </w:p>
        </w:tc>
      </w:tr>
    </w:tbl>
    <w:p>
      <w:pPr>
        <w:pStyle w:val="Normal"/>
        <w:spacing w:before="0" w:after="120"/>
        <w:rPr/>
      </w:pPr>
      <w:r>
        <w:rPr/>
      </w:r>
    </w:p>
    <w:p>
      <w:pPr>
        <w:pStyle w:val="Normal"/>
        <w:spacing w:before="0" w:after="120"/>
        <w:rPr/>
      </w:pPr>
      <w:r>
        <w:rPr/>
        <w:t>Total: 360 horas en 3 sprints (3 meses de construccion).</w:t>
      </w:r>
    </w:p>
    <w:p>
      <w:pPr>
        <w:pStyle w:val="Normal"/>
        <w:spacing w:before="0" w:after="120"/>
        <w:rPr/>
      </w:pPr>
      <w:r>
        <w:rPr/>
        <w:t>Como se llena el sprint 2: con las prioridades 7 a 15 llega a 108 horas. Las siguientes (HU0015 de 24 h, HU0016 y HU0021 de 16 h) no caben en las 12 horas que quedan, asi que entran las siguientes que si caben: HU0013, HU0014 y HU0018 (4 h cada una).</w:t>
      </w:r>
    </w:p>
    <w:p>
      <w:pPr>
        <w:pStyle w:val="Heading2"/>
        <w:keepNext w:val="true"/>
        <w:rPr/>
      </w:pPr>
      <w:bookmarkStart w:id="108" w:name="__RefHeading___Toc19075_3280600223"/>
      <w:bookmarkEnd w:id="108"/>
      <w:r>
        <w:rPr/>
        <w:t>Por que el sprint 1 tiene pocas historias</w:t>
      </w:r>
    </w:p>
    <w:p>
      <w:pPr>
        <w:pStyle w:val="Normal"/>
        <w:spacing w:before="0" w:after="120"/>
        <w:rPr/>
      </w:pPr>
      <w:r>
        <w:rPr/>
        <w:t>El sprint 1 lleva la historia de mayor valor y mas grande: traducir el mensaje (XXL, 48 h). Ademas de la historia, en ese sprint se deja lista la base que usan todas las demas (arquitectura en capas, seguridad, conexion a la base de datos, integracion continua). Hacerlo completo desde el inicio evita rehacer trabajo en los sprints siguientes. Tambien es el sprint en el que el equipo ajusta su forma de trabajar (issues, ramas, revisiones).</w:t>
      </w:r>
    </w:p>
    <w:p>
      <w:pPr>
        <w:pStyle w:val="Heading2"/>
        <w:keepNext w:val="true"/>
        <w:rPr/>
      </w:pPr>
      <w:bookmarkStart w:id="109" w:name="__RefHeading___Toc19077_3280600223"/>
      <w:bookmarkEnd w:id="109"/>
      <w:r>
        <w:rPr/>
        <w:t>Cronograma del trabajo de grado</w:t>
      </w:r>
    </w:p>
    <w:tbl>
      <w:tblPr>
        <w:tblW w:w="9360" w:type="dxa"/>
        <w:jc w:val="left"/>
        <w:tblInd w:w="0" w:type="dxa"/>
        <w:tblLayout w:type="fixed"/>
        <w:tblCellMar>
          <w:top w:w="50" w:type="dxa"/>
          <w:left w:w="80" w:type="dxa"/>
          <w:bottom w:w="50" w:type="dxa"/>
          <w:right w:w="80" w:type="dxa"/>
        </w:tblCellMar>
      </w:tblPr>
      <w:tblGrid>
        <w:gridCol w:w="1228"/>
        <w:gridCol w:w="1913"/>
        <w:gridCol w:w="5313"/>
        <w:gridCol w:w="905"/>
      </w:tblGrid>
      <w:tr>
        <w:trPr>
          <w:tblHeader w:val="true"/>
        </w:trPr>
        <w:tc>
          <w:tcPr>
            <w:tcW w:w="122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Etapa</w:t>
            </w:r>
          </w:p>
        </w:tc>
        <w:tc>
          <w:tcPr>
            <w:tcW w:w="191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Fechas</w:t>
            </w:r>
          </w:p>
        </w:tc>
        <w:tc>
          <w:tcPr>
            <w:tcW w:w="531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Entregable</w:t>
            </w:r>
          </w:p>
        </w:tc>
        <w:tc>
          <w:tcPr>
            <w:tcW w:w="90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Estado</w:t>
            </w:r>
          </w:p>
        </w:tc>
      </w:tr>
      <w:tr>
        <w:trPr>
          <w:cantSplit w:val="true"/>
        </w:trPr>
        <w:tc>
          <w:tcPr>
            <w:tcW w:w="122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Analisis y diseno</w:t>
            </w:r>
          </w:p>
        </w:tc>
        <w:tc>
          <w:tcPr>
            <w:tcW w:w="19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agosto a octubre de 2026</w:t>
            </w:r>
          </w:p>
        </w:tc>
        <w:tc>
          <w:tcPr>
            <w:tcW w:w="5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Vision, modelo de dominio, mapa de impacto, historias, requerimientos y arquitectura (fases F0 a F5)</w:t>
            </w:r>
          </w:p>
        </w:tc>
        <w:tc>
          <w:tcPr>
            <w:tcW w:w="9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Terminado</w:t>
            </w:r>
          </w:p>
        </w:tc>
      </w:tr>
      <w:tr>
        <w:trPr>
          <w:cantSplit w:val="true"/>
        </w:trPr>
        <w:tc>
          <w:tcPr>
            <w:tcW w:w="122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Construccion: sprint 1</w:t>
            </w:r>
          </w:p>
        </w:tc>
        <w:tc>
          <w:tcPr>
            <w:tcW w:w="19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19/10/2026 al 13/11/2026</w:t>
            </w:r>
          </w:p>
        </w:tc>
        <w:tc>
          <w:tcPr>
            <w:tcW w:w="5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Liberacion 1: traduccion funcional</w:t>
            </w:r>
          </w:p>
        </w:tc>
        <w:tc>
          <w:tcPr>
            <w:tcW w:w="9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En curso</w:t>
            </w:r>
          </w:p>
        </w:tc>
      </w:tr>
      <w:tr>
        <w:trPr>
          <w:cantSplit w:val="true"/>
        </w:trPr>
        <w:tc>
          <w:tcPr>
            <w:tcW w:w="122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Construccion: sprint 2</w:t>
            </w:r>
          </w:p>
        </w:tc>
        <w:tc>
          <w:tcPr>
            <w:tcW w:w="19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16/11/2026 al 11/12/2026</w:t>
            </w:r>
          </w:p>
        </w:tc>
        <w:tc>
          <w:tcPr>
            <w:tcW w:w="5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Liberacion 2: conversaciones completas</w:t>
            </w:r>
          </w:p>
        </w:tc>
        <w:tc>
          <w:tcPr>
            <w:tcW w:w="9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Planeado</w:t>
            </w:r>
          </w:p>
        </w:tc>
      </w:tr>
      <w:tr>
        <w:trPr>
          <w:cantSplit w:val="true"/>
        </w:trPr>
        <w:tc>
          <w:tcPr>
            <w:tcW w:w="122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Construccion: sprint 3</w:t>
            </w:r>
          </w:p>
        </w:tc>
        <w:tc>
          <w:tcPr>
            <w:tcW w:w="19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14/12/2026 al 08/01/2027</w:t>
            </w:r>
          </w:p>
        </w:tc>
        <w:tc>
          <w:tcPr>
            <w:tcW w:w="5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Liberacion 3: cuentas, calidad y administracion</w:t>
            </w:r>
          </w:p>
        </w:tc>
        <w:tc>
          <w:tcPr>
            <w:tcW w:w="9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Planeado</w:t>
            </w:r>
          </w:p>
        </w:tc>
      </w:tr>
      <w:tr>
        <w:trPr>
          <w:cantSplit w:val="true"/>
        </w:trPr>
        <w:tc>
          <w:tcPr>
            <w:tcW w:w="122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Cierre</w:t>
            </w:r>
          </w:p>
        </w:tc>
        <w:tc>
          <w:tcPr>
            <w:tcW w:w="19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11/01/2027 al 05/02/2027</w:t>
            </w:r>
          </w:p>
        </w:tc>
        <w:tc>
          <w:tcPr>
            <w:tcW w:w="5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Pruebas con usuarios, manual de usuario, documento final y preparacion de la sustentacion</w:t>
            </w:r>
          </w:p>
        </w:tc>
        <w:tc>
          <w:tcPr>
            <w:tcW w:w="9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Planeado</w:t>
            </w:r>
          </w:p>
        </w:tc>
      </w:tr>
    </w:tbl>
    <w:p>
      <w:pPr>
        <w:pStyle w:val="Normal"/>
        <w:spacing w:before="0" w:after="120"/>
        <w:rPr/>
      </w:pPr>
      <w:r>
        <w:rPr/>
      </w:r>
    </w:p>
    <w:p>
      <w:pPr>
        <w:pStyle w:val="Heading2"/>
        <w:keepNext w:val="true"/>
        <w:rPr/>
      </w:pPr>
      <w:bookmarkStart w:id="110" w:name="__RefHeading___Toc19079_3280600223"/>
      <w:bookmarkEnd w:id="110"/>
      <w:r>
        <w:rPr/>
        <w:t>Relacion con la prueba de concepto del 14/10/2026</w:t>
      </w:r>
    </w:p>
    <w:p>
      <w:pPr>
        <w:pStyle w:val="Normal"/>
        <w:spacing w:before="0" w:after="120"/>
        <w:rPr/>
      </w:pPr>
      <w:r>
        <w:rPr/>
        <w:t xml:space="preserve">Antes del sprint 1 se hizo una </w:t>
      </w:r>
      <w:r>
        <w:rPr>
          <w:b/>
          <w:bCs/>
        </w:rPr>
        <w:t>prueba de concepto (spike)</w:t>
      </w:r>
      <w:r>
        <w:rPr/>
        <w:t>: una version funcional de la app para validar el stack y el motor de traduccion antes de comprometer la arquitectura. Los sprints toman cada historia desde ese punto: revisar y completar el codigo, probarlo en celular, cumplir sus criterios de aceptacion, sus pruebas y la documentacion. Cada historia se trabaja con su issue de GitHub, su rama y su pull request.</w:t>
      </w:r>
    </w:p>
    <w:p>
      <w:pPr>
        <w:pStyle w:val="Heading2"/>
        <w:keepNext w:val="true"/>
        <w:rPr/>
      </w:pPr>
      <w:bookmarkStart w:id="111" w:name="__RefHeading___Toc19081_3280600223"/>
      <w:bookmarkEnd w:id="111"/>
      <w:r>
        <w:rPr/>
        <w:t>Criterios de la planificacion</w:t>
      </w:r>
    </w:p>
    <w:p>
      <w:pPr>
        <w:pStyle w:val="ListParagraph"/>
        <w:numPr>
          <w:ilvl w:val="0"/>
          <w:numId w:val="2"/>
        </w:numPr>
        <w:spacing w:before="0" w:after="60"/>
        <w:rPr/>
      </w:pPr>
      <w:r>
        <w:rPr/>
        <w:t>Por que traducir va primero: porque es el valor del producto, no porque lo demas dependa de eso. Registro y cierre de sesion son de apoyo.</w:t>
      </w:r>
    </w:p>
    <w:p>
      <w:pPr>
        <w:pStyle w:val="ListParagraph"/>
        <w:numPr>
          <w:ilvl w:val="0"/>
          <w:numId w:val="2"/>
        </w:numPr>
        <w:spacing w:before="0" w:after="60"/>
        <w:rPr/>
      </w:pPr>
      <w:r>
        <w:rPr/>
        <w:t>Por que cerrar sesion va antes que iniciar sesion: el orden es por valor y no por dependencia; en la practica la base de autenticacion ya existe desde el sprint 1.</w:t>
      </w:r>
    </w:p>
    <w:p>
      <w:pPr>
        <w:pStyle w:val="ListParagraph"/>
        <w:numPr>
          <w:ilvl w:val="0"/>
          <w:numId w:val="2"/>
        </w:numPr>
        <w:spacing w:before="0" w:after="60"/>
        <w:rPr/>
      </w:pPr>
      <w:r>
        <w:rPr/>
        <w:t>Por que el sprint 1 tiene pocas historias: lleva la base completa que usan las demas, para no rehacer trabajo.</w:t>
      </w:r>
    </w:p>
    <w:p>
      <w:pPr>
        <w:pStyle w:val="ListParagraph"/>
        <w:numPr>
          <w:ilvl w:val="0"/>
          <w:numId w:val="2"/>
        </w:numPr>
        <w:spacing w:before="0" w:after="60"/>
        <w:rPr/>
      </w:pPr>
      <w:r>
        <w:rPr/>
        <w:t>La estimacion es metodologica (valor, tallas, capacidad y sprints): el plan de liberaciones sale de estos sprints; las horas reales de cada mes pueden variar.</w:t>
      </w:r>
      <w:r>
        <w:br w:type="page"/>
      </w:r>
    </w:p>
    <w:p>
      <w:pPr>
        <w:pStyle w:val="Heading1"/>
        <w:rPr/>
      </w:pPr>
      <w:bookmarkStart w:id="112" w:name="__RefHeading___Toc19083_3280600223"/>
      <w:bookmarkEnd w:id="112"/>
      <w:r>
        <w:rPr/>
        <w:t>15. Plan de liberaciones</w:t>
      </w:r>
    </w:p>
    <w:p>
      <w:pPr>
        <w:pStyle w:val="Normal"/>
        <w:spacing w:before="0" w:after="120"/>
        <w:rPr/>
      </w:pPr>
      <w:r>
        <w:rPr>
          <w:b/>
          <w:bCs/>
        </w:rPr>
        <w:t>Version:</w:t>
      </w:r>
      <w:r>
        <w:rPr/>
        <w:t xml:space="preserve"> 1.0 (29/10/2026)</w:t>
      </w:r>
    </w:p>
    <w:p>
      <w:pPr>
        <w:pStyle w:val="Normal"/>
        <w:spacing w:before="0" w:after="120"/>
        <w:rPr/>
      </w:pPr>
      <w:r>
        <w:rPr/>
        <w:t xml:space="preserve">Cada sprint dura un mes (4 semanas, 120 horas) y termina con una liberacion. El primer sprint empieza el </w:t>
      </w:r>
      <w:r>
        <w:rPr>
          <w:b/>
          <w:bCs/>
        </w:rPr>
        <w:t>lunes 19 de octubre de 2026</w:t>
      </w:r>
      <w:r>
        <w:rPr/>
        <w:t xml:space="preserve"> y la construccion termina el </w:t>
      </w:r>
      <w:r>
        <w:rPr>
          <w:b/>
          <w:bCs/>
        </w:rPr>
        <w:t>8 de enero de 2027</w:t>
      </w:r>
      <w:r>
        <w:rPr/>
        <w:t xml:space="preserve">. Historias, tallas y horas en </w:t>
      </w:r>
      <w:r>
        <w:rPr>
          <w:i/>
          <w:iCs/>
        </w:rPr>
        <w:t>documento 14 (Planificacion de sprints)</w:t>
      </w:r>
      <w:r>
        <w:rPr/>
        <w:t>.</w:t>
      </w:r>
    </w:p>
    <w:tbl>
      <w:tblPr>
        <w:tblW w:w="9360" w:type="dxa"/>
        <w:jc w:val="left"/>
        <w:tblInd w:w="0" w:type="dxa"/>
        <w:tblLayout w:type="fixed"/>
        <w:tblCellMar>
          <w:top w:w="50" w:type="dxa"/>
          <w:left w:w="80" w:type="dxa"/>
          <w:bottom w:w="50" w:type="dxa"/>
          <w:right w:w="80" w:type="dxa"/>
        </w:tblCellMar>
      </w:tblPr>
      <w:tblGrid>
        <w:gridCol w:w="890"/>
        <w:gridCol w:w="614"/>
        <w:gridCol w:w="1578"/>
        <w:gridCol w:w="1302"/>
        <w:gridCol w:w="2270"/>
        <w:gridCol w:w="544"/>
        <w:gridCol w:w="2161"/>
      </w:tblGrid>
      <w:tr>
        <w:trPr>
          <w:tblHeader w:val="true"/>
        </w:trPr>
        <w:tc>
          <w:tcPr>
            <w:tcW w:w="89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Liberacion</w:t>
            </w:r>
          </w:p>
        </w:tc>
        <w:tc>
          <w:tcPr>
            <w:tcW w:w="61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Sprint</w:t>
            </w:r>
          </w:p>
        </w:tc>
        <w:tc>
          <w:tcPr>
            <w:tcW w:w="157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Fechas</w:t>
            </w:r>
          </w:p>
        </w:tc>
        <w:tc>
          <w:tcPr>
            <w:tcW w:w="130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Nombre</w:t>
            </w:r>
          </w:p>
        </w:tc>
        <w:tc>
          <w:tcPr>
            <w:tcW w:w="227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Historias</w:t>
            </w:r>
          </w:p>
        </w:tc>
        <w:tc>
          <w:tcPr>
            <w:tcW w:w="54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Horas</w:t>
            </w:r>
          </w:p>
        </w:tc>
        <w:tc>
          <w:tcPr>
            <w:tcW w:w="216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Indicadores que se revisan</w:t>
            </w:r>
          </w:p>
        </w:tc>
      </w:tr>
      <w:tr>
        <w:trPr>
          <w:cantSplit w:val="true"/>
        </w:trPr>
        <w:tc>
          <w:tcPr>
            <w:tcW w:w="8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157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19 de octubre al 13 de noviembre de 2026</w:t>
            </w:r>
          </w:p>
        </w:tc>
        <w:tc>
          <w:tcPr>
            <w:tcW w:w="130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 funcional</w:t>
            </w:r>
          </w:p>
        </w:tc>
        <w:tc>
          <w:tcPr>
            <w:tcW w:w="227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HU0003, HU0002, HU0001, HU0004, HU0005, HU0006</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120</w:t>
            </w:r>
          </w:p>
        </w:tc>
        <w:tc>
          <w:tcPr>
            <w:tcW w:w="21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Impactos 1 y 2 (traduccion cultural, voz)</w:t>
            </w:r>
          </w:p>
        </w:tc>
      </w:tr>
      <w:tr>
        <w:trPr>
          <w:cantSplit w:val="true"/>
        </w:trPr>
        <w:tc>
          <w:tcPr>
            <w:tcW w:w="8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157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 de noviembre al 11 de diciembre de 2026</w:t>
            </w:r>
          </w:p>
        </w:tc>
        <w:tc>
          <w:tcPr>
            <w:tcW w:w="130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Conversaciones completas</w:t>
            </w:r>
          </w:p>
        </w:tc>
        <w:tc>
          <w:tcPr>
            <w:tcW w:w="227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HU0007, HU0008, HU0009, HU0010, HU0019, HU0020, HU0023, HU0011, HU0012, HU0013, HU0014, HU0018</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120</w:t>
            </w:r>
          </w:p>
        </w:tc>
        <w:tc>
          <w:tcPr>
            <w:tcW w:w="216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Impactos 3, 4, 5 y 6 (conversaciones, interlocutor, historial)</w:t>
            </w:r>
          </w:p>
        </w:tc>
      </w:tr>
      <w:tr>
        <w:trPr>
          <w:cantSplit w:val="true"/>
        </w:trPr>
        <w:tc>
          <w:tcPr>
            <w:tcW w:w="8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157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14 de diciembre de 2026 al 8 de enero de 2027</w:t>
            </w:r>
          </w:p>
        </w:tc>
        <w:tc>
          <w:tcPr>
            <w:tcW w:w="130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Cuentas, calidad y administracion</w:t>
            </w:r>
          </w:p>
        </w:tc>
        <w:tc>
          <w:tcPr>
            <w:tcW w:w="227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HU0015, HU0016, HU0021, HU0017, HU0022, HU0024, HU0025, HU0026</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120</w:t>
            </w:r>
          </w:p>
        </w:tc>
        <w:tc>
          <w:tcPr>
            <w:tcW w:w="21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Impactos 7, 8, 9 y 10 y el objetivo general</w:t>
            </w:r>
          </w:p>
        </w:tc>
      </w:tr>
    </w:tbl>
    <w:p>
      <w:pPr>
        <w:pStyle w:val="Normal"/>
        <w:spacing w:before="0" w:after="120"/>
        <w:rPr/>
      </w:pPr>
      <w:r>
        <w:rPr/>
      </w:r>
    </w:p>
    <w:p>
      <w:pPr>
        <w:pStyle w:val="Heading2"/>
        <w:keepNext w:val="true"/>
        <w:rPr/>
      </w:pPr>
      <w:bookmarkStart w:id="113" w:name="__RefHeading___Toc19085_3280600223"/>
      <w:bookmarkEnd w:id="113"/>
      <w:r>
        <w:rPr/>
        <w:t>Que recibe el usuario en cada liberacion</w:t>
      </w:r>
    </w:p>
    <w:p>
      <w:pPr>
        <w:pStyle w:val="ListParagraph"/>
        <w:numPr>
          <w:ilvl w:val="0"/>
          <w:numId w:val="2"/>
        </w:numPr>
        <w:spacing w:before="0" w:after="60"/>
        <w:rPr/>
      </w:pPr>
      <w:r>
        <w:rPr>
          <w:b/>
          <w:bCs/>
        </w:rPr>
        <w:t>Liberacion 1 - Traduccion funcional:</w:t>
      </w:r>
      <w:r>
        <w:rPr/>
        <w:t xml:space="preserve"> El usuario puede escribir o hablar un mensaje, recibirlo traducido con el tono y los modismos adaptados, escucharlo y obtenerlo por el mismo canal. Es el valor central del producto.</w:t>
      </w:r>
    </w:p>
    <w:p>
      <w:pPr>
        <w:pStyle w:val="ListParagraph"/>
        <w:numPr>
          <w:ilvl w:val="0"/>
          <w:numId w:val="2"/>
        </w:numPr>
        <w:spacing w:before="0" w:after="60"/>
        <w:rPr/>
      </w:pPr>
      <w:r>
        <w:rPr>
          <w:b/>
          <w:bCs/>
        </w:rPr>
        <w:t>Liberacion 2 - Conversaciones completas:</w:t>
      </w:r>
      <w:r>
        <w:rPr/>
        <w:t xml:space="preserve"> El usuario organiza sus conversaciones (reconocer idioma, crear, hilo continuo, historial, renombrar y eliminar), la otra persona participa y se puede cerrar sesion.</w:t>
      </w:r>
    </w:p>
    <w:p>
      <w:pPr>
        <w:pStyle w:val="ListParagraph"/>
        <w:numPr>
          <w:ilvl w:val="0"/>
          <w:numId w:val="2"/>
        </w:numPr>
        <w:spacing w:before="0" w:after="60"/>
        <w:rPr/>
      </w:pPr>
      <w:r>
        <w:rPr>
          <w:b/>
          <w:bCs/>
        </w:rPr>
        <w:t>Liberacion 3 - Cuentas, calidad y administracion:</w:t>
      </w:r>
      <w:r>
        <w:rPr/>
        <w:t xml:space="preserve"> Registro con consentimiento de datos, inicio de sesion, recuperacion de contrasena, eliminar la cuenta, reportar y revisar malas traducciones, y agregar, activar o desactivar idiomas y regiones.</w:t>
      </w:r>
    </w:p>
    <w:p>
      <w:pPr>
        <w:pStyle w:val="Normal"/>
        <w:spacing w:before="0" w:after="120"/>
        <w:rPr/>
      </w:pPr>
      <w:r>
        <w:rPr/>
        <w:t>Al cierre de cada liberacion se publica una version con etiqueta (</w:t>
      </w:r>
      <w:r>
        <w:rPr>
          <w:rFonts w:eastAsia="Consolas" w:cs="Consolas" w:ascii="Consolas" w:hAnsi="Consolas"/>
          <w:color w:val="2F5496"/>
          <w:sz w:val="19"/>
          <w:szCs w:val="19"/>
        </w:rPr>
        <w:t>v0.1.0</w:t>
      </w:r>
      <w:r>
        <w:rPr/>
        <w:t xml:space="preserve">, </w:t>
      </w:r>
      <w:r>
        <w:rPr>
          <w:rFonts w:eastAsia="Consolas" w:cs="Consolas" w:ascii="Consolas" w:hAnsi="Consolas"/>
          <w:color w:val="2F5496"/>
          <w:sz w:val="19"/>
          <w:szCs w:val="19"/>
        </w:rPr>
        <w:t>v0.2.0</w:t>
      </w:r>
      <w:r>
        <w:rPr/>
        <w:t xml:space="preserve">, </w:t>
      </w:r>
      <w:r>
        <w:rPr>
          <w:rFonts w:eastAsia="Consolas" w:cs="Consolas" w:ascii="Consolas" w:hAnsi="Consolas"/>
          <w:color w:val="2F5496"/>
          <w:sz w:val="19"/>
          <w:szCs w:val="19"/>
        </w:rPr>
        <w:t>v1.0.0</w:t>
      </w:r>
      <w:r>
        <w:rPr/>
        <w:t xml:space="preserve">, segun la convencion de versionamiento del proyecto) y se miden sus indicadores SMART (ver </w:t>
      </w:r>
      <w:r>
        <w:rPr>
          <w:i/>
          <w:iCs/>
        </w:rPr>
        <w:t>documento 2 (Mapa de impacto)</w:t>
      </w:r>
      <w:r>
        <w:rPr/>
        <w:t>).</w:t>
      </w:r>
    </w:p>
    <w:p>
      <w:pPr>
        <w:pStyle w:val="Heading2"/>
        <w:keepNext w:val="true"/>
        <w:rPr/>
      </w:pPr>
      <w:bookmarkStart w:id="114" w:name="__RefHeading___Toc19087_3280600223"/>
      <w:bookmarkEnd w:id="114"/>
      <w:r>
        <w:rPr/>
        <w:t>Nota</w:t>
      </w:r>
    </w:p>
    <w:p>
      <w:pPr>
        <w:pStyle w:val="Normal"/>
        <w:spacing w:before="0" w:after="120"/>
        <w:rPr/>
      </w:pPr>
      <w:r>
        <w:rPr/>
        <w:t>El orden sale de la prioridad por valor, no de las dependencias. El plan es metodologico: las horas reales de cada mes pueden variar. Despues de la construccion viene un mes de cierre (11/01 al 05/02/2027): pruebas con usuarios, manual de usuario y documento final.</w:t>
      </w:r>
      <w:r>
        <w:br w:type="page"/>
      </w:r>
    </w:p>
    <w:p>
      <w:pPr>
        <w:pStyle w:val="Heading1"/>
        <w:rPr/>
      </w:pPr>
      <w:bookmarkStart w:id="115" w:name="__RefHeading___Toc19089_3280600223"/>
      <w:bookmarkEnd w:id="115"/>
      <w:r>
        <w:rPr/>
        <w:t>16. Matriz de sensibilidad de datos</w:t>
      </w:r>
    </w:p>
    <w:p>
      <w:pPr>
        <w:pStyle w:val="Normal"/>
        <w:spacing w:before="0" w:after="120"/>
        <w:rPr/>
      </w:pPr>
      <w:r>
        <w:rPr>
          <w:b/>
          <w:bCs/>
        </w:rPr>
        <w:t>Fase 2 - Version 1.0 (29/10/2026).</w:t>
      </w:r>
      <w:r>
        <w:rPr/>
        <w:t xml:space="preserve"> Clasifica cada dato del sistema y dice que control lo protege y donde esta implementado.</w:t>
      </w:r>
    </w:p>
    <w:p>
      <w:pPr>
        <w:pStyle w:val="Normal"/>
        <w:spacing w:before="0" w:after="120"/>
        <w:rPr/>
      </w:pPr>
      <w:r>
        <w:rPr/>
        <w:t xml:space="preserve">Clasificaciones: </w:t>
      </w:r>
      <w:r>
        <w:rPr>
          <w:b/>
          <w:bCs/>
        </w:rPr>
        <w:t>Publico</w:t>
      </w:r>
      <w:r>
        <w:rPr/>
        <w:t xml:space="preserve">, </w:t>
      </w:r>
      <w:r>
        <w:rPr>
          <w:b/>
          <w:bCs/>
        </w:rPr>
        <w:t>Interno</w:t>
      </w:r>
      <w:r>
        <w:rPr/>
        <w:t xml:space="preserve"> (solo usuarios autenticados), </w:t>
      </w:r>
      <w:r>
        <w:rPr>
          <w:b/>
          <w:bCs/>
        </w:rPr>
        <w:t>Confidencial</w:t>
      </w:r>
      <w:r>
        <w:rPr/>
        <w:t xml:space="preserve"> (roles especificos), </w:t>
      </w:r>
      <w:r>
        <w:rPr>
          <w:b/>
          <w:bCs/>
        </w:rPr>
        <w:t>PII</w:t>
      </w:r>
      <w:r>
        <w:rPr/>
        <w:t xml:space="preserve"> (identifica personas naturales).</w:t>
      </w:r>
    </w:p>
    <w:tbl>
      <w:tblPr>
        <w:tblW w:w="9360" w:type="dxa"/>
        <w:jc w:val="left"/>
        <w:tblInd w:w="0" w:type="dxa"/>
        <w:tblLayout w:type="fixed"/>
        <w:tblCellMar>
          <w:top w:w="50" w:type="dxa"/>
          <w:left w:w="80" w:type="dxa"/>
          <w:bottom w:w="50" w:type="dxa"/>
          <w:right w:w="80" w:type="dxa"/>
        </w:tblCellMar>
      </w:tblPr>
      <w:tblGrid>
        <w:gridCol w:w="1373"/>
        <w:gridCol w:w="1294"/>
        <w:gridCol w:w="1218"/>
        <w:gridCol w:w="3555"/>
        <w:gridCol w:w="1920"/>
      </w:tblGrid>
      <w:tr>
        <w:trPr>
          <w:tblHeader w:val="true"/>
        </w:trPr>
        <w:tc>
          <w:tcPr>
            <w:tcW w:w="137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Entidad</w:t>
            </w:r>
          </w:p>
        </w:tc>
        <w:tc>
          <w:tcPr>
            <w:tcW w:w="129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Dato</w:t>
            </w:r>
          </w:p>
        </w:tc>
        <w:tc>
          <w:tcPr>
            <w:tcW w:w="121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Clasificacion</w:t>
            </w:r>
          </w:p>
        </w:tc>
        <w:tc>
          <w:tcPr>
            <w:tcW w:w="355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Controles</w:t>
            </w:r>
          </w:p>
        </w:tc>
        <w:tc>
          <w:tcPr>
            <w:tcW w:w="192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Donde se implementa</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Usuario</w:t>
            </w:r>
          </w:p>
        </w:tc>
        <w:tc>
          <w:tcPr>
            <w:tcW w:w="129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w:t>
            </w:r>
          </w:p>
        </w:tc>
        <w:tc>
          <w:tcPr>
            <w:tcW w:w="121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Interno</w:t>
            </w:r>
          </w:p>
        </w:tc>
        <w:tc>
          <w:tcPr>
            <w:tcW w:w="35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JWT</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backend/src/aplicacion/sesiones.js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Usuario</w:t>
            </w:r>
          </w:p>
        </w:tc>
        <w:tc>
          <w:tcPr>
            <w:tcW w:w="129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nombre, apellido</w:t>
            </w:r>
          </w:p>
        </w:tc>
        <w:tc>
          <w:tcPr>
            <w:tcW w:w="121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PII</w:t>
            </w:r>
          </w:p>
        </w:tc>
        <w:tc>
          <w:tcPr>
            <w:tcW w:w="355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JWT, solo el dueno lo ve, se borra al eliminar la cuenta</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aplicacion/cuentas.js</w:t>
            </w:r>
            <w:r>
              <w:rPr>
                <w:sz w:val="17"/>
                <w:szCs w:val="17"/>
              </w:rPr>
              <w:t xml:space="preserve"> (</w:t>
            </w:r>
            <w:r>
              <w:rPr>
                <w:rFonts w:eastAsia="Consolas" w:cs="Consolas" w:ascii="Consolas" w:hAnsi="Consolas"/>
                <w:color w:val="2F5496"/>
                <w:sz w:val="15"/>
                <w:szCs w:val="15"/>
              </w:rPr>
              <w:t>/usuarios/yo</w:t>
            </w:r>
            <w:r>
              <w:rPr>
                <w:sz w:val="17"/>
                <w:szCs w:val="17"/>
              </w:rPr>
              <w:t>)</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Usuario</w:t>
            </w:r>
          </w:p>
        </w:tc>
        <w:tc>
          <w:tcPr>
            <w:tcW w:w="129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correo</w:t>
            </w:r>
          </w:p>
        </w:tc>
        <w:tc>
          <w:tcPr>
            <w:tcW w:w="121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PII</w:t>
            </w:r>
          </w:p>
        </w:tc>
        <w:tc>
          <w:tcPr>
            <w:tcW w:w="35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JWT; nunca se escribe en los logs; unico (Usuario-RN-1)</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compartido/log.js</w:t>
            </w:r>
            <w:r>
              <w:rPr>
                <w:sz w:val="17"/>
                <w:szCs w:val="17"/>
              </w:rPr>
              <w:t xml:space="preserve"> filtra </w:t>
            </w:r>
            <w:r>
              <w:rPr>
                <w:rFonts w:eastAsia="Consolas" w:cs="Consolas" w:ascii="Consolas" w:hAnsi="Consolas"/>
                <w:color w:val="2F5496"/>
                <w:sz w:val="15"/>
                <w:szCs w:val="15"/>
              </w:rPr>
              <w:t>correo</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Usuario</w:t>
            </w:r>
          </w:p>
        </w:tc>
        <w:tc>
          <w:tcPr>
            <w:tcW w:w="129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fecha de nacimiento</w:t>
            </w:r>
          </w:p>
        </w:tc>
        <w:tc>
          <w:tcPr>
            <w:tcW w:w="121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PII</w:t>
            </w:r>
          </w:p>
        </w:tc>
        <w:tc>
          <w:tcPr>
            <w:tcW w:w="355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Solo para validar la edad minima (13 anos); no se muestra a terceros</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dominio/validaciones.js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Usuario</w:t>
            </w:r>
          </w:p>
        </w:tc>
        <w:tc>
          <w:tcPr>
            <w:tcW w:w="129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contrasena</w:t>
            </w:r>
          </w:p>
        </w:tc>
        <w:tc>
          <w:tcPr>
            <w:tcW w:w="121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Confidencial</w:t>
            </w:r>
          </w:p>
        </w:tc>
        <w:tc>
          <w:tcPr>
            <w:tcW w:w="35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Solo se guarda el hash (bcrypt); nunca en logs ni respuestas</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aplicacion/cuentas.js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Usuario</w:t>
            </w:r>
          </w:p>
        </w:tc>
        <w:tc>
          <w:tcPr>
            <w:tcW w:w="129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rol</w:t>
            </w:r>
          </w:p>
        </w:tc>
        <w:tc>
          <w:tcPr>
            <w:tcW w:w="121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Confidencial</w:t>
            </w:r>
          </w:p>
        </w:tc>
        <w:tc>
          <w:tcPr>
            <w:tcW w:w="355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Solo el servidor lo asigna; RBAC en rutas de administrador</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adaptadores/http/sesion.js</w:t>
            </w:r>
            <w:r>
              <w:rPr>
                <w:sz w:val="17"/>
                <w:szCs w:val="17"/>
              </w:rPr>
              <w:t xml:space="preserve"> (</w:t>
            </w:r>
            <w:r>
              <w:rPr>
                <w:rFonts w:eastAsia="Consolas" w:cs="Consolas" w:ascii="Consolas" w:hAnsi="Consolas"/>
                <w:color w:val="2F5496"/>
                <w:sz w:val="15"/>
                <w:szCs w:val="15"/>
              </w:rPr>
              <w:t>requerirAdmin</w:t>
            </w:r>
            <w:r>
              <w:rPr>
                <w:sz w:val="17"/>
                <w:szCs w:val="17"/>
              </w:rPr>
              <w:t>)</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Usuario</w:t>
            </w:r>
          </w:p>
        </w:tc>
        <w:tc>
          <w:tcPr>
            <w:tcW w:w="129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consentimiento de datos</w:t>
            </w:r>
          </w:p>
        </w:tc>
        <w:tc>
          <w:tcPr>
            <w:tcW w:w="121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PII</w:t>
            </w:r>
          </w:p>
        </w:tc>
        <w:tc>
          <w:tcPr>
            <w:tcW w:w="35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Fecha de aceptacion de la politica (Ley 1581)</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usuario.consentimiento_datos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Sesion</w:t>
            </w:r>
          </w:p>
        </w:tc>
        <w:tc>
          <w:tcPr>
            <w:tcW w:w="129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token de acceso</w:t>
            </w:r>
          </w:p>
        </w:tc>
        <w:tc>
          <w:tcPr>
            <w:tcW w:w="121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Confidencial</w:t>
            </w:r>
          </w:p>
        </w:tc>
        <w:tc>
          <w:tcPr>
            <w:tcW w:w="355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JWT de 15 minutos, revocable; nunca en logs</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aplicacion/sesiones.js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Sesion</w:t>
            </w:r>
          </w:p>
        </w:tc>
        <w:tc>
          <w:tcPr>
            <w:tcW w:w="129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token de refresco</w:t>
            </w:r>
          </w:p>
        </w:tc>
        <w:tc>
          <w:tcPr>
            <w:tcW w:w="121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Confidencial</w:t>
            </w:r>
          </w:p>
        </w:tc>
        <w:tc>
          <w:tcPr>
            <w:tcW w:w="35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30 dias, se guarda solo su hash, se rota y se revoca al cerrar sesion</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 xml:space="preserve">tabla </w:t>
            </w:r>
            <w:r>
              <w:rPr>
                <w:rFonts w:eastAsia="Consolas" w:cs="Consolas" w:ascii="Consolas" w:hAnsi="Consolas"/>
                <w:color w:val="2F5496"/>
                <w:sz w:val="15"/>
                <w:szCs w:val="15"/>
              </w:rPr>
              <w:t>token_refresco</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Recuperacion</w:t>
            </w:r>
          </w:p>
        </w:tc>
        <w:tc>
          <w:tcPr>
            <w:tcW w:w="129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codigo de 6 digitos</w:t>
            </w:r>
          </w:p>
        </w:tc>
        <w:tc>
          <w:tcPr>
            <w:tcW w:w="121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Confidencial</w:t>
            </w:r>
          </w:p>
        </w:tc>
        <w:tc>
          <w:tcPr>
            <w:tcW w:w="355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Hash, 15 minutos, un solo uso, limite de solicitudes; nunca en logs</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aplicacion/cuentas.js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Conversacion</w:t>
            </w:r>
          </w:p>
        </w:tc>
        <w:tc>
          <w:tcPr>
            <w:tcW w:w="129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nombre, fechas</w:t>
            </w:r>
          </w:p>
        </w:tc>
        <w:tc>
          <w:tcPr>
            <w:tcW w:w="121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PII (asociado a la persona)</w:t>
            </w:r>
          </w:p>
        </w:tc>
        <w:tc>
          <w:tcPr>
            <w:tcW w:w="35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Solo el dueno; se borra con la cuenta</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aplicacion/conversaciones.js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MensajeOriginal</w:t>
            </w:r>
          </w:p>
        </w:tc>
        <w:tc>
          <w:tcPr>
            <w:tcW w:w="129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contenido (texto o voz transcrita)</w:t>
            </w:r>
          </w:p>
        </w:tc>
        <w:tc>
          <w:tcPr>
            <w:tcW w:w="121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PII</w:t>
            </w:r>
          </w:p>
        </w:tc>
        <w:tc>
          <w:tcPr>
            <w:tcW w:w="355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b/>
                <w:bCs/>
                <w:sz w:val="17"/>
                <w:szCs w:val="17"/>
              </w:rPr>
              <w:t>Cifrado en reposo</w:t>
            </w:r>
            <w:r>
              <w:rPr>
                <w:sz w:val="17"/>
                <w:szCs w:val="17"/>
              </w:rPr>
              <w:t xml:space="preserve"> AES-256-GCM; solo el dueno; nunca en logs; se borra con la conversacion o la cuenta</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adaptadores/cifrado/aesGcm.js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MensajeDestino</w:t>
            </w:r>
          </w:p>
        </w:tc>
        <w:tc>
          <w:tcPr>
            <w:tcW w:w="129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contenido traducido</w:t>
            </w:r>
          </w:p>
        </w:tc>
        <w:tc>
          <w:tcPr>
            <w:tcW w:w="121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PII</w:t>
            </w:r>
          </w:p>
        </w:tc>
        <w:tc>
          <w:tcPr>
            <w:tcW w:w="35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Igual que el mensaje original</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adaptadores/cifrado/aesGcm.js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Mensaje hablado</w:t>
            </w:r>
          </w:p>
        </w:tc>
        <w:tc>
          <w:tcPr>
            <w:tcW w:w="129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audio grabado y medidas de volumen</w:t>
            </w:r>
          </w:p>
        </w:tc>
        <w:tc>
          <w:tcPr>
            <w:tcW w:w="121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PII</w:t>
            </w:r>
          </w:p>
        </w:tc>
        <w:tc>
          <w:tcPr>
            <w:tcW w:w="355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Viaja por HTTPS, se transcribe en el servidor (Whisper local) y no se guarda: solo queda el texto cifrado; tipo y tamano validados (maximo 10 MB)</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aplicacion/conversaciones.js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Voz sintetizada</w:t>
            </w:r>
          </w:p>
        </w:tc>
        <w:tc>
          <w:tcPr>
            <w:tcW w:w="129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audio de la traduccion</w:t>
            </w:r>
          </w:p>
        </w:tc>
        <w:tc>
          <w:tcPr>
            <w:tcW w:w="121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PII</w:t>
            </w:r>
          </w:p>
        </w:tc>
        <w:tc>
          <w:tcPr>
            <w:tcW w:w="35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Solo en memoria del servidor, con id aleatorio de 128 bits que vence en 5 minutos; nunca en la base ni en logs</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aplicacion/voz.js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MensajeDestino</w:t>
            </w:r>
          </w:p>
        </w:tc>
        <w:tc>
          <w:tcPr>
            <w:tcW w:w="129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nota cultural, motor, estado</w:t>
            </w:r>
          </w:p>
        </w:tc>
        <w:tc>
          <w:tcPr>
            <w:tcW w:w="121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Interno</w:t>
            </w:r>
          </w:p>
        </w:tc>
        <w:tc>
          <w:tcPr>
            <w:tcW w:w="355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JWT</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Reporte</w:t>
            </w:r>
          </w:p>
        </w:tc>
        <w:tc>
          <w:tcPr>
            <w:tcW w:w="129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motivo, sugerencia</w:t>
            </w:r>
          </w:p>
        </w:tc>
        <w:tc>
          <w:tcPr>
            <w:tcW w:w="121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PII</w:t>
            </w:r>
          </w:p>
        </w:tc>
        <w:tc>
          <w:tcPr>
            <w:tcW w:w="35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Solo el autor (al crearlo) y el administrador; se borra con la cuenta</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aplicacion/reportes.js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Lenguaje, Region, Pais, Canal, Entonacion</w:t>
            </w:r>
          </w:p>
        </w:tc>
        <w:tc>
          <w:tcPr>
            <w:tcW w:w="129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catalogo</w:t>
            </w:r>
          </w:p>
        </w:tc>
        <w:tc>
          <w:tcPr>
            <w:tcW w:w="121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Interno</w:t>
            </w:r>
          </w:p>
        </w:tc>
        <w:tc>
          <w:tcPr>
            <w:tcW w:w="355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JWT para leer; solo administrador para cambiar</w:t>
            </w:r>
          </w:p>
        </w:tc>
        <w:tc>
          <w:tcPr>
            <w:tcW w:w="19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rFonts w:eastAsia="Consolas" w:cs="Consolas" w:ascii="Consolas" w:hAnsi="Consolas"/>
                <w:color w:val="2F5496"/>
                <w:sz w:val="15"/>
                <w:szCs w:val="15"/>
              </w:rPr>
              <w:t>aplicacion/catalogo.js</w:t>
            </w:r>
          </w:p>
        </w:tc>
      </w:tr>
      <w:tr>
        <w:trPr>
          <w:cantSplit w:val="true"/>
        </w:trPr>
        <w:tc>
          <w:tcPr>
            <w:tcW w:w="137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Logs</w:t>
            </w:r>
          </w:p>
        </w:tc>
        <w:tc>
          <w:tcPr>
            <w:tcW w:w="129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eventos</w:t>
            </w:r>
          </w:p>
        </w:tc>
        <w:tc>
          <w:tcPr>
            <w:tcW w:w="121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Interno</w:t>
            </w:r>
          </w:p>
        </w:tc>
        <w:tc>
          <w:tcPr>
            <w:tcW w:w="355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JSON, solo identificadores (nunca correo, contrasena, token, codigo ni contenido)</w:t>
            </w:r>
          </w:p>
        </w:tc>
        <w:tc>
          <w:tcPr>
            <w:tcW w:w="19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Fonts w:eastAsia="Consolas" w:cs="Consolas" w:ascii="Consolas" w:hAnsi="Consolas"/>
                <w:color w:val="2F5496"/>
                <w:sz w:val="15"/>
                <w:szCs w:val="15"/>
              </w:rPr>
              <w:t>compartido/log.js</w:t>
            </w:r>
          </w:p>
        </w:tc>
      </w:tr>
    </w:tbl>
    <w:p>
      <w:pPr>
        <w:pStyle w:val="Normal"/>
        <w:spacing w:before="0" w:after="120"/>
        <w:rPr/>
      </w:pPr>
      <w:r>
        <w:rPr/>
      </w:r>
    </w:p>
    <w:p>
      <w:pPr>
        <w:pStyle w:val="Heading2"/>
        <w:keepNext w:val="true"/>
        <w:rPr/>
      </w:pPr>
      <w:bookmarkStart w:id="116" w:name="__RefHeading___Toc19091_3280600223"/>
      <w:bookmarkEnd w:id="116"/>
      <w:r>
        <w:rPr/>
        <w:t>Envio a terceros</w:t>
      </w:r>
    </w:p>
    <w:p>
      <w:pPr>
        <w:pStyle w:val="ListParagraph"/>
        <w:numPr>
          <w:ilvl w:val="0"/>
          <w:numId w:val="2"/>
        </w:numPr>
        <w:spacing w:before="0" w:after="60"/>
        <w:rPr/>
      </w:pPr>
      <w:r>
        <w:rPr>
          <w:b/>
          <w:bCs/>
        </w:rPr>
        <w:t>Qwen local (Ollama):</w:t>
      </w:r>
      <w:r>
        <w:rPr/>
        <w:t xml:space="preserve"> corre en el servidor de TalkLate; el contenido no sale a terceros.</w:t>
      </w:r>
    </w:p>
    <w:p>
      <w:pPr>
        <w:pStyle w:val="ListParagraph"/>
        <w:numPr>
          <w:ilvl w:val="0"/>
          <w:numId w:val="2"/>
        </w:numPr>
        <w:spacing w:before="0" w:after="60"/>
        <w:rPr/>
      </w:pPr>
      <w:r>
        <w:rPr>
          <w:b/>
          <w:bCs/>
        </w:rPr>
        <w:t>Whisper y VoiceStudio locales:</w:t>
      </w:r>
      <w:r>
        <w:rPr/>
        <w:t xml:space="preserve"> corren en el servidor de TalkLate; el audio y la traduccion no salen a terceros.</w:t>
      </w:r>
    </w:p>
    <w:p>
      <w:pPr>
        <w:pStyle w:val="ListParagraph"/>
        <w:numPr>
          <w:ilvl w:val="0"/>
          <w:numId w:val="2"/>
        </w:numPr>
        <w:spacing w:before="0" w:after="60"/>
        <w:rPr/>
      </w:pPr>
      <w:r>
        <w:rPr>
          <w:b/>
          <w:bCs/>
        </w:rPr>
        <w:t>Claude Sonnet (respaldo de traduccion):</w:t>
      </w:r>
      <w:r>
        <w:rPr/>
        <w:t xml:space="preserve"> si se usa, el texto del mensaje se envia a Anthropic para traducirlo.</w:t>
      </w:r>
    </w:p>
    <w:p>
      <w:pPr>
        <w:pStyle w:val="ListParagraph"/>
        <w:numPr>
          <w:ilvl w:val="0"/>
          <w:numId w:val="2"/>
        </w:numPr>
        <w:spacing w:before="0" w:after="60"/>
        <w:rPr/>
      </w:pPr>
      <w:r>
        <w:rPr>
          <w:b/>
          <w:bCs/>
        </w:rPr>
        <w:t>Azure Speech u OpenAI (respaldo de voz):</w:t>
      </w:r>
      <w:r>
        <w:rPr/>
        <w:t xml:space="preserve"> si se usan, reciben solo el texto ya traducido para convertirlo en voz.</w:t>
      </w:r>
    </w:p>
    <w:p>
      <w:pPr>
        <w:pStyle w:val="ListParagraph"/>
        <w:numPr>
          <w:ilvl w:val="0"/>
          <w:numId w:val="2"/>
        </w:numPr>
        <w:spacing w:before="0" w:after="60"/>
        <w:rPr/>
      </w:pPr>
      <w:r>
        <w:rPr/>
        <w:t>Estos envios se informan en la politica de tratamiento de datos (</w:t>
      </w:r>
      <w:r>
        <w:rPr>
          <w:i/>
          <w:iCs/>
        </w:rPr>
        <w:t>documento 17 (Politica de tratamiento de datos personales)</w:t>
      </w:r>
      <w:r>
        <w:rPr/>
        <w:t>), que el usuario acepta al registrarse.</w:t>
      </w:r>
    </w:p>
    <w:p>
      <w:pPr>
        <w:pStyle w:val="Heading2"/>
        <w:keepNext w:val="true"/>
        <w:rPr/>
      </w:pPr>
      <w:bookmarkStart w:id="117" w:name="__RefHeading___Toc19093_3280600223"/>
      <w:bookmarkEnd w:id="117"/>
      <w:r>
        <w:rPr/>
        <w:t>Retencion</w:t>
      </w:r>
    </w:p>
    <w:p>
      <w:pPr>
        <w:pStyle w:val="Normal"/>
        <w:spacing w:before="0" w:after="120"/>
        <w:rPr/>
      </w:pPr>
      <w:r>
        <w:rPr/>
        <w:t>Los datos se conservan mientras la cuenta exista. La persona puede borrar conversaciones o su cuenta completa en cualquier momento (derecho al olvido). Los tokens revocados y vencidos se limpian automaticamente.</w:t>
      </w:r>
    </w:p>
    <w:p>
      <w:pPr>
        <w:pStyle w:val="Heading2"/>
        <w:keepNext w:val="true"/>
        <w:rPr/>
      </w:pPr>
      <w:bookmarkStart w:id="118" w:name="__RefHeading___Toc19095_3280600223"/>
      <w:bookmarkEnd w:id="118"/>
      <w:r>
        <w:rPr/>
        <w:t>Controles de infraestructura en produccion</w:t>
      </w:r>
    </w:p>
    <w:p>
      <w:pPr>
        <w:pStyle w:val="ListParagraph"/>
        <w:numPr>
          <w:ilvl w:val="0"/>
          <w:numId w:val="2"/>
        </w:numPr>
        <w:spacing w:before="0" w:after="60"/>
        <w:rPr/>
      </w:pPr>
      <w:r>
        <w:rPr/>
        <w:t>TLS (HTTPS) en todos los tramos.</w:t>
      </w:r>
    </w:p>
    <w:p>
      <w:pPr>
        <w:pStyle w:val="ListParagraph"/>
        <w:numPr>
          <w:ilvl w:val="0"/>
          <w:numId w:val="2"/>
        </w:numPr>
        <w:spacing w:before="0" w:after="60"/>
        <w:rPr/>
      </w:pPr>
      <w:r>
        <w:rPr/>
        <w:t>Cifrado de la base y de los respaldos por el proveedor (SurrealDB Cloud).</w:t>
      </w:r>
    </w:p>
    <w:p>
      <w:pPr>
        <w:pStyle w:val="ListParagraph"/>
        <w:numPr>
          <w:ilvl w:val="0"/>
          <w:numId w:val="2"/>
        </w:numPr>
        <w:spacing w:before="0" w:after="60"/>
        <w:rPr/>
      </w:pPr>
      <w:r>
        <w:rPr/>
        <w:t xml:space="preserve">Proveedor de correo conectado al puerto </w:t>
      </w:r>
      <w:r>
        <w:rPr>
          <w:rFonts w:eastAsia="Consolas" w:cs="Consolas" w:ascii="Consolas" w:hAnsi="Consolas"/>
          <w:color w:val="2F5496"/>
          <w:sz w:val="19"/>
          <w:szCs w:val="19"/>
        </w:rPr>
        <w:t>Notificador</w:t>
      </w:r>
      <w:r>
        <w:rPr/>
        <w:t xml:space="preserve"> para el codigo de recuperacion.</w:t>
      </w:r>
      <w:r>
        <w:br w:type="page"/>
      </w:r>
    </w:p>
    <w:p>
      <w:pPr>
        <w:pStyle w:val="Heading1"/>
        <w:rPr/>
      </w:pPr>
      <w:bookmarkStart w:id="119" w:name="__RefHeading___Toc19097_3280600223"/>
      <w:bookmarkEnd w:id="119"/>
      <w:r>
        <w:rPr/>
        <w:t>17. Politica de tratamiento de datos personales</w:t>
      </w:r>
    </w:p>
    <w:p>
      <w:pPr>
        <w:pStyle w:val="Normal"/>
        <w:spacing w:before="0" w:after="120"/>
        <w:rPr/>
      </w:pPr>
      <w:r>
        <w:rPr>
          <w:b/>
          <w:bCs/>
        </w:rPr>
        <w:t>Version:</w:t>
      </w:r>
      <w:r>
        <w:rPr/>
        <w:t xml:space="preserve"> 1.0 (29/10/2026)</w:t>
      </w:r>
    </w:p>
    <w:p>
      <w:pPr>
        <w:pStyle w:val="Normal"/>
        <w:spacing w:before="0" w:after="120"/>
        <w:rPr/>
      </w:pPr>
      <w:r>
        <w:rPr/>
        <w:t>Segun la Ley 1581 de 2012 de Colombia. La app muestra un resumen en la pantalla "Tratamiento de datos" y pide aceptarla al registrarse.</w:t>
      </w:r>
    </w:p>
    <w:p>
      <w:pPr>
        <w:pStyle w:val="ListParagraph"/>
        <w:numPr>
          <w:ilvl w:val="0"/>
          <w:numId w:val="65"/>
        </w:numPr>
        <w:spacing w:before="0" w:after="60"/>
        <w:rPr/>
      </w:pPr>
      <w:r>
        <w:rPr>
          <w:b/>
          <w:bCs/>
        </w:rPr>
        <w:t>Responsables:</w:t>
      </w:r>
      <w:r>
        <w:rPr/>
        <w:t xml:space="preserve"> Julian David Diaz Medina y Diego Alejandro Franco Atehortua, autores de TalkLate (proyecto academico). Contacto: </w:t>
      </w:r>
      <w:r>
        <w:rPr>
          <w:color w:val="2F5496"/>
          <w:u w:val="single"/>
        </w:rPr>
        <w:t>dafa123.daf@gmail.com</w:t>
      </w:r>
      <w:r>
        <w:rPr/>
        <w:t>.</w:t>
      </w:r>
    </w:p>
    <w:p>
      <w:pPr>
        <w:pStyle w:val="ListParagraph"/>
        <w:numPr>
          <w:ilvl w:val="0"/>
          <w:numId w:val="32"/>
        </w:numPr>
        <w:spacing w:before="0" w:after="60"/>
        <w:rPr/>
      </w:pPr>
      <w:r>
        <w:rPr>
          <w:b/>
          <w:bCs/>
        </w:rPr>
        <w:t>Datos que se recogen:</w:t>
      </w:r>
      <w:r>
        <w:rPr/>
        <w:t xml:space="preserve"> nombre, apellido, correo, fecha de nacimiento y el contenido de las conversaciones (mensajes originales y traducidos). La voz grabada se usa solo para transcribirla y estimar la entonacion; no se guarda.</w:t>
      </w:r>
    </w:p>
    <w:p>
      <w:pPr>
        <w:pStyle w:val="ListParagraph"/>
        <w:numPr>
          <w:ilvl w:val="0"/>
          <w:numId w:val="32"/>
        </w:numPr>
        <w:spacing w:before="0" w:after="60"/>
        <w:rPr/>
      </w:pPr>
      <w:r>
        <w:rPr>
          <w:b/>
          <w:bCs/>
        </w:rPr>
        <w:t>Finalidad:</w:t>
      </w:r>
      <w:r>
        <w:rPr/>
        <w:t xml:space="preserve"> crear y proteger la cuenta, traducir los mensajes, guardar el historial y mejorar la calidad de las traducciones con los reportes que la persona envie. Los datos no se venden ni se usan para publicidad.</w:t>
      </w:r>
    </w:p>
    <w:p>
      <w:pPr>
        <w:pStyle w:val="ListParagraph"/>
        <w:numPr>
          <w:ilvl w:val="0"/>
          <w:numId w:val="32"/>
        </w:numPr>
        <w:spacing w:before="0" w:after="60"/>
        <w:rPr/>
      </w:pPr>
      <w:r>
        <w:rPr>
          <w:b/>
          <w:bCs/>
        </w:rPr>
        <w:t>Edad minima:</w:t>
      </w:r>
      <w:r>
        <w:rPr/>
        <w:t xml:space="preserve"> 13 anos.</w:t>
      </w:r>
    </w:p>
    <w:p>
      <w:pPr>
        <w:pStyle w:val="ListParagraph"/>
        <w:numPr>
          <w:ilvl w:val="0"/>
          <w:numId w:val="32"/>
        </w:numPr>
        <w:spacing w:before="0" w:after="60"/>
        <w:rPr/>
      </w:pPr>
      <w:r>
        <w:rPr>
          <w:b/>
          <w:bCs/>
        </w:rPr>
        <w:t>Tratamiento por terceros:</w:t>
      </w:r>
      <w:r>
        <w:rPr/>
        <w:t xml:space="preserve"> la transcripcion (Whisper), la traduccion (Qwen) y la voz (VoiceStudio) se hacen con modelos de IA en el servidor de TalkLate. Si no estan disponibles, se pueden usar proveedores externos: Anthropic (Claude), que recibe solo el texto a traducir, y Microsoft Azure u OpenAI, que reciben solo el texto traducido para convertirlo en voz.</w:t>
      </w:r>
    </w:p>
    <w:p>
      <w:pPr>
        <w:pStyle w:val="ListParagraph"/>
        <w:numPr>
          <w:ilvl w:val="0"/>
          <w:numId w:val="32"/>
        </w:numPr>
        <w:spacing w:before="0" w:after="60"/>
        <w:rPr/>
      </w:pPr>
      <w:r>
        <w:rPr>
          <w:b/>
          <w:bCs/>
        </w:rPr>
        <w:t>Seguridad:</w:t>
      </w:r>
      <w:r>
        <w:rPr/>
        <w:t xml:space="preserve"> contrasenas con hash, mensajes cifrados, acceso solo del dueno, sesiones que vencen y registros sin datos personales.</w:t>
      </w:r>
    </w:p>
    <w:p>
      <w:pPr>
        <w:pStyle w:val="ListParagraph"/>
        <w:numPr>
          <w:ilvl w:val="0"/>
          <w:numId w:val="32"/>
        </w:numPr>
        <w:spacing w:before="0" w:after="60"/>
        <w:rPr/>
      </w:pPr>
      <w:r>
        <w:rPr>
          <w:b/>
          <w:bCs/>
        </w:rPr>
        <w:t>Derechos del titular:</w:t>
      </w:r>
      <w:r>
        <w:rPr/>
        <w:t xml:space="preserve"> conocer, actualizar, rectificar y suprimir sus datos, y revocar la autorizacion. Desde la app puede borrar conversaciones y eliminar su cuenta con todos sus datos; para lo demas, escribir al contacto.</w:t>
      </w:r>
    </w:p>
    <w:p>
      <w:pPr>
        <w:pStyle w:val="ListParagraph"/>
        <w:numPr>
          <w:ilvl w:val="0"/>
          <w:numId w:val="32"/>
        </w:numPr>
        <w:spacing w:before="0" w:after="60"/>
        <w:rPr/>
      </w:pPr>
      <w:r>
        <w:rPr>
          <w:b/>
          <w:bCs/>
        </w:rPr>
        <w:t>Vigencia:</w:t>
      </w:r>
      <w:r>
        <w:rPr/>
        <w:t xml:space="preserve"> mientras la cuenta exista.</w:t>
      </w:r>
    </w:p>
    <w:sectPr>
      <w:headerReference w:type="default" r:id="rId12"/>
      <w:footerReference w:type="default" r:id="rId13"/>
      <w:type w:val="nextPage"/>
      <w:pgSz w:w="12240" w:h="15840"/>
      <w:pgMar w:left="1440" w:right="1440" w:gutter="0" w:header="708"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Pagina </w:t>
    </w:r>
    <w:r>
      <w:rPr/>
      <w:fldChar w:fldCharType="begin"/>
    </w:r>
    <w:r>
      <w:rPr/>
      <w:instrText xml:space="preserve"> PAGE </w:instrText>
    </w:r>
    <w:r>
      <w:rPr/>
      <w:fldChar w:fldCharType="separate"/>
    </w:r>
    <w:r>
      <w:rPr/>
      <w:t>84</w:t>
    </w:r>
    <w:r>
      <w:rPr/>
      <w:fldChar w:fldCharType="end"/>
    </w:r>
    <w:r>
      <w:rPr>
        <w:color w:val="7F7F7F"/>
        <w:sz w:val="16"/>
        <w:szCs w:val="16"/>
      </w:rPr>
      <w:t xml:space="preserve"> de </w:t>
    </w:r>
    <w:r>
      <w:rPr/>
      <w:fldChar w:fldCharType="begin"/>
    </w:r>
    <w:r>
      <w:rPr/>
      <w:instrText xml:space="preserve"> NUMPAGES </w:instrText>
    </w:r>
    <w:r>
      <w:rPr/>
      <w:fldChar w:fldCharType="separate"/>
    </w:r>
    <w:r>
      <w:rPr/>
      <w:t>84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360" w:leader="none"/>
      </w:tabs>
      <w:rPr/>
    </w:pPr>
    <w:r>
      <w:rPr>
        <w:b/>
        <w:bCs/>
        <w:color w:val="1F3864"/>
        <w:sz w:val="16"/>
        <w:szCs w:val="16"/>
      </w:rPr>
      <w:t>TalkLate</w:t>
    </w:r>
    <w:r>
      <w:rPr>
        <w:color w:val="7F7F7F"/>
        <w:sz w:val="16"/>
        <w:szCs w:val="16"/>
      </w:rPr>
      <w:tab/>
      <w:t>Documento de analisis, requisitos y arquitectura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
    <w:lvlOverride w:ilvl="0">
      <w:startOverride w:val="1"/>
    </w:lvlOverride>
  </w:num>
  <w:num w:numId="35">
    <w:abstractNumId w:val="2"/>
    <w:lvlOverride w:ilvl="0">
      <w:startOverride w:val="1"/>
    </w:lvlOverride>
  </w:num>
  <w:num w:numId="36">
    <w:abstractNumId w:val="3"/>
    <w:lvlOverride w:ilvl="0">
      <w:startOverride w:val="1"/>
    </w:lvlOverride>
  </w:num>
  <w:num w:numId="37">
    <w:abstractNumId w:val="4"/>
    <w:lvlOverride w:ilvl="0">
      <w:startOverride w:val="1"/>
    </w:lvlOverride>
  </w:num>
  <w:num w:numId="38">
    <w:abstractNumId w:val="5"/>
    <w:lvlOverride w:ilvl="0">
      <w:startOverride w:val="1"/>
    </w:lvlOverride>
  </w:num>
  <w:num w:numId="39">
    <w:abstractNumId w:val="6"/>
    <w:lvlOverride w:ilvl="0">
      <w:startOverride w:val="1"/>
    </w:lvlOverride>
  </w:num>
  <w:num w:numId="40">
    <w:abstractNumId w:val="7"/>
    <w:lvlOverride w:ilvl="0">
      <w:startOverride w:val="1"/>
    </w:lvlOverride>
  </w:num>
  <w:num w:numId="41">
    <w:abstractNumId w:val="8"/>
    <w:lvlOverride w:ilvl="0">
      <w:startOverride w:val="1"/>
    </w:lvlOverride>
  </w:num>
  <w:num w:numId="42">
    <w:abstractNumId w:val="9"/>
    <w:lvlOverride w:ilvl="0">
      <w:startOverride w:val="1"/>
    </w:lvlOverride>
  </w:num>
  <w:num w:numId="43">
    <w:abstractNumId w:val="10"/>
    <w:lvlOverride w:ilvl="0">
      <w:startOverride w:val="1"/>
    </w:lvlOverride>
  </w:num>
  <w:num w:numId="44">
    <w:abstractNumId w:val="11"/>
    <w:lvlOverride w:ilvl="0">
      <w:startOverride w:val="1"/>
    </w:lvlOverride>
  </w:num>
  <w:num w:numId="45">
    <w:abstractNumId w:val="12"/>
    <w:lvlOverride w:ilvl="0">
      <w:startOverride w:val="1"/>
    </w:lvlOverride>
  </w:num>
  <w:num w:numId="46">
    <w:abstractNumId w:val="13"/>
    <w:lvlOverride w:ilvl="0">
      <w:startOverride w:val="1"/>
    </w:lvlOverride>
  </w:num>
  <w:num w:numId="47">
    <w:abstractNumId w:val="14"/>
    <w:lvlOverride w:ilvl="0">
      <w:startOverride w:val="1"/>
    </w:lvlOverride>
  </w:num>
  <w:num w:numId="48">
    <w:abstractNumId w:val="15"/>
    <w:lvlOverride w:ilvl="0">
      <w:startOverride w:val="1"/>
    </w:lvlOverride>
  </w:num>
  <w:num w:numId="49">
    <w:abstractNumId w:val="16"/>
    <w:lvlOverride w:ilvl="0">
      <w:startOverride w:val="1"/>
    </w:lvlOverride>
  </w:num>
  <w:num w:numId="50">
    <w:abstractNumId w:val="17"/>
    <w:lvlOverride w:ilvl="0">
      <w:startOverride w:val="1"/>
    </w:lvlOverride>
  </w:num>
  <w:num w:numId="51">
    <w:abstractNumId w:val="18"/>
    <w:lvlOverride w:ilvl="0">
      <w:startOverride w:val="1"/>
    </w:lvlOverride>
  </w:num>
  <w:num w:numId="52">
    <w:abstractNumId w:val="19"/>
    <w:lvlOverride w:ilvl="0">
      <w:startOverride w:val="1"/>
    </w:lvlOverride>
  </w:num>
  <w:num w:numId="53">
    <w:abstractNumId w:val="20"/>
    <w:lvlOverride w:ilvl="0">
      <w:startOverride w:val="1"/>
    </w:lvlOverride>
  </w:num>
  <w:num w:numId="54">
    <w:abstractNumId w:val="21"/>
    <w:lvlOverride w:ilvl="0">
      <w:startOverride w:val="1"/>
    </w:lvlOverride>
  </w:num>
  <w:num w:numId="55">
    <w:abstractNumId w:val="22"/>
    <w:lvlOverride w:ilvl="0">
      <w:startOverride w:val="1"/>
    </w:lvlOverride>
  </w:num>
  <w:num w:numId="56">
    <w:abstractNumId w:val="23"/>
    <w:lvlOverride w:ilvl="0">
      <w:startOverride w:val="1"/>
    </w:lvlOverride>
  </w:num>
  <w:num w:numId="57">
    <w:abstractNumId w:val="24"/>
    <w:lvlOverride w:ilvl="0">
      <w:startOverride w:val="1"/>
    </w:lvlOverride>
  </w:num>
  <w:num w:numId="58">
    <w:abstractNumId w:val="25"/>
    <w:lvlOverride w:ilvl="0">
      <w:startOverride w:val="1"/>
    </w:lvlOverride>
  </w:num>
  <w:num w:numId="59">
    <w:abstractNumId w:val="26"/>
    <w:lvlOverride w:ilvl="0">
      <w:startOverride w:val="1"/>
    </w:lvlOverride>
  </w:num>
  <w:num w:numId="60">
    <w:abstractNumId w:val="27"/>
    <w:lvlOverride w:ilvl="0">
      <w:startOverride w:val="1"/>
    </w:lvlOverride>
  </w:num>
  <w:num w:numId="61">
    <w:abstractNumId w:val="28"/>
    <w:lvlOverride w:ilvl="0">
      <w:startOverride w:val="1"/>
    </w:lvlOverride>
  </w:num>
  <w:num w:numId="62">
    <w:abstractNumId w:val="29"/>
    <w:lvlOverride w:ilvl="0">
      <w:startOverride w:val="1"/>
    </w:lvlOverride>
  </w:num>
  <w:num w:numId="63">
    <w:abstractNumId w:val="30"/>
    <w:lvlOverride w:ilvl="0">
      <w:startOverride w:val="1"/>
    </w:lvlOverride>
  </w:num>
  <w:num w:numId="64">
    <w:abstractNumId w:val="31"/>
    <w:lvlOverride w:ilvl="0">
      <w:startOverride w:val="1"/>
    </w:lvlOverride>
  </w:num>
  <w:num w:numId="65">
    <w:abstractNumId w:val="3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spacing w:before="360" w:after="160"/>
      <w:outlineLvl w:val="0"/>
    </w:pPr>
    <w:rPr>
      <w:rFonts w:ascii="Calibri" w:hAnsi="Calibri" w:eastAsia="Calibri" w:cs="Calibri"/>
      <w:b/>
      <w:bCs/>
      <w:color w:val="1F3864"/>
      <w:sz w:val="32"/>
      <w:szCs w:val="32"/>
    </w:rPr>
  </w:style>
  <w:style w:type="paragraph" w:styleId="Heading2">
    <w:name w:val="Heading 2"/>
    <w:basedOn w:val="Heading"/>
    <w:qFormat/>
    <w:pPr>
      <w:spacing w:before="280" w:after="120"/>
      <w:outlineLvl w:val="1"/>
    </w:pPr>
    <w:rPr>
      <w:rFonts w:ascii="Calibri" w:hAnsi="Calibri" w:eastAsia="Calibri" w:cs="Calibri"/>
      <w:b/>
      <w:bCs/>
      <w:color w:val="1F3864"/>
      <w:sz w:val="26"/>
      <w:szCs w:val="26"/>
    </w:rPr>
  </w:style>
  <w:style w:type="paragraph" w:styleId="Heading3">
    <w:name w:val="Heading 3"/>
    <w:basedOn w:val="Heading"/>
    <w:qFormat/>
    <w:pPr>
      <w:spacing w:before="200" w:after="100"/>
      <w:outlineLvl w:val="2"/>
    </w:pPr>
    <w:rPr>
      <w:rFonts w:ascii="Calibri" w:hAnsi="Calibri" w:eastAsia="Calibri" w:cs="Calibri"/>
      <w:b/>
      <w:bCs/>
      <w:color w:val="2F5496"/>
      <w:sz w:val="23"/>
      <w:szCs w:val="23"/>
    </w:rPr>
  </w:style>
  <w:style w:type="paragraph" w:styleId="Heading4">
    <w:name w:val="Heading 4"/>
    <w:basedOn w:val="Heading"/>
    <w:qFormat/>
    <w:pPr>
      <w:spacing w:before="160" w:after="80"/>
      <w:outlineLvl w:val="3"/>
    </w:pPr>
    <w:rPr>
      <w:rFonts w:ascii="Calibri" w:hAnsi="Calibri" w:eastAsia="Calibri" w:cs="Calibri"/>
      <w:b/>
      <w:bCs/>
      <w:i/>
      <w:iCs/>
      <w:color w:val="2F5496"/>
      <w:sz w:val="21"/>
      <w:szCs w:val="21"/>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84</Pages>
  <Words>24305</Words>
  <Characters>133689</Characters>
  <CharactersWithSpaces>154527</CharactersWithSpaces>
  <Paragraphs>3218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2026-10-29T23:28:13Z</dcterms:created>
  <dc:creator>Equipo TalkLate</dc:creator>
  <dc:description/>
  <dc:language>en-US</dc:language>
  <cp:lastModifiedBy/>
  <dcterms:modified xsi:type="dcterms:W3CDTF">2026-10-29T23:28:21Z</dcterms:modified>
  <cp:revision>2</cp:revision>
  <dc:subject/>
  <dc:title>TalkLate - Documento de analisis, requisitos y arquitectura</dc:title>
</cp:coreProperties>
</file>