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F3864"/>
          <w:sz w:val="64"/>
          <w:szCs w:val="64"/>
        </w:rPr>
        <w:t>TalkLate</w:t>
      </w:r>
    </w:p>
    <w:p>
      <w:pPr>
        <w:pStyle w:val="Normal"/>
        <w:spacing w:before="0" w:after="600"/>
        <w:jc w:val="center"/>
        <w:rPr/>
      </w:pPr>
      <w:r>
        <w:rPr>
          <w:i/>
          <w:iCs/>
          <w:color w:val="595959"/>
          <w:sz w:val="24"/>
          <w:szCs w:val="24"/>
        </w:rPr>
        <w:t>Traduccion en tiempo real con conciencia cultural y emocional</w:t>
      </w:r>
    </w:p>
    <w:p>
      <w:pPr>
        <w:pStyle w:val="Normal"/>
        <w:pBdr>
          <w:top w:val="single" w:sz="12" w:space="12" w:color="1F3864"/>
          <w:bottom w:val="single" w:sz="12" w:space="12" w:color="1F3864"/>
        </w:pBdr>
        <w:spacing w:lineRule="auto" w:line="240" w:before="0" w:after="240"/>
        <w:jc w:val="center"/>
        <w:rPr/>
      </w:pPr>
      <w:r>
        <w:rPr>
          <w:b/>
          <w:bCs/>
          <w:color w:val="1F3864"/>
          <w:sz w:val="40"/>
          <w:szCs w:val="40"/>
        </w:rPr>
        <w:t>16. Matriz de sensibilidad de datos</w:t>
      </w:r>
    </w:p>
    <w:p>
      <w:pPr>
        <w:pStyle w:val="Normal"/>
        <w:spacing w:before="0" w:after="16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22"/>
          <w:szCs w:val="22"/>
        </w:rPr>
        <w:t>Trabajo de grado</w:t>
      </w:r>
    </w:p>
    <w:p>
      <w:pPr>
        <w:pStyle w:val="Normal"/>
        <w:spacing w:before="0" w:after="120"/>
        <w:jc w:val="center"/>
        <w:rPr/>
      </w:pPr>
      <w:r>
        <w:rPr>
          <w:sz w:val="22"/>
          <w:szCs w:val="22"/>
        </w:rPr>
        <w:t>Julian David Diaz Medina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Diego Alejandro Franco Atehortua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Director: Wider Farid Sanchez Garzon</w:t>
      </w:r>
    </w:p>
    <w:p>
      <w:pPr>
        <w:pStyle w:val="Normal"/>
        <w:spacing w:before="0" w:after="120"/>
        <w:jc w:val="center"/>
        <w:rPr/>
      </w:pPr>
      <w:r>
        <w:rPr>
          <w:color w:val="595959"/>
          <w:sz w:val="20"/>
          <w:szCs w:val="20"/>
        </w:rPr>
        <w:t>Version 1.0 - Octubre de 2026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614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bCs/>
        </w:rPr>
        <w:t>Fase 2 - Version 1.0 (29/10/2026).</w:t>
      </w:r>
      <w:r>
        <w:rPr/>
        <w:t xml:space="preserve"> Clasifica cada dato del sistema y dice que control lo protege y donde esta implementado.</w:t>
      </w:r>
    </w:p>
    <w:p>
      <w:pPr>
        <w:pStyle w:val="Normal"/>
        <w:spacing w:before="0" w:after="120"/>
        <w:rPr/>
      </w:pPr>
      <w:r>
        <w:rPr/>
        <w:t xml:space="preserve">Clasificaciones: </w:t>
      </w:r>
      <w:r>
        <w:rPr>
          <w:b/>
          <w:bCs/>
        </w:rPr>
        <w:t>Publico</w:t>
      </w:r>
      <w:r>
        <w:rPr/>
        <w:t xml:space="preserve">, </w:t>
      </w:r>
      <w:r>
        <w:rPr>
          <w:b/>
          <w:bCs/>
        </w:rPr>
        <w:t>Interno</w:t>
      </w:r>
      <w:r>
        <w:rPr/>
        <w:t xml:space="preserve"> (solo usuarios autenticados), </w:t>
      </w:r>
      <w:r>
        <w:rPr>
          <w:b/>
          <w:bCs/>
        </w:rPr>
        <w:t>Confidencial</w:t>
      </w:r>
      <w:r>
        <w:rPr/>
        <w:t xml:space="preserve"> (roles especificos), </w:t>
      </w:r>
      <w:r>
        <w:rPr>
          <w:b/>
          <w:bCs/>
        </w:rPr>
        <w:t>PII</w:t>
      </w:r>
      <w:r>
        <w:rPr/>
        <w:t xml:space="preserve"> (identifica personas naturales).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373"/>
        <w:gridCol w:w="1294"/>
        <w:gridCol w:w="1218"/>
        <w:gridCol w:w="3555"/>
        <w:gridCol w:w="1920"/>
      </w:tblGrid>
      <w:tr>
        <w:trPr>
          <w:tblHeader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Entidad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Dato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Clasificacion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Controles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Donde se implementa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Usuario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identificador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Interno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JWT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backend/src/aplicacion/sesiones.js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Usuario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nombre, apellido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PII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JWT, solo el dueno lo ve, se borra al eliminar la cuenta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aplicacion/cuentas.js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/usuarios/yo</w:t>
            </w:r>
            <w:r>
              <w:rPr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Usuario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correo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PII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JWT; nunca se escribe en los logs; unico (Usuario-RN-1)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compartido/log.js</w:t>
            </w:r>
            <w:r>
              <w:rPr>
                <w:sz w:val="17"/>
                <w:szCs w:val="17"/>
              </w:rPr>
              <w:t xml:space="preserve"> filtra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correo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Usuario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fecha de nacimiento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PII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Solo para validar la edad minima (13 anos); no se muestra a terceros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dominio/validaciones.js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Usuario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contrasena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Confidencial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Solo se guarda el hash (bcrypt); nunca en logs ni respuestas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aplicacion/cuentas.js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Usuario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rol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Confidencial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Solo el servidor lo asigna; RBAC en rutas de administrador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adaptadores/http/sesion.js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requerirAdmin</w:t>
            </w:r>
            <w:r>
              <w:rPr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Usuario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consentimiento de datos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PII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Fecha de aceptacion de la politica (Ley 1581)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usuario.consentimiento_datos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Sesion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token de acceso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Confidencial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JWT de 15 minutos, revocable; nunca en logs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aplicacion/sesiones.js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Sesion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token de refresco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Confidencial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30 dias, se guarda solo su hash, se rota y se revoca al cerrar sesion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tabla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token_refresco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Recuperacion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codigo de 6 digitos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Confidencial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Hash, 15 minutos, un solo uso, limite de solicitudes; nunca en logs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aplicacion/cuentas.js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Conversacion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nombre, fechas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PII (asociado a la persona)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Solo el dueno; se borra con la cuenta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aplicacion/conversaciones.js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MensajeOriginal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contenido (texto o voz transcrita)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PII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17"/>
                <w:szCs w:val="17"/>
              </w:rPr>
              <w:t>Cifrado en reposo</w:t>
            </w:r>
            <w:r>
              <w:rPr>
                <w:sz w:val="17"/>
                <w:szCs w:val="17"/>
              </w:rPr>
              <w:t xml:space="preserve"> AES-256-GCM; solo el dueno; nunca en logs; se borra con la conversacion o la cuenta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adaptadores/cifrado/aesGcm.js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MensajeDestino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contenido traducido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PII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Igual que el mensaje original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adaptadores/cifrado/aesGcm.js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Mensaje hablado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audio grabado y medidas de volumen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PII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Viaja por HTTPS, se transcribe en el servidor (Whisper local) y no se guarda: solo queda el texto cifrado; tipo y tamano validados (maximo 10 MB)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aplicacion/conversaciones.js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Voz sintetizada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audio de la traduccion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PII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Solo en memoria del servidor, con id aleatorio de 128 bits que vence en 5 minutos; nunca en la base ni en logs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aplicacion/voz.js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MensajeDestino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nota cultural, motor, estado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Interno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JWT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-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Reporte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motivo, sugerencia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PII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Solo el autor (al crearlo) y el administrador; se borra con la cuenta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aplicacion/reportes.js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Lenguaje, Region, Pais, Canal, Entonacion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catalogo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Interno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JWT para leer; solo administrador para cambiar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aplicacion/catalogo.js</w:t>
            </w:r>
          </w:p>
        </w:tc>
      </w:tr>
      <w:tr>
        <w:trPr>
          <w:cantSplit w:val="true"/>
        </w:trPr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Logs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eventos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Interno</w:t>
            </w:r>
          </w:p>
        </w:tc>
        <w:tc>
          <w:tcPr>
            <w:tcW w:w="3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JSON, solo identificadores (nunca correo, contrasena, token, codigo ni contenido)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compartido/log.js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Envio a terceros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b/>
          <w:bCs/>
        </w:rPr>
        <w:t>Qwen local (Ollama):</w:t>
      </w:r>
      <w:r>
        <w:rPr/>
        <w:t xml:space="preserve"> corre en el servidor de TalkLate; el contenido no sale a terceros.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Whisper y VoiceStudio locales:</w:t>
      </w:r>
      <w:r>
        <w:rPr/>
        <w:t xml:space="preserve"> corren en el servidor de TalkLate; el audio y la traduccion no salen a terceros.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Claude Sonnet (respaldo de traduccion):</w:t>
      </w:r>
      <w:r>
        <w:rPr/>
        <w:t xml:space="preserve"> si se usa, el texto del mensaje se envia a Anthropic para traducirlo.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Azure Speech u OpenAI (respaldo de voz):</w:t>
      </w:r>
      <w:r>
        <w:rPr/>
        <w:t xml:space="preserve"> si se usan, reciben solo el texto ya traducido para convertirlo en voz.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Estos envios se informan en la politica de tratamiento de datos (</w:t>
      </w:r>
      <w:r>
        <w:rPr>
          <w:i/>
          <w:iCs/>
        </w:rPr>
        <w:t>documento 17 (Politica de tratamiento de datos personales)</w:t>
      </w:r>
      <w:r>
        <w:rPr/>
        <w:t>), que el usuario acepta al registrarse.</w:t>
      </w:r>
    </w:p>
    <w:p>
      <w:pPr>
        <w:pStyle w:val="Heading1"/>
        <w:keepNext w:val="true"/>
        <w:rPr/>
      </w:pPr>
      <w:r>
        <w:rPr/>
        <w:t>Retencion</w:t>
      </w:r>
    </w:p>
    <w:p>
      <w:pPr>
        <w:pStyle w:val="Normal"/>
        <w:spacing w:before="0" w:after="120"/>
        <w:rPr/>
      </w:pPr>
      <w:r>
        <w:rPr/>
        <w:t>Los datos se conservan mientras la cuenta exista. La persona puede borrar conversaciones o su cuenta completa en cualquier momento (derecho al olvido). Los tokens revocados y vencidos se limpian automaticamente.</w:t>
      </w:r>
    </w:p>
    <w:p>
      <w:pPr>
        <w:pStyle w:val="Heading1"/>
        <w:keepNext w:val="true"/>
        <w:rPr/>
      </w:pPr>
      <w:r>
        <w:rPr/>
        <w:t>Controles de infraestructura en produccion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TLS (HTTPS) en todos los tramos.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Cifrado de la base y de los respaldos por el proveedor (SurrealDB Cloud).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Proveedor de correo conectado al puerto </w:t>
      </w:r>
      <w:r>
        <w:rPr>
          <w:rFonts w:eastAsia="Consolas" w:cs="Consolas" w:ascii="Consolas" w:hAnsi="Consolas"/>
          <w:color w:val="2F5496"/>
          <w:sz w:val="19"/>
          <w:szCs w:val="19"/>
        </w:rPr>
        <w:t>Notificador</w:t>
      </w:r>
      <w:r>
        <w:rPr/>
        <w:t xml:space="preserve"> para el codigo de recuperacion.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6"/>
        <w:szCs w:val="16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color w:val="7F7F7F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360" w:leader="none"/>
      </w:tabs>
      <w:rPr/>
    </w:pPr>
    <w:r>
      <w:rPr>
        <w:b/>
        <w:bCs/>
        <w:color w:val="1F3864"/>
        <w:sz w:val="16"/>
        <w:szCs w:val="16"/>
      </w:rPr>
      <w:t>TalkLate</w:t>
    </w:r>
    <w:r>
      <w:rPr>
        <w:color w:val="7F7F7F"/>
        <w:sz w:val="16"/>
        <w:szCs w:val="16"/>
      </w:rPr>
      <w:tab/>
      <w:t>Matriz de sensibilidad de datos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Calibri" w:hAnsi="Calibri" w:eastAsia="Calibri" w:cs="Calibri"/>
      <w:b/>
      <w:bCs/>
      <w:color w:val="2F5496"/>
      <w:sz w:val="23"/>
      <w:szCs w:val="23"/>
    </w:rPr>
  </w:style>
  <w:style w:type="paragraph" w:styleId="Heading4">
    <w:name w:val="Heading 4"/>
    <w:basedOn w:val="Heading"/>
    <w:qFormat/>
    <w:pPr>
      <w:spacing w:before="160" w:after="80"/>
      <w:outlineLvl w:val="3"/>
    </w:pPr>
    <w:rPr>
      <w:rFonts w:ascii="Calibri" w:hAnsi="Calibri" w:eastAsia="Calibri" w:cs="Calibri"/>
      <w:b/>
      <w:bCs/>
      <w:i/>
      <w:iCs/>
      <w:color w:val="2F5496"/>
      <w:sz w:val="21"/>
      <w:szCs w:val="21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596</Words>
  <Characters>3488</Characters>
  <CharactersWithSpaces>3952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2026-10-29T23:28:13Z</dcterms:created>
  <dc:creator>Equipo TalkLate</dc:creator>
  <dc:description/>
  <dc:language>en-US</dc:language>
  <cp:lastModifiedBy/>
  <dcterms:modified xsi:type="dcterms:W3CDTF">2026-10-29T23:28:20Z</dcterms:modified>
  <cp:revision>2</cp:revision>
  <dc:subject/>
  <dc:title>TalkLate - Matriz de sensibilidad de datos</dc:title>
</cp:coreProperties>
</file>