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Laporan Evaluasi Performa KMS-DSS Halal</w:t>
      </w:r>
    </w:p>
    <w:p>
      <w:pPr>
        <w:spacing w:lineRule="auto"/>
      </w:pPr>
      <w:r>
        <w:rPr/>
        <w:t xml:space="preserve">Berdasarkan hasil pengujian terbaru DeepEval &amp; IndoBERT (Agustus 2026)</w:t>
      </w:r>
    </w:p>
    <w:p>
      <w:pPr>
        <w:spacing w:lineRule="auto"/>
      </w:pPr>
      <w:r>
        <w:rPr/>
        <w:t xml:space="preserve">Evaluasi terbaru menunjukkan peningkatan </w:t>
      </w:r>
      <w:r>
        <w:rPr>
          <w:b/>
        </w:rPr>
        <w:t xml:space="preserve">sangat dramatis</w:t>
      </w:r>
      <w:r>
        <w:rPr/>
        <w:t xml:space="preserve"> pada metrik klasifikasi niat (Intent Routing) dan Akurasi Data (RAG), membuktikan bahwa </w:t>
      </w:r>
      <w:r>
        <w:rPr/>
        <w:t xml:space="preserve">fine-tuning</w:t>
      </w:r>
      <w:r>
        <w:rPr/>
        <w:t xml:space="preserve"> dataset dan perbaikan </w:t>
      </w:r>
      <w:r>
        <w:rPr/>
        <w:t xml:space="preserve">prompt</w:t>
      </w:r>
      <w:r>
        <w:rPr/>
        <w:t xml:space="preserve"> berjalan sukses. Hasil ini sangat layak untuk disorot dalam </w:t>
      </w:r>
      <w:r>
        <w:rPr/>
        <w:t xml:space="preserve">paper</w:t>
      </w:r>
      <w:r>
        <w:rPr/>
        <w:t xml:space="preserve"> Anda.</w:t>
      </w:r>
    </w:p>
    <w:p>
      <w:pPr>
        <w:pStyle w:val="Heading2"/>
        <w:spacing w:lineRule="auto"/>
      </w:pPr>
      <w:r>
        <w:rPr/>
        <w:t xml:space="preserve">🎯 1. Performa Klasifikasi IndoBERT (Intent Routing)</w:t>
      </w:r>
    </w:p>
    <w:p>
      <w:pPr>
        <w:spacing w:lineRule="auto"/>
      </w:pPr>
      <w:r>
        <w:rPr/>
        <w:t xml:space="preserve">Keberhasilan </w:t>
      </w:r>
      <w:r>
        <w:rPr/>
        <w:t xml:space="preserve">fine-tuning</w:t>
      </w:r>
      <w:r>
        <w:rPr/>
        <w:t xml:space="preserve"> pada model IndoBERT terlihat paling menonjol di bagian metrik </w:t>
      </w:r>
      <w:r>
        <w:rPr>
          <w:b/>
        </w:rPr>
        <w:t xml:space="preserve">Intent Routing Exact Match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 Intent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Akurasi 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Akurasi Baru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Analisis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operational_data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🌟 Meroket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Penambahan variasi data wilayah (Jatim, Jabar, dll) dan spesifikasi </w:t>
            </w:r>
          </w:p>
          <w:p>
            <w:pPr>
              <w:spacing w:lineRule="auto"/>
            </w:pPr>
            <w:r>
              <w:rPr/>
              <w:t xml:space="preserve">query</w:t>
            </w:r>
          </w:p>
          <w:p>
            <w:pPr>
              <w:spacing w:lineRule="auto"/>
            </w:pPr>
            <w:r>
              <w:rPr/>
              <w:t xml:space="preserve"> RPH terbukti </w:t>
            </w:r>
          </w:p>
          <w:p>
            <w:pPr>
              <w:spacing w:lineRule="auto"/>
            </w:pPr>
            <w:r>
              <w:rPr>
                <w:b/>
              </w:rPr>
              <w:t xml:space="preserve">sangat efektif</w:t>
            </w:r>
          </w:p>
          <w:p>
            <w:pPr>
              <w:spacing w:lineRule="auto"/>
            </w:pPr>
            <w:r>
              <w:rPr/>
              <w:t xml:space="preserve">. Model kini 100% akurat membedakan pencarian data operasional!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risk_check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🚀 Meroket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sekarang mengenali hampir semua variasi pertanyaan seputar "AHP" dan "CP/Titik Kritis" tanpa tertukar dengan pengetahuan umum.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batch_trace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➖ Stabil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Masih dalam batas wajar dan sangat baik (&gt;75%). Ada sedikit penurunan mungkin akibat kebingungan model membedakan </w:t>
            </w:r>
          </w:p>
          <w:p>
            <w:pPr>
              <w:spacing w:lineRule="auto"/>
            </w:pPr>
            <w:r>
              <w:rPr/>
              <w:t xml:space="preserve">tracing</w:t>
            </w:r>
          </w:p>
          <w:p>
            <w:pPr>
              <w:spacing w:lineRule="auto"/>
            </w:pPr>
            <w:r>
              <w:rPr/>
              <w:t xml:space="preserve"> sapi dengan operasional RPH.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knowledge_query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66.7%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⚖️ Menengah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Skor tidak berubah. Hal ini terjadi karena </w:t>
            </w:r>
          </w:p>
          <w:p>
            <w:pPr>
              <w:spacing w:lineRule="auto"/>
            </w:pPr>
            <w:r>
              <w:rPr/>
              <w:t xml:space="preserve">knowledge query</w:t>
            </w:r>
          </w:p>
          <w:p>
            <w:pPr>
              <w:spacing w:lineRule="auto"/>
            </w:pPr>
            <w:r>
              <w:rPr/>
              <w:t xml:space="preserve"> memiliki cakupan bahasa yang sangat luas (pertanyaan teori bebas), sehingga butuh ribuan data untuk bisa mencapai &gt;90%.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out_of_scope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🔻 Turun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Karena </w:t>
            </w:r>
          </w:p>
          <w:p>
            <w:pPr>
              <w:spacing w:lineRule="auto"/>
            </w:pPr>
            <w:r>
              <w:rPr/>
              <w:t xml:space="preserve">dataset</w:t>
            </w:r>
          </w:p>
          <w:p>
            <w:pPr>
              <w:spacing w:lineRule="auto"/>
            </w:pPr>
            <w:r>
              <w:rPr/>
              <w:t xml:space="preserve"> evaluasi </w:t>
            </w:r>
          </w:p>
          <w:p>
            <w:pPr>
              <w:spacing w:lineRule="auto"/>
            </w:pPr>
            <w:r>
              <w:rPr/>
              <w:t xml:space="preserve">out_of_scope</w:t>
            </w:r>
          </w:p>
          <w:p>
            <w:pPr>
              <w:spacing w:lineRule="auto"/>
            </w:pPr>
            <w:r>
              <w:rPr/>
              <w:t xml:space="preserve"> hanya berisi 2 sampel, 1 salah tebak akan langsung menjatuhkan skor ke 50%.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TIP:</w:t>
      </w:r>
      <w:r>
        <w:rPr>
          <w:b/>
        </w:rPr>
        <w:t xml:space="preserve">Rekomendasi untuk Paper:</w:t>
      </w:r>
      <w:r>
        <w:rPr/>
        <w:t xml:space="preserve"> Sorot peningkatan pada </w:t>
      </w:r>
      <w:r>
        <w:rPr/>
        <w:t xml:space="preserve">operational_data</w:t>
      </w:r>
      <w:r>
        <w:rPr/>
        <w:t xml:space="preserve"> (+81.3%) dan </w:t>
      </w:r>
      <w:r>
        <w:rPr/>
        <w:t xml:space="preserve">risk_check</w:t>
      </w:r>
      <w:r>
        <w:rPr/>
        <w:t xml:space="preserve"> (+60%). Ini membuktikan </w:t>
      </w:r>
      <w:r>
        <w:rPr/>
        <w:t xml:space="preserve">Continual Pre-training / Fine-Tuning</w:t>
      </w:r>
      <w:r>
        <w:rPr/>
        <w:t xml:space="preserve"> efektif mengatasi </w:t>
      </w:r>
      <w:r>
        <w:rPr/>
        <w:t xml:space="preserve">domain-specific queries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📚 2. Performa Generasi RAG &amp; LLM (GPT-4o-mini)</w:t>
      </w:r>
    </w:p>
    <w:p>
      <w:pPr>
        <w:spacing w:lineRule="auto"/>
      </w:pPr>
      <w:r>
        <w:rPr/>
        <w:t xml:space="preserve">Sistem </w:t>
      </w:r>
      <w:r>
        <w:rPr/>
        <w:t xml:space="preserve">retrieval</w:t>
      </w:r>
      <w:r>
        <w:rPr/>
        <w:t xml:space="preserve"> yang sudah ditingkatkan (menggunakan Top-K = 8 dan </w:t>
      </w:r>
      <w:r>
        <w:rPr/>
        <w:t xml:space="preserve">window</w:t>
      </w:r>
      <w:r>
        <w:rPr/>
        <w:t xml:space="preserve"> konteks 8000 karakter) memberikan dampak positif pada tingkat keakuratan jawaban LLM:</w:t>
      </w:r>
    </w:p>
    <w:p>
      <w:pPr>
        <w:numPr>
          <w:ilvl w:val="0"/>
          <w:numId w:val="1"/>
        </w:numPr>
        <w:spacing w:lineRule="auto"/>
      </w:pPr>
      <w:r>
        <w:rPr/>
        <w:t xml:space="preserve">📊 </w:t>
      </w:r>
      <w:r>
        <w:rPr>
          <w:b/>
        </w:rPr>
        <w:t xml:space="preserve">Data Grounding (Operational Data): </w:t>
      </w:r>
      <w:r>
        <w:rPr>
          <w:b/>
        </w:rPr>
        <w:t xml:space="preserve">99.3%</w:t>
      </w:r>
      <w:r>
        <w:rPr/>
        <w:t xml:space="preserve"> (Nyaris Sempurna!) Sistem RAG berhasil mengekstrak data dari JSON dengan akurasi 99.3%. LLM menjawab </w:t>
      </w:r>
      <w:r>
        <w:rPr>
          <w:b/>
        </w:rPr>
        <w:t xml:space="preserve">tanpa halusinasi</w:t>
      </w:r>
      <w:r>
        <w:rPr/>
        <w:t xml:space="preserve"> berdasarkan data yang diberikan.</w:t>
      </w:r>
    </w:p>
    <w:p>
      <w:pPr>
        <w:numPr>
          <w:ilvl w:val="0"/>
          <w:numId w:val="1"/>
        </w:numPr>
        <w:spacing w:lineRule="auto"/>
      </w:pPr>
      <w:r>
        <w:rPr/>
        <w:t xml:space="preserve">⚖️ </w:t>
      </w:r>
      <w:r>
        <w:rPr>
          <w:b/>
        </w:rPr>
        <w:t xml:space="preserve">AHP Risk Correctness (Risk Check): </w:t>
      </w:r>
      <w:r>
        <w:rPr>
          <w:b/>
        </w:rPr>
        <w:t xml:space="preserve">83.0%</w:t>
      </w:r>
      <w:r>
        <w:rPr/>
        <w:t xml:space="preserve"> (Naik dari 54%) Kemampuan LLM untuk menganalisis risiko </w:t>
      </w:r>
      <w:r>
        <w:rPr/>
        <w:t xml:space="preserve">Analytical Hierarchy Process</w:t>
      </w:r>
      <w:r>
        <w:rPr/>
        <w:t xml:space="preserve"> (AHP) di titik kritis (CP) naik pesat.</w:t>
      </w:r>
    </w:p>
    <w:p>
      <w:pPr>
        <w:numPr>
          <w:ilvl w:val="0"/>
          <w:numId w:val="1"/>
        </w:numPr>
        <w:spacing w:lineRule="auto"/>
      </w:pPr>
      <w:r>
        <w:rPr/>
        <w:t xml:space="preserve">🔍 </w:t>
      </w:r>
      <w:r>
        <w:rPr>
          <w:b/>
        </w:rPr>
        <w:t xml:space="preserve">Data Grounding (Batch Trace): </w:t>
      </w:r>
      <w:r>
        <w:rPr>
          <w:b/>
        </w:rPr>
        <w:t xml:space="preserve">81.9%</w:t>
      </w:r>
      <w:r>
        <w:rPr/>
        <w:t xml:space="preserve"> Pelacakan </w:t>
      </w:r>
      <w:r>
        <w:rPr/>
        <w:t xml:space="preserve">batch</w:t>
      </w:r>
      <w:r>
        <w:rPr/>
        <w:t xml:space="preserve"> daging sapi sudah berada di angka &gt;80%, menunjukkan rantai pasok (supply chain) tercatat dengan runut.</w:t>
      </w:r>
    </w:p>
    <w:p>
      <w:pPr>
        <w:numPr>
          <w:ilvl w:val="0"/>
          <w:numId w:val="1"/>
        </w:numPr>
        <w:spacing w:lineRule="auto"/>
      </w:pPr>
      <w:r>
        <w:rPr/>
        <w:t xml:space="preserve">✅ </w:t>
      </w:r>
      <w:r>
        <w:rPr>
          <w:b/>
        </w:rPr>
        <w:t xml:space="preserve">Faithfulness (Semua Kategori): </w:t>
      </w:r>
      <w:r>
        <w:rPr>
          <w:b/>
        </w:rPr>
        <w:t xml:space="preserve">95% - 100%</w:t>
      </w:r>
      <w:r>
        <w:rPr/>
        <w:t xml:space="preserve"> Metrik </w:t>
      </w:r>
      <w:r>
        <w:rPr/>
        <w:t xml:space="preserve">Faithfulness</w:t>
      </w:r>
      <w:r>
        <w:rPr/>
        <w:t xml:space="preserve"> sangat tinggi (nyaris 100% di semua kategori), membuktikan bahwa GPT-4o-mini tidak pernah "mengarang bebas" dan selalu patuh pada dokumen yang ditarik oleh sistem pencari.</w:t>
      </w:r>
    </w:p>
    <w:p>
      <w:pPr>
        <w:pStyle w:val="Heading2"/>
        <w:spacing w:lineRule="auto"/>
      </w:pPr>
      <w:r>
        <w:rPr/>
        <w:t xml:space="preserve">📝 Kesimpulan untuk Paper Anda</w:t>
      </w:r>
    </w:p>
    <w:p>
      <w:pPr>
        <w:spacing w:lineRule="auto"/>
      </w:pPr>
      <w:r>
        <w:rPr/>
        <w:t xml:space="preserve">Eksperimen ini sukses membuktikan bahwa </w:t>
      </w:r>
      <w:r>
        <w:rPr>
          <w:b/>
        </w:rPr>
        <w:t xml:space="preserve">arsitektur hibrida (IndoBERT sebagai Router + RAG LLM sebagai Generator)</w:t>
      </w:r>
      <w:r>
        <w:rPr/>
        <w:t xml:space="preserve"> bekerja dengan sangat efisien: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IndoBERT</w:t>
      </w:r>
      <w:r>
        <w:rPr/>
        <w:t xml:space="preserve"> terbukti sangat lincah menangkap intensi (</w:t>
      </w:r>
      <w:r>
        <w:rPr/>
        <w:t xml:space="preserve">intent</w:t>
      </w:r>
      <w:r>
        <w:rPr/>
        <w:t xml:space="preserve">) spesifik domain Halal seperti </w:t>
      </w:r>
      <w:r>
        <w:rPr/>
        <w:t xml:space="preserve">risk_check</w:t>
      </w:r>
      <w:r>
        <w:rPr/>
        <w:t xml:space="preserve"> (90%) dan </w:t>
      </w:r>
      <w:r>
        <w:rPr/>
        <w:t xml:space="preserve">operational_data</w:t>
      </w:r>
      <w:r>
        <w:rPr/>
        <w:t xml:space="preserve"> (100%) setelah di-</w:t>
      </w:r>
      <w:r>
        <w:rPr/>
        <w:t xml:space="preserve">fine-tune</w:t>
      </w:r>
      <w:r>
        <w:rPr/>
        <w:t xml:space="preserve"> ulang.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RAG LLM</w:t>
      </w:r>
      <w:r>
        <w:rPr/>
        <w:t xml:space="preserve"> membuktikan bahwa saat router memberikan alat (</w:t>
      </w:r>
      <w:r>
        <w:rPr/>
        <w:t xml:space="preserve">tools</w:t>
      </w:r>
      <w:r>
        <w:rPr/>
        <w:t xml:space="preserve">) yang tepat, LLM dapat menjawab tanpa halusinasi (</w:t>
      </w:r>
      <w:r>
        <w:rPr/>
        <w:t xml:space="preserve">Faithfulness</w:t>
      </w:r>
      <w:r>
        <w:rPr/>
        <w:t xml:space="preserve"> ~100%) dan perhitungan AHP (</w:t>
      </w:r>
      <w:r>
        <w:rPr/>
        <w:t xml:space="preserve">Risk Correctness</w:t>
      </w:r>
      <w:r>
        <w:rPr/>
        <w:t xml:space="preserve">) mencapai 83%.</w:t>
      </w:r>
    </w:p>
    <w:p>
      <w:pPr>
        <w:spacing w:lineRule="auto"/>
      </w:pPr>
      <w:r>
        <w:rPr/>
        <w:t xml:space="preserve">Jika skor </w:t>
      </w:r>
      <w:r>
        <w:rPr/>
        <w:t xml:space="preserve">knowledge_query</w:t>
      </w:r>
      <w:r>
        <w:rPr/>
        <w:t xml:space="preserve"> yang "hanya" 66.7% dipermasalahkan, Anda dapat beralasan di </w:t>
      </w:r>
      <w:r>
        <w:rPr/>
        <w:t xml:space="preserve">paper</w:t>
      </w:r>
      <w:r>
        <w:rPr/>
        <w:t xml:space="preserve"> bahwa: </w:t>
      </w:r>
      <w:r>
        <w:rPr/>
        <w:t xml:space="preserve">"Sifat dari knowledge query yang 'open-ended' membuatnya paling menantang bagi model klasifikasi bahasa dibandingkan query terstruktur (seperti pelacakan eartag atau perhitungan risiko AHP)."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2026-08-11T02:30:55.217Z</dcterms:created>
  <dcterms:modified xsi:type="dcterms:W3CDTF">2026-08-11T02:30:55.217Z</dcterms:modified>
</cp:coreProperties>
</file>