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D873" w14:textId="77777777" w:rsidR="009D464D" w:rsidRPr="009D464D" w:rsidRDefault="009D464D" w:rsidP="009D464D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  <w:lang w:val="en-US"/>
        </w:rPr>
      </w:pPr>
      <w:r w:rsidRPr="009D464D">
        <w:rPr>
          <w:rFonts w:ascii="DauphinPlain" w:eastAsia="Times New Roman" w:hAnsi="DauphinPlain" w:cs="Times New Roman"/>
          <w:color w:val="000000"/>
          <w:sz w:val="36"/>
          <w:szCs w:val="36"/>
          <w:lang w:val="en-US"/>
        </w:rPr>
        <w:t>What is Lorem Ipsum?</w:t>
      </w:r>
    </w:p>
    <w:p w14:paraId="40C2BB2C" w14:textId="77777777" w:rsidR="009D464D" w:rsidRPr="009D464D" w:rsidRDefault="009D464D" w:rsidP="009D464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n-US"/>
        </w:rPr>
      </w:pPr>
      <w:r w:rsidRPr="009D464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n-US"/>
        </w:rPr>
        <w:t>Lorem Ipsum</w:t>
      </w:r>
      <w:r w:rsidRPr="009D464D"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D464D"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>popularised</w:t>
      </w:r>
      <w:proofErr w:type="spellEnd"/>
      <w:r w:rsidRPr="009D464D">
        <w:rPr>
          <w:rFonts w:ascii="Open Sans" w:eastAsia="Times New Roman" w:hAnsi="Open Sans" w:cs="Open Sans"/>
          <w:color w:val="000000"/>
          <w:sz w:val="21"/>
          <w:szCs w:val="21"/>
          <w:lang w:val="en-US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6A30F31" w14:textId="77777777" w:rsidR="00577DED" w:rsidRDefault="00577DED"/>
    <w:sectPr w:rsidR="0057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3CF"/>
    <w:rsid w:val="00577DED"/>
    <w:rsid w:val="008A43CF"/>
    <w:rsid w:val="009D464D"/>
    <w:rsid w:val="00BA0908"/>
    <w:rsid w:val="00C5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843A9-1765-42A2-BA3D-438C078A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9D4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6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D4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Cahyo</dc:creator>
  <cp:keywords/>
  <dc:description/>
  <cp:lastModifiedBy>Daffa Cahyo</cp:lastModifiedBy>
  <cp:revision>2</cp:revision>
  <dcterms:created xsi:type="dcterms:W3CDTF">2021-06-20T14:05:00Z</dcterms:created>
  <dcterms:modified xsi:type="dcterms:W3CDTF">2021-06-20T14:06:00Z</dcterms:modified>
</cp:coreProperties>
</file>