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KSA Jagung Januari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Sabtu, dua bulan Agustus, tahun dua ribu dua puluh lima, (02/08/2025),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budi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tanah,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KSA Jagung Januari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KSA Jagung Januari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7 Agustus 2025 sampai dengan tanggal 30 Juli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100.000</w:t>
      </w:r>
      <w:r w:rsidRPr="00802677">
        <w:rPr>
          <w:rFonts w:ascii="Bookman Old Style" w:hAnsi="Bookman Old Style"/>
          <w:sz w:val="24"/>
          <w:szCs w:val="24"/>
        </w:rPr>
        <w:t xml:space="preserve"> (Seratus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30 Juli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budi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