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74"/>
        <w:ind w:left="0" w:right="0"/>
      </w:pPr>
    </w:p>
    <w:p>
      <w:pPr>
        <w:autoSpaceDN w:val="0"/>
        <w:autoSpaceDE w:val="0"/>
        <w:widowControl/>
        <w:spacing w:line="436" w:lineRule="exact" w:before="0" w:after="0"/>
        <w:ind w:left="0" w:right="0" w:firstLine="0"/>
        <w:jc w:val="center"/>
      </w:pPr>
      <w:r>
        <w:rPr>
          <w:rFonts w:ascii="SimHei" w:hAnsi="SimHei" w:eastAsia="SimHei"/>
          <w:b w:val="0"/>
          <w:i w:val="0"/>
          <w:color w:val="000000"/>
          <w:sz w:val="43"/>
        </w:rPr>
        <w:t>商铺租赁合同</w:t>
      </w:r>
    </w:p>
    <w:p>
      <w:pPr>
        <w:autoSpaceDN w:val="0"/>
        <w:autoSpaceDE w:val="0"/>
        <w:widowControl/>
        <w:spacing w:line="234" w:lineRule="exact" w:before="1214" w:after="0"/>
        <w:ind w:left="486" w:right="0" w:firstLine="0"/>
        <w:jc w:val="left"/>
      </w:pPr>
      <w:r>
        <w:rPr>
          <w:rFonts w:ascii="SimHei" w:hAnsi="SimHei" w:eastAsia="SimHei"/>
          <w:b w:val="0"/>
          <w:i w:val="0"/>
          <w:color w:val="000000"/>
          <w:sz w:val="23"/>
        </w:rPr>
        <w:t>出租方(以下称甲方)：</w:t>
      </w:r>
    </w:p>
    <w:p>
      <w:pPr>
        <w:autoSpaceDN w:val="0"/>
        <w:autoSpaceDE w:val="0"/>
        <w:widowControl/>
        <w:spacing w:line="232" w:lineRule="exact" w:before="686" w:after="0"/>
        <w:ind w:left="486" w:right="0" w:firstLine="0"/>
        <w:jc w:val="left"/>
      </w:pPr>
      <w:r>
        <w:rPr>
          <w:rFonts w:ascii="SimHei" w:hAnsi="SimHei" w:eastAsia="SimHei"/>
          <w:b w:val="0"/>
          <w:i w:val="0"/>
          <w:color w:val="000000"/>
          <w:sz w:val="23"/>
        </w:rPr>
        <w:t>承租方(以下称乙方)：</w:t>
      </w:r>
    </w:p>
    <w:p>
      <w:pPr>
        <w:autoSpaceDN w:val="0"/>
        <w:tabs>
          <w:tab w:pos="486" w:val="left"/>
        </w:tabs>
        <w:autoSpaceDE w:val="0"/>
        <w:widowControl/>
        <w:spacing w:line="480" w:lineRule="exact" w:before="698" w:after="0"/>
        <w:ind w:left="6" w:right="720" w:firstLine="0"/>
        <w:jc w:val="left"/>
      </w:pPr>
      <w:r>
        <w:tab/>
      </w:r>
      <w:r>
        <w:rPr>
          <w:rFonts w:ascii="SimSun" w:hAnsi="SimSun" w:eastAsia="SimSun"/>
          <w:b w:val="0"/>
          <w:i w:val="0"/>
          <w:color w:val="000000"/>
          <w:sz w:val="23"/>
        </w:rPr>
        <w:t>甲方愿意将产权属于自己的商铺出租给乙方。双方根据国家相关法律、法规，经协商一</w:t>
      </w:r>
      <w:r>
        <w:rPr>
          <w:rFonts w:ascii="SimSun" w:hAnsi="SimSun" w:eastAsia="SimSun"/>
          <w:b w:val="0"/>
          <w:i w:val="0"/>
          <w:color w:val="000000"/>
          <w:sz w:val="23"/>
        </w:rPr>
        <w:t>致，订立本合同，具体如下：</w:t>
      </w:r>
      <w:r>
        <w:br/>
      </w:r>
      <w:r>
        <w:tab/>
      </w:r>
      <w:r>
        <w:rPr>
          <w:rFonts w:ascii="SimHei" w:hAnsi="SimHei" w:eastAsia="SimHei"/>
          <w:b w:val="0"/>
          <w:i w:val="0"/>
          <w:color w:val="000000"/>
          <w:sz w:val="23"/>
        </w:rPr>
        <w:t>第一条商铺坐落地址</w:t>
      </w:r>
      <w:r>
        <w:br/>
      </w:r>
      <w:r>
        <w:tab/>
      </w:r>
      <w:r>
        <w:rPr>
          <w:rFonts w:ascii="SimSun" w:hAnsi="SimSun" w:eastAsia="SimSun"/>
          <w:b w:val="0"/>
          <w:i w:val="0"/>
          <w:color w:val="000000"/>
          <w:sz w:val="23"/>
        </w:rPr>
        <w:t>甲方出租的商铺坐落地址：吉林大路</w:t>
      </w:r>
      <w:r>
        <w:rPr>
          <w:rFonts w:ascii="TimesNewRomanPSMT" w:hAnsi="TimesNewRomanPSMT" w:eastAsia="TimesNewRomanPSMT"/>
          <w:b w:val="0"/>
          <w:i w:val="0"/>
          <w:color w:val="000000"/>
          <w:sz w:val="23"/>
        </w:rPr>
        <w:t>1333</w:t>
      </w:r>
      <w:r>
        <w:rPr>
          <w:rFonts w:ascii="SimSun" w:hAnsi="SimSun" w:eastAsia="SimSun"/>
          <w:b w:val="0"/>
          <w:i w:val="0"/>
          <w:color w:val="000000"/>
          <w:sz w:val="23"/>
        </w:rPr>
        <w:t xml:space="preserve"> 号，虹场</w:t>
      </w:r>
      <w:r>
        <w:rPr>
          <w:rFonts w:ascii="TimesNewRomanPSMT" w:hAnsi="TimesNewRomanPSMT" w:eastAsia="TimesNewRomanPSMT"/>
          <w:b w:val="0"/>
          <w:i w:val="0"/>
          <w:color w:val="000000"/>
          <w:sz w:val="23"/>
        </w:rPr>
        <w:t>FG</w:t>
      </w:r>
      <w:r>
        <w:rPr>
          <w:rFonts w:ascii="SimSun" w:hAnsi="SimSun" w:eastAsia="SimSun"/>
          <w:b w:val="0"/>
          <w:i w:val="0"/>
          <w:color w:val="000000"/>
          <w:sz w:val="23"/>
        </w:rPr>
        <w:t xml:space="preserve"> 座。产权证面积</w:t>
      </w:r>
      <w:r>
        <w:rPr>
          <w:rFonts w:ascii="SimSun" w:hAnsi="SimSun" w:eastAsia="SimSun"/>
          <w:b w:val="0"/>
          <w:i w:val="0"/>
          <w:color w:val="000000"/>
          <w:sz w:val="23"/>
          <w:u w:val="single"/>
        </w:rPr>
        <w:t>258.55</w:t>
      </w:r>
      <w:r>
        <w:rPr>
          <w:rFonts w:ascii="SimSun" w:hAnsi="SimSun" w:eastAsia="SimSun"/>
          <w:b w:val="0"/>
          <w:i w:val="0"/>
          <w:color w:val="000000"/>
          <w:sz w:val="23"/>
        </w:rPr>
        <w:t>平方米，</w:t>
      </w:r>
      <w:r>
        <w:rPr>
          <w:rFonts w:ascii="SimSun" w:hAnsi="SimSun" w:eastAsia="SimSun"/>
          <w:b w:val="0"/>
          <w:i w:val="0"/>
          <w:color w:val="000000"/>
          <w:sz w:val="23"/>
        </w:rPr>
        <w:t>实际使用面积约</w:t>
      </w:r>
      <w:r>
        <w:rPr>
          <w:rFonts w:ascii="SimSun" w:hAnsi="SimSun" w:eastAsia="SimSun"/>
          <w:b w:val="0"/>
          <w:i w:val="0"/>
          <w:color w:val="000000"/>
          <w:sz w:val="23"/>
          <w:u w:val="single"/>
        </w:rPr>
        <w:t>388</w:t>
      </w:r>
      <w:r>
        <w:rPr>
          <w:rFonts w:ascii="SimSun" w:hAnsi="SimSun" w:eastAsia="SimSun"/>
          <w:b w:val="0"/>
          <w:i w:val="0"/>
          <w:color w:val="000000"/>
          <w:sz w:val="23"/>
        </w:rPr>
        <w:t>平方米，甲方愿将此商铺租给乙方使用，作为经营用房。</w:t>
      </w:r>
    </w:p>
    <w:p>
      <w:pPr>
        <w:autoSpaceDN w:val="0"/>
        <w:autoSpaceDE w:val="0"/>
        <w:widowControl/>
        <w:spacing w:line="234" w:lineRule="exact" w:before="250" w:after="144"/>
        <w:ind w:left="486" w:right="0" w:firstLine="0"/>
        <w:jc w:val="left"/>
      </w:pPr>
      <w:r>
        <w:rPr>
          <w:rFonts w:ascii="SimHei" w:hAnsi="SimHei" w:eastAsia="SimHei"/>
          <w:b w:val="0"/>
          <w:i w:val="0"/>
          <w:color w:val="000000"/>
          <w:sz w:val="23"/>
        </w:rPr>
        <w:t>第二条租赁期限</w:t>
      </w:r>
    </w:p>
    <w:tbl>
      <w:tblPr>
        <w:tblW w:type="auto" w:w="0"/>
        <w:tblLayout w:type="fixed"/>
        <w:tblLook w:firstColumn="1" w:firstRow="1" w:lastColumn="0" w:lastRow="0" w:noHBand="0" w:noVBand="1" w:val="04A0"/>
        <w:tblInd w:w="225.99999999999994" w:type="dxa"/>
      </w:tblPr>
      <w:tblGrid>
        <w:gridCol w:w="2105"/>
        <w:gridCol w:w="2105"/>
        <w:gridCol w:w="2105"/>
        <w:gridCol w:w="2105"/>
        <w:gridCol w:w="2105"/>
      </w:tblGrid>
      <w:tr>
        <w:trPr>
          <w:trHeight w:hRule="exact" w:val="326"/>
        </w:trPr>
        <w:tc>
          <w:tcPr>
            <w:tcW w:type="dxa" w:w="520"/>
            <w:tcBorders>
              <w:bottom w:sz="4.800000190734863" w:val="single" w:color="#000000"/>
            </w:tcBorders>
            <w:tcMar>
              <w:start w:w="0" w:type="dxa"/>
              <w:end w:w="0" w:type="dxa"/>
            </w:tcMar>
          </w:tcPr>
          <w:p>
            <w:pPr>
              <w:autoSpaceDN w:val="0"/>
              <w:autoSpaceDE w:val="0"/>
              <w:widowControl/>
              <w:spacing w:line="310" w:lineRule="exact" w:before="10" w:after="0"/>
              <w:ind w:left="0" w:right="86" w:firstLine="0"/>
              <w:jc w:val="right"/>
            </w:pPr>
            <w:r>
              <w:rPr>
                <w:rFonts w:ascii="TimesNewRomanPSMT" w:hAnsi="TimesNewRomanPSMT" w:eastAsia="TimesNewRomanPSMT"/>
                <w:b w:val="0"/>
                <w:i w:val="0"/>
                <w:color w:val="000000"/>
                <w:sz w:val="23"/>
              </w:rPr>
              <w:t>1.</w:t>
            </w:r>
          </w:p>
        </w:tc>
        <w:tc>
          <w:tcPr>
            <w:tcW w:type="dxa" w:w="1474"/>
            <w:tcBorders>
              <w:bottom w:sz="4.800000190734863" w:val="single" w:color="#000000"/>
            </w:tcBorders>
            <w:tcMar>
              <w:start w:w="0" w:type="dxa"/>
              <w:end w:w="0" w:type="dxa"/>
            </w:tcMar>
          </w:tcPr>
          <w:p>
            <w:pPr>
              <w:autoSpaceDN w:val="0"/>
              <w:autoSpaceDE w:val="0"/>
              <w:widowControl/>
              <w:spacing w:line="230" w:lineRule="exact" w:before="90" w:after="0"/>
              <w:ind w:left="100" w:right="0" w:firstLine="0"/>
              <w:jc w:val="left"/>
            </w:pPr>
            <w:r>
              <w:rPr>
                <w:rFonts w:ascii="SimSun" w:hAnsi="SimSun" w:eastAsia="SimSun"/>
                <w:b w:val="0"/>
                <w:i w:val="0"/>
                <w:color w:val="000000"/>
                <w:sz w:val="23"/>
              </w:rPr>
              <w:t>租期3</w:t>
            </w:r>
            <w:r>
              <w:rPr>
                <w:rFonts w:ascii="SimSun" w:hAnsi="SimSun" w:eastAsia="SimSun"/>
                <w:b w:val="0"/>
                <w:i w:val="0"/>
                <w:color w:val="000000"/>
                <w:sz w:val="23"/>
              </w:rPr>
              <w:t>年,自</w:t>
            </w:r>
          </w:p>
        </w:tc>
        <w:tc>
          <w:tcPr>
            <w:tcW w:type="dxa" w:w="932"/>
            <w:tcBorders>
              <w:bottom w:sz="4.800000190734863" w:val="single" w:color="#000000"/>
            </w:tcBorders>
            <w:tcMar>
              <w:start w:w="0" w:type="dxa"/>
              <w:end w:w="0" w:type="dxa"/>
            </w:tcMar>
          </w:tcPr>
          <w:p>
            <w:pPr>
              <w:autoSpaceDN w:val="0"/>
              <w:autoSpaceDE w:val="0"/>
              <w:widowControl/>
              <w:spacing w:line="230" w:lineRule="exact" w:before="90" w:after="0"/>
              <w:ind w:left="0" w:right="0" w:firstLine="0"/>
              <w:jc w:val="center"/>
            </w:pPr>
            <w:r>
              <w:rPr>
                <w:rFonts w:ascii="SimSun" w:hAnsi="SimSun" w:eastAsia="SimSun"/>
                <w:b w:val="0"/>
                <w:i w:val="0"/>
                <w:color w:val="000000"/>
                <w:sz w:val="23"/>
              </w:rPr>
              <w:t>2024</w:t>
            </w:r>
          </w:p>
        </w:tc>
        <w:tc>
          <w:tcPr>
            <w:tcW w:type="dxa" w:w="6674"/>
            <w:gridSpan w:val="2"/>
            <w:tcBorders>
              <w:bottom w:sz="4.800000190734863" w:val="single" w:color="#000000"/>
            </w:tcBorders>
            <w:tcMar>
              <w:start w:w="0" w:type="dxa"/>
              <w:end w:w="0" w:type="dxa"/>
            </w:tcMar>
            <w:tcMar>
              <w:start w:w="0" w:type="dxa"/>
              <w:end w:w="0" w:type="dxa"/>
            </w:tcMar>
          </w:tcPr>
          <w:p>
            <w:pPr>
              <w:autoSpaceDN w:val="0"/>
              <w:autoSpaceDE w:val="0"/>
              <w:widowControl/>
              <w:spacing w:line="230" w:lineRule="exact" w:before="90" w:after="0"/>
              <w:ind w:left="0" w:right="0" w:firstLine="0"/>
              <w:jc w:val="left"/>
            </w:pPr>
            <w:r>
              <w:rPr>
                <w:rFonts w:ascii="SimSun" w:hAnsi="SimSun" w:eastAsia="SimSun"/>
                <w:b w:val="0"/>
                <w:i w:val="0"/>
                <w:color w:val="000000"/>
                <w:sz w:val="23"/>
              </w:rPr>
              <w:t>年12</w:t>
            </w:r>
            <w:r>
              <w:rPr>
                <w:rFonts w:ascii="SimSun" w:hAnsi="SimSun" w:eastAsia="SimSun"/>
                <w:b w:val="0"/>
                <w:i w:val="0"/>
                <w:color w:val="000000"/>
                <w:sz w:val="23"/>
              </w:rPr>
              <w:t>月15</w:t>
            </w:r>
            <w:r>
              <w:rPr>
                <w:rFonts w:ascii="SimSun" w:hAnsi="SimSun" w:eastAsia="SimSun"/>
                <w:b w:val="0"/>
                <w:i w:val="0"/>
                <w:color w:val="000000"/>
                <w:sz w:val="23"/>
              </w:rPr>
              <w:t>日起至2027</w:t>
            </w:r>
            <w:r>
              <w:rPr>
                <w:rFonts w:ascii="SimSun" w:hAnsi="SimSun" w:eastAsia="SimSun"/>
                <w:b w:val="0"/>
                <w:i w:val="0"/>
                <w:color w:val="000000"/>
                <w:sz w:val="23"/>
              </w:rPr>
              <w:t>年12</w:t>
            </w:r>
            <w:r>
              <w:rPr>
                <w:rFonts w:ascii="SimSun" w:hAnsi="SimSun" w:eastAsia="SimSun"/>
                <w:b w:val="0"/>
                <w:i w:val="0"/>
                <w:color w:val="000000"/>
                <w:sz w:val="23"/>
              </w:rPr>
              <w:t>月15</w:t>
            </w:r>
            <w:r>
              <w:rPr>
                <w:rFonts w:ascii="SimSun" w:hAnsi="SimSun" w:eastAsia="SimSun"/>
                <w:b w:val="0"/>
                <w:i w:val="0"/>
                <w:color w:val="000000"/>
                <w:sz w:val="23"/>
              </w:rPr>
              <w:t>日止。</w:t>
            </w:r>
          </w:p>
        </w:tc>
      </w:tr>
      <w:tr>
        <w:trPr>
          <w:trHeight w:hRule="exact" w:val="120"/>
        </w:trPr>
        <w:tc>
          <w:tcPr>
            <w:tcW w:type="dxa" w:w="520"/>
            <w:tcBorders>
              <w:top w:sz="4.800000190734863" w:val="single" w:color="#000000"/>
            </w:tcBorders>
            <w:tcMar>
              <w:start w:w="0" w:type="dxa"/>
              <w:end w:w="0" w:type="dxa"/>
            </w:tcMar>
          </w:tcPr>
          <w:p/>
        </w:tc>
        <w:tc>
          <w:tcPr>
            <w:tcW w:type="dxa" w:w="1474"/>
            <w:tcBorders>
              <w:top w:sz="4.800000190734863" w:val="single" w:color="#000000"/>
            </w:tcBorders>
            <w:tcMar>
              <w:start w:w="0" w:type="dxa"/>
              <w:end w:w="0" w:type="dxa"/>
            </w:tcMar>
          </w:tcPr>
          <w:p/>
        </w:tc>
        <w:tc>
          <w:tcPr>
            <w:tcW w:type="dxa" w:w="932"/>
            <w:tcBorders>
              <w:top w:sz="4.800000190734863" w:val="single" w:color="#000000"/>
            </w:tcBorders>
            <w:tcMar>
              <w:start w:w="0" w:type="dxa"/>
              <w:end w:w="0" w:type="dxa"/>
            </w:tcMar>
          </w:tcPr>
          <w:p/>
        </w:tc>
        <w:tc>
          <w:tcPr>
            <w:tcW w:type="dxa" w:w="594"/>
            <w:vMerge w:val="restart"/>
            <w:tcBorders>
              <w:top w:sz="4.800000190734863" w:val="single" w:color="#000000"/>
            </w:tcBorders>
            <w:tcMar>
              <w:start w:w="0" w:type="dxa"/>
              <w:end w:w="0" w:type="dxa"/>
            </w:tcMar>
            <w:tcMar>
              <w:start w:w="0" w:type="dxa"/>
              <w:end w:w="0" w:type="dxa"/>
            </w:tcMar>
          </w:tcPr>
          <w:p>
            <w:pPr>
              <w:autoSpaceDN w:val="0"/>
              <w:autoSpaceDE w:val="0"/>
              <w:widowControl/>
              <w:spacing w:line="230" w:lineRule="exact" w:before="250" w:after="0"/>
              <w:ind w:left="0" w:right="118" w:firstLine="0"/>
              <w:jc w:val="right"/>
            </w:pPr>
            <w:r>
              <w:rPr>
                <w:rFonts w:ascii="SimSun" w:hAnsi="SimSun" w:eastAsia="SimSun"/>
                <w:b w:val="0"/>
                <w:i w:val="0"/>
                <w:color w:val="000000"/>
                <w:sz w:val="23"/>
              </w:rPr>
              <w:t>12</w:t>
            </w:r>
          </w:p>
        </w:tc>
        <w:tc>
          <w:tcPr>
            <w:tcW w:type="dxa" w:w="6080"/>
            <w:vMerge w:val="restart"/>
            <w:tcBorders>
              <w:top w:sz="4.800000190734863" w:val="single" w:color="#000000"/>
            </w:tcBorders>
            <w:tcMar>
              <w:start w:w="0" w:type="dxa"/>
              <w:end w:w="0" w:type="dxa"/>
            </w:tcMar>
            <w:tcMar>
              <w:start w:w="0" w:type="dxa"/>
              <w:end w:w="0" w:type="dxa"/>
            </w:tcMar>
          </w:tcPr>
          <w:p>
            <w:pPr>
              <w:autoSpaceDN w:val="0"/>
              <w:autoSpaceDE w:val="0"/>
              <w:widowControl/>
              <w:spacing w:line="310" w:lineRule="exact" w:before="208" w:after="0"/>
              <w:ind w:left="120" w:right="0" w:firstLine="0"/>
              <w:jc w:val="left"/>
            </w:pPr>
            <w:r>
              <w:rPr>
                <w:rFonts w:ascii="SimSun" w:hAnsi="SimSun" w:eastAsia="SimSun"/>
                <w:b w:val="0"/>
                <w:i w:val="0"/>
                <w:color w:val="000000"/>
                <w:sz w:val="23"/>
              </w:rPr>
              <w:t>日将租金交给甲方，甲方收到租金后应于</w:t>
            </w:r>
            <w:r>
              <w:rPr>
                <w:rFonts w:ascii="SimSun" w:hAnsi="SimSun" w:eastAsia="SimSun"/>
                <w:b w:val="0"/>
                <w:i w:val="0"/>
                <w:color w:val="000000"/>
                <w:sz w:val="23"/>
                <w:u w:val="single"/>
              </w:rPr>
              <w:t>2024</w:t>
            </w:r>
            <w:r>
              <w:rPr>
                <w:rFonts w:ascii="SimSun" w:hAnsi="SimSun" w:eastAsia="SimSun"/>
                <w:b w:val="0"/>
                <w:i w:val="0"/>
                <w:color w:val="000000"/>
                <w:sz w:val="23"/>
              </w:rPr>
              <w:t>年</w:t>
            </w:r>
            <w:r>
              <w:rPr>
                <w:rFonts w:ascii="TimesNewRomanPSMT" w:hAnsi="TimesNewRomanPSMT" w:eastAsia="TimesNewRomanPSMT"/>
                <w:b w:val="0"/>
                <w:i w:val="0"/>
                <w:color w:val="000000"/>
                <w:sz w:val="23"/>
                <w:u w:val="single"/>
              </w:rPr>
              <w:t>1</w:t>
            </w:r>
          </w:p>
        </w:tc>
      </w:tr>
      <w:tr>
        <w:trPr>
          <w:trHeight w:hRule="exact" w:val="464"/>
        </w:trPr>
        <w:tc>
          <w:tcPr>
            <w:tcW w:type="dxa" w:w="2926"/>
            <w:gridSpan w:val="3"/>
            <w:tcBorders/>
            <w:tcMar>
              <w:start w:w="0" w:type="dxa"/>
              <w:end w:w="0" w:type="dxa"/>
            </w:tcMar>
            <w:tcMar>
              <w:start w:w="0" w:type="dxa"/>
              <w:end w:w="0" w:type="dxa"/>
            </w:tcMar>
            <w:tcMar>
              <w:start w:w="0" w:type="dxa"/>
              <w:end w:w="0" w:type="dxa"/>
            </w:tcMar>
          </w:tcPr>
          <w:p>
            <w:pPr>
              <w:autoSpaceDN w:val="0"/>
              <w:autoSpaceDE w:val="0"/>
              <w:widowControl/>
              <w:spacing w:line="310" w:lineRule="exact" w:before="94" w:after="0"/>
              <w:ind w:left="260" w:right="0" w:firstLine="0"/>
              <w:jc w:val="left"/>
            </w:pPr>
            <w:r>
              <w:rPr>
                <w:rFonts w:ascii="TimesNewRomanPSMT" w:hAnsi="TimesNewRomanPSMT" w:eastAsia="TimesNewRomanPSMT"/>
                <w:b w:val="0"/>
                <w:i w:val="0"/>
                <w:color w:val="000000"/>
                <w:sz w:val="23"/>
              </w:rPr>
              <w:t>2.</w:t>
            </w:r>
            <w:r>
              <w:rPr>
                <w:rFonts w:ascii="SimSun" w:hAnsi="SimSun" w:eastAsia="SimSun"/>
                <w:b w:val="0"/>
                <w:i w:val="0"/>
                <w:color w:val="000000"/>
                <w:sz w:val="23"/>
              </w:rPr>
              <w:t>乙方于</w:t>
            </w:r>
            <w:r>
              <w:rPr>
                <w:rFonts w:ascii="SimSun" w:hAnsi="SimSun" w:eastAsia="SimSun"/>
                <w:b w:val="0"/>
                <w:i w:val="0"/>
                <w:color w:val="000000"/>
                <w:sz w:val="23"/>
                <w:u w:val="single"/>
              </w:rPr>
              <w:t xml:space="preserve">2024 </w:t>
            </w:r>
            <w:r>
              <w:rPr>
                <w:rFonts w:ascii="SimSun" w:hAnsi="SimSun" w:eastAsia="SimSun"/>
                <w:b w:val="0"/>
                <w:i w:val="0"/>
                <w:color w:val="000000"/>
                <w:sz w:val="23"/>
              </w:rPr>
              <w:t>年</w:t>
            </w:r>
            <w:r>
              <w:rPr>
                <w:rFonts w:ascii="SimSun" w:hAnsi="SimSun" w:eastAsia="SimSun"/>
                <w:b w:val="0"/>
                <w:i w:val="0"/>
                <w:color w:val="000000"/>
                <w:sz w:val="23"/>
                <w:u w:val="single"/>
              </w:rPr>
              <w:t>11</w:t>
            </w:r>
            <w:r>
              <w:rPr>
                <w:rFonts w:ascii="SimSun" w:hAnsi="SimSun" w:eastAsia="SimSun"/>
                <w:b w:val="0"/>
                <w:i w:val="0"/>
                <w:color w:val="000000"/>
                <w:sz w:val="23"/>
              </w:rPr>
              <w:t>月</w:t>
            </w:r>
          </w:p>
        </w:tc>
        <w:tc>
          <w:tcPr>
            <w:tcW w:type="dxa" w:w="2105"/>
            <w:vMerge/>
            <w:tcBorders>
              <w:top w:sz="4.800000190734863" w:val="single" w:color="#000000"/>
            </w:tcBorders>
          </w:tcPr>
          <w:p/>
        </w:tc>
        <w:tc>
          <w:tcPr>
            <w:tcW w:type="dxa" w:w="2105"/>
            <w:vMerge/>
            <w:tcBorders>
              <w:top w:sz="4.800000190734863" w:val="single" w:color="#000000"/>
            </w:tcBorders>
          </w:tcPr>
          <w:p/>
        </w:tc>
      </w:tr>
    </w:tbl>
    <w:p>
      <w:pPr>
        <w:autoSpaceDN w:val="0"/>
        <w:autoSpaceDE w:val="0"/>
        <w:widowControl/>
        <w:spacing w:line="310" w:lineRule="exact" w:before="110" w:after="110"/>
        <w:ind w:left="6" w:right="0" w:firstLine="0"/>
        <w:jc w:val="left"/>
      </w:pPr>
      <w:r>
        <w:rPr>
          <w:rFonts w:ascii="TimesNewRomanPSMT" w:hAnsi="TimesNewRomanPSMT" w:eastAsia="TimesNewRomanPSMT"/>
          <w:b w:val="0"/>
          <w:i w:val="0"/>
          <w:color w:val="000000"/>
          <w:sz w:val="23"/>
          <w:u w:val="single"/>
        </w:rPr>
        <w:t>1</w:t>
      </w:r>
      <w:r>
        <w:rPr>
          <w:rFonts w:ascii="SimSun" w:hAnsi="SimSun" w:eastAsia="SimSun"/>
          <w:b w:val="0"/>
          <w:i w:val="0"/>
          <w:color w:val="000000"/>
          <w:sz w:val="23"/>
        </w:rPr>
        <w:t>月</w:t>
      </w:r>
      <w:r>
        <w:rPr>
          <w:rFonts w:ascii="TimesNewRomanPSMT" w:hAnsi="TimesNewRomanPSMT" w:eastAsia="TimesNewRomanPSMT"/>
          <w:b w:val="0"/>
          <w:i w:val="0"/>
          <w:color w:val="000000"/>
          <w:sz w:val="23"/>
          <w:u w:val="single"/>
        </w:rPr>
        <w:t>12</w:t>
      </w:r>
      <w:r>
        <w:rPr>
          <w:rFonts w:ascii="SimSun" w:hAnsi="SimSun" w:eastAsia="SimSun"/>
          <w:b w:val="0"/>
          <w:i w:val="0"/>
          <w:color w:val="000000"/>
          <w:sz w:val="23"/>
        </w:rPr>
        <w:t>日将出租商铺交付乙方使用。</w:t>
      </w:r>
    </w:p>
    <w:tbl>
      <w:tblPr>
        <w:tblW w:type="auto" w:w="0"/>
        <w:tblLayout w:type="fixed"/>
        <w:tblLook w:firstColumn="1" w:firstRow="1" w:lastColumn="0" w:lastRow="0" w:noHBand="0" w:noVBand="1" w:val="04A0"/>
        <w:tblInd w:w="225.99999999999994" w:type="dxa"/>
      </w:tblPr>
      <w:tblGrid>
        <w:gridCol w:w="2631"/>
        <w:gridCol w:w="2631"/>
        <w:gridCol w:w="2631"/>
        <w:gridCol w:w="2631"/>
      </w:tblGrid>
      <w:tr>
        <w:trPr>
          <w:trHeight w:hRule="exact" w:val="430"/>
        </w:trPr>
        <w:tc>
          <w:tcPr>
            <w:tcW w:type="dxa" w:w="520"/>
            <w:tcBorders/>
            <w:tcMar>
              <w:start w:w="0" w:type="dxa"/>
              <w:end w:w="0" w:type="dxa"/>
            </w:tcMar>
          </w:tcPr>
          <w:p>
            <w:pPr>
              <w:autoSpaceDN w:val="0"/>
              <w:autoSpaceDE w:val="0"/>
              <w:widowControl/>
              <w:spacing w:line="310" w:lineRule="exact" w:before="60" w:after="0"/>
              <w:ind w:left="0" w:right="108" w:firstLine="0"/>
              <w:jc w:val="right"/>
            </w:pPr>
            <w:r>
              <w:rPr>
                <w:rFonts w:ascii="TimesNewRomanPSMT" w:hAnsi="TimesNewRomanPSMT" w:eastAsia="TimesNewRomanPSMT"/>
                <w:b w:val="0"/>
                <w:i w:val="0"/>
                <w:color w:val="000000"/>
                <w:sz w:val="23"/>
              </w:rPr>
              <w:t>3.</w:t>
            </w:r>
          </w:p>
        </w:tc>
        <w:tc>
          <w:tcPr>
            <w:tcW w:type="dxa" w:w="2660"/>
            <w:tcBorders/>
            <w:tcMar>
              <w:start w:w="0" w:type="dxa"/>
              <w:end w:w="0" w:type="dxa"/>
            </w:tcMar>
          </w:tcPr>
          <w:p>
            <w:pPr>
              <w:autoSpaceDN w:val="0"/>
              <w:autoSpaceDE w:val="0"/>
              <w:widowControl/>
              <w:spacing w:line="310" w:lineRule="exact" w:before="60" w:after="0"/>
              <w:ind w:left="0" w:right="0" w:firstLine="0"/>
              <w:jc w:val="center"/>
            </w:pPr>
            <w:r>
              <w:rPr>
                <w:rFonts w:ascii="SimSun" w:hAnsi="SimSun" w:eastAsia="SimSun"/>
                <w:b w:val="0"/>
                <w:i w:val="0"/>
                <w:color w:val="000000"/>
                <w:sz w:val="23"/>
              </w:rPr>
              <w:t>乙方应于</w:t>
            </w:r>
            <w:r>
              <w:rPr>
                <w:rFonts w:ascii="TimesNewRomanPSMT" w:hAnsi="TimesNewRomanPSMT" w:eastAsia="TimesNewRomanPSMT"/>
                <w:b w:val="0"/>
                <w:i w:val="0"/>
                <w:color w:val="000000"/>
                <w:sz w:val="23"/>
                <w:u w:val="single"/>
              </w:rPr>
              <w:t>2027</w:t>
            </w:r>
            <w:r>
              <w:rPr>
                <w:rFonts w:ascii="SimSun" w:hAnsi="SimSun" w:eastAsia="SimSun"/>
                <w:b w:val="0"/>
                <w:i w:val="0"/>
                <w:color w:val="000000"/>
                <w:sz w:val="23"/>
                <w:u w:val="single"/>
              </w:rPr>
              <w:t xml:space="preserve"> </w:t>
            </w:r>
            <w:r>
              <w:rPr>
                <w:rFonts w:ascii="SimSun" w:hAnsi="SimSun" w:eastAsia="SimSun"/>
                <w:b w:val="0"/>
                <w:i w:val="0"/>
                <w:color w:val="000000"/>
                <w:sz w:val="23"/>
              </w:rPr>
              <w:t>年</w:t>
            </w:r>
            <w:r>
              <w:rPr>
                <w:rFonts w:ascii="TimesNewRomanPSMT" w:hAnsi="TimesNewRomanPSMT" w:eastAsia="TimesNewRomanPSMT"/>
                <w:b w:val="0"/>
                <w:i w:val="0"/>
                <w:color w:val="000000"/>
                <w:sz w:val="23"/>
                <w:u w:val="single"/>
              </w:rPr>
              <w:t>12</w:t>
            </w:r>
            <w:r>
              <w:rPr>
                <w:rFonts w:ascii="SimSun" w:hAnsi="SimSun" w:eastAsia="SimSun"/>
                <w:b w:val="0"/>
                <w:i w:val="0"/>
                <w:color w:val="000000"/>
                <w:sz w:val="23"/>
              </w:rPr>
              <w:t>月</w:t>
            </w:r>
          </w:p>
        </w:tc>
        <w:tc>
          <w:tcPr>
            <w:tcW w:type="dxa" w:w="540"/>
            <w:tcBorders/>
            <w:tcMar>
              <w:start w:w="0" w:type="dxa"/>
              <w:end w:w="0" w:type="dxa"/>
            </w:tcMar>
          </w:tcPr>
          <w:p>
            <w:pPr>
              <w:autoSpaceDN w:val="0"/>
              <w:autoSpaceDE w:val="0"/>
              <w:widowControl/>
              <w:spacing w:line="310" w:lineRule="exact" w:before="60" w:after="0"/>
              <w:ind w:left="0" w:right="110" w:firstLine="0"/>
              <w:jc w:val="right"/>
            </w:pPr>
            <w:r>
              <w:rPr>
                <w:rFonts w:ascii="TimesNewRomanPSMT" w:hAnsi="TimesNewRomanPSMT" w:eastAsia="TimesNewRomanPSMT"/>
                <w:b w:val="0"/>
                <w:i w:val="0"/>
                <w:color w:val="000000"/>
                <w:sz w:val="23"/>
                <w:u w:val="single"/>
              </w:rPr>
              <w:t>15</w:t>
            </w:r>
          </w:p>
        </w:tc>
        <w:tc>
          <w:tcPr>
            <w:tcW w:type="dxa" w:w="4740"/>
            <w:tcBorders/>
            <w:tcMar>
              <w:start w:w="0" w:type="dxa"/>
              <w:end w:w="0" w:type="dxa"/>
            </w:tcMar>
          </w:tcPr>
          <w:p>
            <w:pPr>
              <w:autoSpaceDN w:val="0"/>
              <w:autoSpaceDE w:val="0"/>
              <w:widowControl/>
              <w:spacing w:line="230" w:lineRule="exact" w:before="102" w:after="0"/>
              <w:ind w:left="140" w:right="0" w:firstLine="0"/>
              <w:jc w:val="left"/>
            </w:pPr>
            <w:r>
              <w:rPr>
                <w:rFonts w:ascii="SimSun" w:hAnsi="SimSun" w:eastAsia="SimSun"/>
                <w:b w:val="0"/>
                <w:i w:val="0"/>
                <w:color w:val="000000"/>
                <w:sz w:val="23"/>
              </w:rPr>
              <w:t>日前将出租商铺返还甲方。</w:t>
            </w:r>
          </w:p>
        </w:tc>
      </w:tr>
    </w:tbl>
    <w:p>
      <w:pPr>
        <w:autoSpaceDN w:val="0"/>
        <w:autoSpaceDE w:val="0"/>
        <w:widowControl/>
        <w:spacing w:line="448" w:lineRule="exact" w:before="0" w:after="0"/>
        <w:ind w:left="6" w:right="860" w:firstLine="480"/>
        <w:jc w:val="both"/>
      </w:pPr>
      <w:r>
        <w:rPr>
          <w:rFonts w:ascii="TimesNewRomanPSMT" w:hAnsi="TimesNewRomanPSMT" w:eastAsia="TimesNewRomanPSMT"/>
          <w:b w:val="0"/>
          <w:i w:val="0"/>
          <w:color w:val="000000"/>
          <w:sz w:val="23"/>
        </w:rPr>
        <w:t>4.</w:t>
      </w:r>
      <w:r>
        <w:rPr>
          <w:rFonts w:ascii="SimSun" w:hAnsi="SimSun" w:eastAsia="SimSun"/>
          <w:b w:val="0"/>
          <w:i w:val="0"/>
          <w:color w:val="000000"/>
          <w:sz w:val="23"/>
        </w:rPr>
        <w:t>租赁期届满后，租赁关系终止。若乙方在合同期满后仍需继续承租该商铺，乙方需在租</w:t>
      </w:r>
      <w:r>
        <w:rPr>
          <w:rFonts w:ascii="SimSun" w:hAnsi="SimSun" w:eastAsia="SimSun"/>
          <w:b w:val="0"/>
          <w:i w:val="0"/>
          <w:color w:val="000000"/>
          <w:sz w:val="23"/>
        </w:rPr>
        <w:t>期届满前一个月书面通知甲方，甲方是否愿意将该商铺继续出租给乙方以及出租的期限、租金等</w:t>
      </w:r>
      <w:r>
        <w:rPr>
          <w:rFonts w:ascii="SimSun" w:hAnsi="SimSun" w:eastAsia="SimSun"/>
          <w:b w:val="0"/>
          <w:i w:val="0"/>
          <w:color w:val="000000"/>
          <w:sz w:val="23"/>
        </w:rPr>
        <w:t>相关事宜，届时由甲、乙双方另行约定。</w:t>
      </w:r>
    </w:p>
    <w:p>
      <w:pPr>
        <w:autoSpaceDN w:val="0"/>
        <w:autoSpaceDE w:val="0"/>
        <w:widowControl/>
        <w:spacing w:line="230" w:lineRule="exact" w:before="250" w:after="0"/>
        <w:ind w:left="486" w:right="0" w:firstLine="0"/>
        <w:jc w:val="left"/>
      </w:pPr>
      <w:r>
        <w:rPr>
          <w:rFonts w:ascii="SimSun" w:hAnsi="SimSun" w:eastAsia="SimSun"/>
          <w:b w:val="0"/>
          <w:i w:val="0"/>
          <w:color w:val="000000"/>
          <w:sz w:val="23"/>
        </w:rPr>
        <w:t>5.双方约定，租赁</w:t>
      </w:r>
      <w:r>
        <w:rPr>
          <w:rFonts w:ascii="SimSun" w:hAnsi="SimSun" w:eastAsia="SimSun"/>
          <w:b w:val="0"/>
          <w:i w:val="0"/>
          <w:color w:val="000000"/>
          <w:sz w:val="23"/>
          <w:u w:val="single"/>
        </w:rPr>
        <w:t>3</w:t>
      </w:r>
      <w:r>
        <w:rPr>
          <w:rFonts w:ascii="SimSun" w:hAnsi="SimSun" w:eastAsia="SimSun"/>
          <w:b w:val="0"/>
          <w:i w:val="0"/>
          <w:color w:val="000000"/>
          <w:sz w:val="23"/>
        </w:rPr>
        <w:t>年，付款方式为年付。每年房屋租金为人民币</w:t>
      </w:r>
      <w:r>
        <w:rPr>
          <w:rFonts w:ascii="SimSun" w:hAnsi="SimSun" w:eastAsia="SimSun"/>
          <w:b w:val="0"/>
          <w:i w:val="0"/>
          <w:color w:val="000000"/>
          <w:sz w:val="23"/>
          <w:u w:val="single"/>
        </w:rPr>
        <w:t>壹拾伍万元整</w:t>
      </w:r>
      <w:r>
        <w:rPr>
          <w:rFonts w:ascii="SimSun" w:hAnsi="SimSun" w:eastAsia="SimSun"/>
          <w:b w:val="0"/>
          <w:i w:val="0"/>
          <w:color w:val="000000"/>
          <w:sz w:val="23"/>
        </w:rPr>
        <w:t>。</w:t>
      </w:r>
    </w:p>
    <w:p>
      <w:pPr>
        <w:autoSpaceDN w:val="0"/>
        <w:tabs>
          <w:tab w:pos="486" w:val="left"/>
        </w:tabs>
        <w:autoSpaceDE w:val="0"/>
        <w:widowControl/>
        <w:spacing w:line="478" w:lineRule="exact" w:before="6" w:after="148"/>
        <w:ind w:left="6" w:right="720" w:firstLine="0"/>
        <w:jc w:val="left"/>
      </w:pPr>
      <w:r>
        <w:tab/>
      </w:r>
      <w:r>
        <w:rPr>
          <w:rFonts w:ascii="SimHei" w:hAnsi="SimHei" w:eastAsia="SimHei"/>
          <w:b w:val="0"/>
          <w:i w:val="0"/>
          <w:color w:val="000000"/>
          <w:sz w:val="23"/>
        </w:rPr>
        <w:t>第三条租金和租金交纳期限</w:t>
      </w:r>
      <w:r>
        <w:br/>
      </w:r>
      <w:r>
        <w:tab/>
      </w:r>
      <w:r>
        <w:rPr>
          <w:rFonts w:ascii="SimSun" w:hAnsi="SimSun" w:eastAsia="SimSun"/>
          <w:b w:val="0"/>
          <w:i w:val="0"/>
          <w:color w:val="000000"/>
          <w:sz w:val="23"/>
        </w:rPr>
        <w:t>甲、乙双方约定，以现金形式支付租金。租金为年付。且租金采取预先支付的方式交纳，</w:t>
      </w:r>
      <w:r>
        <w:rPr>
          <w:rFonts w:ascii="SimSun" w:hAnsi="SimSun" w:eastAsia="SimSun"/>
          <w:b w:val="0"/>
          <w:i w:val="0"/>
          <w:color w:val="000000"/>
          <w:sz w:val="23"/>
        </w:rPr>
        <w:t>乙方须提前一个月交付下一期限的商铺租金。各期具体的交款时间及金额如下：</w:t>
      </w:r>
    </w:p>
    <w:tbl>
      <w:tblPr>
        <w:tblW w:type="auto" w:w="0"/>
        <w:tblLayout w:type="fixed"/>
        <w:tblLook w:firstColumn="1" w:firstRow="1" w:lastColumn="0" w:lastRow="0" w:noHBand="0" w:noVBand="1" w:val="04A0"/>
        <w:tblInd w:w="225.99999999999994" w:type="dxa"/>
      </w:tblPr>
      <w:tblGrid>
        <w:gridCol w:w="2105"/>
        <w:gridCol w:w="2105"/>
        <w:gridCol w:w="2105"/>
        <w:gridCol w:w="2105"/>
        <w:gridCol w:w="2105"/>
      </w:tblGrid>
      <w:tr>
        <w:trPr>
          <w:trHeight w:hRule="exact" w:val="430"/>
        </w:trPr>
        <w:tc>
          <w:tcPr>
            <w:tcW w:type="dxa" w:w="3940"/>
            <w:tcBorders/>
            <w:tcMar>
              <w:start w:w="0" w:type="dxa"/>
              <w:end w:w="0" w:type="dxa"/>
            </w:tcMar>
          </w:tcPr>
          <w:p>
            <w:pPr>
              <w:autoSpaceDN w:val="0"/>
              <w:autoSpaceDE w:val="0"/>
              <w:widowControl/>
              <w:spacing w:line="230" w:lineRule="exact" w:before="102" w:after="0"/>
              <w:ind w:left="260" w:right="0" w:firstLine="0"/>
              <w:jc w:val="left"/>
            </w:pPr>
            <w:r>
              <w:rPr>
                <w:rFonts w:ascii="SimSun" w:hAnsi="SimSun" w:eastAsia="SimSun"/>
                <w:b w:val="0"/>
                <w:i w:val="0"/>
                <w:color w:val="000000"/>
                <w:sz w:val="23"/>
              </w:rPr>
              <w:t>第一年:付款时间为</w:t>
            </w:r>
            <w:r>
              <w:rPr>
                <w:rFonts w:ascii="SimSun" w:hAnsi="SimSun" w:eastAsia="SimSun"/>
                <w:b w:val="0"/>
                <w:i w:val="0"/>
                <w:color w:val="000000"/>
                <w:sz w:val="23"/>
                <w:u w:val="single"/>
              </w:rPr>
              <w:t>2024</w:t>
            </w:r>
            <w:r>
              <w:rPr>
                <w:rFonts w:ascii="SimSun" w:hAnsi="SimSun" w:eastAsia="SimSun"/>
                <w:b w:val="0"/>
                <w:i w:val="0"/>
                <w:color w:val="000000"/>
                <w:sz w:val="23"/>
              </w:rPr>
              <w:t>年</w:t>
            </w:r>
            <w:r>
              <w:rPr>
                <w:rFonts w:ascii="SimSun" w:hAnsi="SimSun" w:eastAsia="SimSun"/>
                <w:b w:val="0"/>
                <w:i w:val="0"/>
                <w:color w:val="000000"/>
                <w:sz w:val="23"/>
                <w:u w:val="single"/>
              </w:rPr>
              <w:t>11</w:t>
            </w:r>
            <w:r>
              <w:rPr>
                <w:rFonts w:ascii="SimSun" w:hAnsi="SimSun" w:eastAsia="SimSun"/>
                <w:b w:val="0"/>
                <w:i w:val="0"/>
                <w:color w:val="000000"/>
                <w:sz w:val="23"/>
              </w:rPr>
              <w:t>月</w:t>
            </w:r>
          </w:p>
        </w:tc>
        <w:tc>
          <w:tcPr>
            <w:tcW w:type="dxa" w:w="460"/>
            <w:tcBorders/>
            <w:tcMar>
              <w:start w:w="0" w:type="dxa"/>
              <w:end w:w="0" w:type="dxa"/>
            </w:tcMar>
          </w:tcPr>
          <w:p>
            <w:pPr>
              <w:autoSpaceDN w:val="0"/>
              <w:autoSpaceDE w:val="0"/>
              <w:widowControl/>
              <w:spacing w:line="230" w:lineRule="exact" w:before="102" w:after="0"/>
              <w:ind w:left="0" w:right="0" w:firstLine="0"/>
              <w:jc w:val="center"/>
            </w:pPr>
            <w:r>
              <w:rPr>
                <w:rFonts w:ascii="SimSun" w:hAnsi="SimSun" w:eastAsia="SimSun"/>
                <w:b w:val="0"/>
                <w:i w:val="0"/>
                <w:color w:val="000000"/>
                <w:sz w:val="23"/>
              </w:rPr>
              <w:t>12</w:t>
            </w:r>
          </w:p>
        </w:tc>
        <w:tc>
          <w:tcPr>
            <w:tcW w:type="dxa" w:w="2360"/>
            <w:tcBorders/>
            <w:tcMar>
              <w:start w:w="0" w:type="dxa"/>
              <w:end w:w="0" w:type="dxa"/>
            </w:tcMar>
          </w:tcPr>
          <w:p>
            <w:pPr>
              <w:autoSpaceDN w:val="0"/>
              <w:autoSpaceDE w:val="0"/>
              <w:widowControl/>
              <w:spacing w:line="230" w:lineRule="exact" w:before="102" w:after="0"/>
              <w:ind w:left="0" w:right="0" w:firstLine="0"/>
              <w:jc w:val="center"/>
            </w:pPr>
            <w:r>
              <w:rPr>
                <w:rFonts w:ascii="SimSun" w:hAnsi="SimSun" w:eastAsia="SimSun"/>
                <w:b w:val="0"/>
                <w:i w:val="0"/>
                <w:color w:val="000000"/>
                <w:sz w:val="23"/>
              </w:rPr>
              <w:t>日,付</w:t>
            </w:r>
            <w:r>
              <w:rPr>
                <w:rFonts w:ascii="SimSun" w:hAnsi="SimSun" w:eastAsia="SimSun"/>
                <w:b w:val="0"/>
                <w:i w:val="0"/>
                <w:color w:val="000000"/>
                <w:sz w:val="23"/>
                <w:u w:val="single"/>
              </w:rPr>
              <w:t>2024</w:t>
            </w:r>
            <w:r>
              <w:rPr>
                <w:rFonts w:ascii="SimSun" w:hAnsi="SimSun" w:eastAsia="SimSun"/>
                <w:b w:val="0"/>
                <w:i w:val="0"/>
                <w:color w:val="000000"/>
                <w:sz w:val="23"/>
              </w:rPr>
              <w:t>年</w:t>
            </w:r>
            <w:r>
              <w:rPr>
                <w:rFonts w:ascii="SimSun" w:hAnsi="SimSun" w:eastAsia="SimSun"/>
                <w:b w:val="0"/>
                <w:i w:val="0"/>
                <w:color w:val="000000"/>
                <w:sz w:val="23"/>
                <w:u w:val="single"/>
              </w:rPr>
              <w:t>12</w:t>
            </w:r>
            <w:r>
              <w:rPr>
                <w:rFonts w:ascii="SimSun" w:hAnsi="SimSun" w:eastAsia="SimSun"/>
                <w:b w:val="0"/>
                <w:i w:val="0"/>
                <w:color w:val="000000"/>
                <w:sz w:val="23"/>
              </w:rPr>
              <w:t>月</w:t>
            </w:r>
          </w:p>
        </w:tc>
        <w:tc>
          <w:tcPr>
            <w:tcW w:type="dxa" w:w="500"/>
            <w:tcBorders/>
            <w:tcMar>
              <w:start w:w="0" w:type="dxa"/>
              <w:end w:w="0" w:type="dxa"/>
            </w:tcMar>
          </w:tcPr>
          <w:p>
            <w:pPr>
              <w:autoSpaceDN w:val="0"/>
              <w:autoSpaceDE w:val="0"/>
              <w:widowControl/>
              <w:spacing w:line="230" w:lineRule="exact" w:before="102" w:after="0"/>
              <w:ind w:left="0" w:right="0" w:firstLine="0"/>
              <w:jc w:val="center"/>
            </w:pPr>
            <w:r>
              <w:rPr>
                <w:rFonts w:ascii="SimSun" w:hAnsi="SimSun" w:eastAsia="SimSun"/>
                <w:b w:val="0"/>
                <w:i w:val="0"/>
                <w:color w:val="000000"/>
                <w:sz w:val="23"/>
              </w:rPr>
              <w:t>15</w:t>
            </w:r>
          </w:p>
        </w:tc>
        <w:tc>
          <w:tcPr>
            <w:tcW w:type="dxa" w:w="2420"/>
            <w:tcBorders/>
            <w:tcMar>
              <w:start w:w="0" w:type="dxa"/>
              <w:end w:w="0" w:type="dxa"/>
            </w:tcMar>
          </w:tcPr>
          <w:p>
            <w:pPr>
              <w:autoSpaceDN w:val="0"/>
              <w:autoSpaceDE w:val="0"/>
              <w:widowControl/>
              <w:spacing w:line="310" w:lineRule="exact" w:before="60" w:after="0"/>
              <w:ind w:left="192" w:right="0" w:firstLine="0"/>
              <w:jc w:val="left"/>
            </w:pPr>
            <w:r>
              <w:rPr>
                <w:rFonts w:ascii="SimSun" w:hAnsi="SimSun" w:eastAsia="SimSun"/>
                <w:b w:val="0"/>
                <w:i w:val="0"/>
                <w:color w:val="000000"/>
                <w:sz w:val="23"/>
              </w:rPr>
              <w:t>日至</w:t>
            </w:r>
            <w:r>
              <w:rPr>
                <w:rFonts w:ascii="SimSun" w:hAnsi="SimSun" w:eastAsia="SimSun"/>
                <w:b w:val="0"/>
                <w:i w:val="0"/>
                <w:color w:val="000000"/>
                <w:sz w:val="23"/>
                <w:u w:val="single"/>
              </w:rPr>
              <w:t>2025</w:t>
            </w:r>
            <w:r>
              <w:rPr>
                <w:rFonts w:ascii="SimSun" w:hAnsi="SimSun" w:eastAsia="SimSun"/>
                <w:b w:val="0"/>
                <w:i w:val="0"/>
                <w:color w:val="000000"/>
                <w:sz w:val="23"/>
              </w:rPr>
              <w:t>年</w:t>
            </w:r>
            <w:r>
              <w:rPr>
                <w:rFonts w:ascii="TimesNewRomanPSMT" w:hAnsi="TimesNewRomanPSMT" w:eastAsia="TimesNewRomanPSMT"/>
                <w:b w:val="0"/>
                <w:i w:val="0"/>
                <w:color w:val="000000"/>
                <w:sz w:val="23"/>
              </w:rPr>
              <w:t>12</w:t>
            </w:r>
          </w:p>
        </w:tc>
      </w:tr>
    </w:tbl>
    <w:p>
      <w:pPr>
        <w:autoSpaceDN w:val="0"/>
        <w:autoSpaceDE w:val="0"/>
        <w:widowControl/>
        <w:spacing w:line="310" w:lineRule="exact" w:before="110" w:after="152"/>
        <w:ind w:left="2080" w:right="0" w:firstLine="0"/>
        <w:jc w:val="left"/>
      </w:pPr>
      <w:r>
        <w:rPr>
          <w:rFonts w:ascii="SimSun" w:hAnsi="SimSun" w:eastAsia="SimSun"/>
          <w:b w:val="0"/>
          <w:i w:val="0"/>
          <w:color w:val="000000"/>
          <w:sz w:val="23"/>
        </w:rPr>
        <w:t>月</w:t>
      </w:r>
      <w:r>
        <w:rPr>
          <w:rFonts w:ascii="TimesNewRomanPSMT" w:hAnsi="TimesNewRomanPSMT" w:eastAsia="TimesNewRomanPSMT"/>
          <w:b w:val="0"/>
          <w:i w:val="0"/>
          <w:color w:val="000000"/>
          <w:sz w:val="23"/>
          <w:u w:val="single"/>
        </w:rPr>
        <w:t>15</w:t>
      </w:r>
      <w:r>
        <w:rPr>
          <w:rFonts w:ascii="SimSun" w:hAnsi="SimSun" w:eastAsia="SimSun"/>
          <w:b w:val="0"/>
          <w:i w:val="0"/>
          <w:color w:val="000000"/>
          <w:sz w:val="23"/>
          <w:u w:val="single"/>
        </w:rPr>
        <w:t xml:space="preserve"> </w:t>
      </w:r>
      <w:r>
        <w:rPr>
          <w:rFonts w:ascii="SimSun" w:hAnsi="SimSun" w:eastAsia="SimSun"/>
          <w:b w:val="0"/>
          <w:i w:val="0"/>
          <w:color w:val="000000"/>
          <w:sz w:val="23"/>
        </w:rPr>
        <w:t>日</w:t>
      </w:r>
      <w:r>
        <w:rPr>
          <w:rFonts w:ascii="TimesNewRomanPSMT" w:hAnsi="TimesNewRomanPSMT" w:eastAsia="TimesNewRomanPSMT"/>
          <w:b w:val="0"/>
          <w:i w:val="0"/>
          <w:color w:val="000000"/>
          <w:sz w:val="23"/>
        </w:rPr>
        <w:t>,</w:t>
      </w:r>
      <w:r>
        <w:rPr>
          <w:rFonts w:ascii="SimSun" w:hAnsi="SimSun" w:eastAsia="SimSun"/>
          <w:b w:val="0"/>
          <w:i w:val="0"/>
          <w:color w:val="000000"/>
          <w:sz w:val="23"/>
        </w:rPr>
        <w:t>期间租金为</w:t>
      </w:r>
      <w:r>
        <w:rPr>
          <w:rFonts w:ascii="SimSun" w:hAnsi="SimSun" w:eastAsia="SimSun"/>
          <w:b w:val="0"/>
          <w:i w:val="0"/>
          <w:color w:val="000000"/>
          <w:sz w:val="23"/>
          <w:u w:val="single"/>
        </w:rPr>
        <w:t>壹拾伍万元整</w:t>
      </w:r>
      <w:r>
        <w:rPr>
          <w:rFonts w:ascii="TimesNewRomanPSMT" w:hAnsi="TimesNewRomanPSMT" w:eastAsia="TimesNewRomanPSMT"/>
          <w:b w:val="0"/>
          <w:i w:val="0"/>
          <w:color w:val="000000"/>
          <w:sz w:val="23"/>
        </w:rPr>
        <w:t>(</w:t>
      </w:r>
      <w:r>
        <w:rPr>
          <w:rFonts w:ascii="SimSun" w:hAnsi="SimSun" w:eastAsia="SimSun"/>
          <w:b w:val="0"/>
          <w:i w:val="0"/>
          <w:color w:val="000000"/>
          <w:sz w:val="23"/>
        </w:rPr>
        <w:t>￥</w:t>
      </w:r>
      <w:r>
        <w:rPr>
          <w:rFonts w:ascii="TimesNewRomanPSMT" w:hAnsi="TimesNewRomanPSMT" w:eastAsia="TimesNewRomanPSMT"/>
          <w:b w:val="0"/>
          <w:i w:val="0"/>
          <w:color w:val="000000"/>
          <w:sz w:val="23"/>
          <w:u w:val="single"/>
        </w:rPr>
        <w:t>150000</w:t>
      </w:r>
      <w:r>
        <w:rPr>
          <w:rFonts w:ascii="TimesNewRomanPSMT" w:hAnsi="TimesNewRomanPSMT" w:eastAsia="TimesNewRomanPSMT"/>
          <w:b w:val="0"/>
          <w:i w:val="0"/>
          <w:color w:val="000000"/>
          <w:sz w:val="23"/>
        </w:rPr>
        <w:t>.</w:t>
      </w:r>
      <w:r>
        <w:rPr>
          <w:rFonts w:ascii="TimesNewRomanPSMT" w:hAnsi="TimesNewRomanPSMT" w:eastAsia="TimesNewRomanPSMT"/>
          <w:b w:val="0"/>
          <w:i w:val="0"/>
          <w:color w:val="000000"/>
          <w:sz w:val="23"/>
          <w:u w:val="single"/>
        </w:rPr>
        <w:t>00</w:t>
      </w:r>
      <w:r>
        <w:rPr>
          <w:rFonts w:ascii="SimSun" w:hAnsi="SimSun" w:eastAsia="SimSun"/>
          <w:b w:val="0"/>
          <w:i w:val="0"/>
          <w:color w:val="000000"/>
          <w:sz w:val="23"/>
        </w:rPr>
        <w:t>元</w:t>
      </w:r>
      <w:r>
        <w:rPr>
          <w:rFonts w:ascii="TimesNewRomanPSMT" w:hAnsi="TimesNewRomanPSMT" w:eastAsia="TimesNewRomanPSMT"/>
          <w:b w:val="0"/>
          <w:i w:val="0"/>
          <w:color w:val="000000"/>
          <w:sz w:val="23"/>
        </w:rPr>
        <w:t>)</w:t>
      </w:r>
      <w:r>
        <w:rPr>
          <w:rFonts w:ascii="SimSun" w:hAnsi="SimSun" w:eastAsia="SimSun"/>
          <w:b w:val="0"/>
          <w:i w:val="0"/>
          <w:color w:val="000000"/>
          <w:sz w:val="23"/>
        </w:rPr>
        <w:t>。</w:t>
      </w:r>
    </w:p>
    <w:tbl>
      <w:tblPr>
        <w:tblW w:type="auto" w:w="0"/>
        <w:tblLayout w:type="fixed"/>
        <w:tblLook w:firstColumn="1" w:firstRow="1" w:lastColumn="0" w:lastRow="0" w:noHBand="0" w:noVBand="1" w:val="04A0"/>
        <w:tblInd w:w="225.99999999999994" w:type="dxa"/>
      </w:tblPr>
      <w:tblGrid>
        <w:gridCol w:w="1754"/>
        <w:gridCol w:w="1754"/>
        <w:gridCol w:w="1754"/>
        <w:gridCol w:w="1754"/>
        <w:gridCol w:w="1754"/>
        <w:gridCol w:w="1754"/>
      </w:tblGrid>
      <w:tr>
        <w:trPr>
          <w:trHeight w:hRule="exact" w:val="286"/>
        </w:trPr>
        <w:tc>
          <w:tcPr>
            <w:tcW w:type="dxa" w:w="3156"/>
            <w:tcBorders>
              <w:bottom w:sz="4.800000190734863" w:val="single" w:color="#000000"/>
            </w:tcBorders>
            <w:tcMar>
              <w:start w:w="0" w:type="dxa"/>
              <w:end w:w="0" w:type="dxa"/>
            </w:tcMar>
          </w:tcPr>
          <w:p>
            <w:pPr>
              <w:autoSpaceDN w:val="0"/>
              <w:autoSpaceDE w:val="0"/>
              <w:widowControl/>
              <w:spacing w:line="230" w:lineRule="exact" w:before="50" w:after="0"/>
              <w:ind w:left="260" w:right="0" w:firstLine="0"/>
              <w:jc w:val="left"/>
            </w:pPr>
            <w:r>
              <w:rPr>
                <w:rFonts w:ascii="SimSun" w:hAnsi="SimSun" w:eastAsia="SimSun"/>
                <w:b w:val="0"/>
                <w:i w:val="0"/>
                <w:color w:val="000000"/>
                <w:sz w:val="23"/>
              </w:rPr>
              <w:t>第二年:付款时间为2025</w:t>
            </w:r>
            <w:r>
              <w:rPr>
                <w:rFonts w:ascii="SimSun" w:hAnsi="SimSun" w:eastAsia="SimSun"/>
                <w:b w:val="0"/>
                <w:i w:val="0"/>
                <w:color w:val="000000"/>
                <w:sz w:val="23"/>
              </w:rPr>
              <w:t>年</w:t>
            </w:r>
          </w:p>
        </w:tc>
        <w:tc>
          <w:tcPr>
            <w:tcW w:type="dxa" w:w="1410"/>
            <w:tcBorders>
              <w:bottom w:sz="4.800000190734863" w:val="single" w:color="#000000"/>
            </w:tcBorders>
            <w:tcMar>
              <w:start w:w="0" w:type="dxa"/>
              <w:end w:w="0" w:type="dxa"/>
            </w:tcMar>
          </w:tcPr>
          <w:p>
            <w:pPr>
              <w:autoSpaceDN w:val="0"/>
              <w:autoSpaceDE w:val="0"/>
              <w:widowControl/>
              <w:spacing w:line="230" w:lineRule="exact" w:before="50" w:after="0"/>
              <w:ind w:left="0" w:right="0" w:firstLine="0"/>
              <w:jc w:val="center"/>
            </w:pPr>
            <w:r>
              <w:rPr>
                <w:rFonts w:ascii="SimSun" w:hAnsi="SimSun" w:eastAsia="SimSun"/>
                <w:b w:val="0"/>
                <w:i w:val="0"/>
                <w:color w:val="000000"/>
                <w:sz w:val="23"/>
              </w:rPr>
              <w:t>11</w:t>
            </w:r>
            <w:r>
              <w:rPr>
                <w:rFonts w:ascii="SimSun" w:hAnsi="SimSun" w:eastAsia="SimSun"/>
                <w:b w:val="0"/>
                <w:i w:val="0"/>
                <w:color w:val="000000"/>
                <w:sz w:val="23"/>
              </w:rPr>
              <w:t>月12</w:t>
            </w:r>
          </w:p>
        </w:tc>
        <w:tc>
          <w:tcPr>
            <w:tcW w:type="dxa" w:w="1498"/>
            <w:tcBorders>
              <w:bottom w:sz="4.800000190734863" w:val="single" w:color="#000000"/>
            </w:tcBorders>
            <w:tcMar>
              <w:start w:w="0" w:type="dxa"/>
              <w:end w:w="0" w:type="dxa"/>
            </w:tcMar>
          </w:tcPr>
          <w:p>
            <w:pPr>
              <w:autoSpaceDN w:val="0"/>
              <w:autoSpaceDE w:val="0"/>
              <w:widowControl/>
              <w:spacing w:line="230" w:lineRule="exact" w:before="50" w:after="0"/>
              <w:ind w:left="0" w:right="0" w:firstLine="0"/>
              <w:jc w:val="center"/>
            </w:pPr>
            <w:r>
              <w:rPr>
                <w:rFonts w:ascii="SimSun" w:hAnsi="SimSun" w:eastAsia="SimSun"/>
                <w:b w:val="0"/>
                <w:i w:val="0"/>
                <w:color w:val="000000"/>
                <w:sz w:val="23"/>
              </w:rPr>
              <w:t>日,付2025</w:t>
            </w:r>
            <w:r>
              <w:rPr>
                <w:rFonts w:ascii="SimSun" w:hAnsi="SimSun" w:eastAsia="SimSun"/>
                <w:b w:val="0"/>
                <w:i w:val="0"/>
                <w:color w:val="000000"/>
                <w:sz w:val="23"/>
              </w:rPr>
              <w:t>年</w:t>
            </w:r>
          </w:p>
        </w:tc>
        <w:tc>
          <w:tcPr>
            <w:tcW w:type="dxa" w:w="818"/>
            <w:tcBorders>
              <w:bottom w:sz="4.800000190734863" w:val="single" w:color="#000000"/>
            </w:tcBorders>
            <w:tcMar>
              <w:start w:w="0" w:type="dxa"/>
              <w:end w:w="0" w:type="dxa"/>
            </w:tcMar>
          </w:tcPr>
          <w:p>
            <w:pPr>
              <w:autoSpaceDN w:val="0"/>
              <w:autoSpaceDE w:val="0"/>
              <w:widowControl/>
              <w:spacing w:line="230" w:lineRule="exact" w:before="50" w:after="0"/>
              <w:ind w:left="0" w:right="0" w:firstLine="0"/>
              <w:jc w:val="right"/>
            </w:pPr>
            <w:r>
              <w:rPr>
                <w:rFonts w:ascii="SimSun" w:hAnsi="SimSun" w:eastAsia="SimSun"/>
                <w:b w:val="0"/>
                <w:i w:val="0"/>
                <w:color w:val="000000"/>
                <w:sz w:val="23"/>
              </w:rPr>
              <w:t>12</w:t>
            </w:r>
            <w:r>
              <w:rPr>
                <w:rFonts w:ascii="SimSun" w:hAnsi="SimSun" w:eastAsia="SimSun"/>
                <w:b w:val="0"/>
                <w:i w:val="0"/>
                <w:color w:val="000000"/>
                <w:sz w:val="23"/>
              </w:rPr>
              <w:t>月</w:t>
            </w:r>
          </w:p>
        </w:tc>
        <w:tc>
          <w:tcPr>
            <w:tcW w:type="dxa" w:w="476"/>
            <w:tcBorders>
              <w:bottom w:sz="4.800000190734863" w:val="single" w:color="#000000"/>
            </w:tcBorders>
            <w:tcMar>
              <w:start w:w="0" w:type="dxa"/>
              <w:end w:w="0" w:type="dxa"/>
            </w:tcMar>
          </w:tcPr>
          <w:p>
            <w:pPr>
              <w:autoSpaceDN w:val="0"/>
              <w:autoSpaceDE w:val="0"/>
              <w:widowControl/>
              <w:spacing w:line="230" w:lineRule="exact" w:before="50" w:after="0"/>
              <w:ind w:left="0" w:right="8" w:firstLine="0"/>
              <w:jc w:val="right"/>
            </w:pPr>
            <w:r>
              <w:rPr>
                <w:rFonts w:ascii="SimSun" w:hAnsi="SimSun" w:eastAsia="SimSun"/>
                <w:b w:val="0"/>
                <w:i w:val="0"/>
                <w:color w:val="000000"/>
                <w:sz w:val="23"/>
              </w:rPr>
              <w:t>15</w:t>
            </w:r>
          </w:p>
        </w:tc>
        <w:tc>
          <w:tcPr>
            <w:tcW w:type="dxa" w:w="1748"/>
            <w:tcBorders>
              <w:bottom w:sz="4.800000190734863" w:val="single" w:color="#000000"/>
            </w:tcBorders>
            <w:tcMar>
              <w:start w:w="0" w:type="dxa"/>
              <w:end w:w="0" w:type="dxa"/>
            </w:tcMar>
          </w:tcPr>
          <w:p>
            <w:pPr>
              <w:autoSpaceDN w:val="0"/>
              <w:autoSpaceDE w:val="0"/>
              <w:widowControl/>
              <w:spacing w:line="230" w:lineRule="exact" w:before="50" w:after="0"/>
              <w:ind w:left="230" w:right="0" w:firstLine="0"/>
              <w:jc w:val="left"/>
            </w:pPr>
            <w:r>
              <w:rPr>
                <w:rFonts w:ascii="SimSun" w:hAnsi="SimSun" w:eastAsia="SimSun"/>
                <w:b w:val="0"/>
                <w:i w:val="0"/>
                <w:color w:val="000000"/>
                <w:sz w:val="23"/>
              </w:rPr>
              <w:t>日至2026</w:t>
            </w:r>
            <w:r>
              <w:rPr>
                <w:rFonts w:ascii="SimSun" w:hAnsi="SimSun" w:eastAsia="SimSun"/>
                <w:b w:val="0"/>
                <w:i w:val="0"/>
                <w:color w:val="000000"/>
                <w:sz w:val="23"/>
              </w:rPr>
              <w:t>年</w:t>
            </w:r>
          </w:p>
        </w:tc>
      </w:tr>
    </w:tbl>
    <w:p>
      <w:pPr>
        <w:autoSpaceDN w:val="0"/>
        <w:autoSpaceDE w:val="0"/>
        <w:widowControl/>
        <w:spacing w:line="310" w:lineRule="exact" w:before="212" w:after="110"/>
        <w:ind w:left="1906" w:right="0" w:firstLine="0"/>
        <w:jc w:val="left"/>
      </w:pPr>
      <w:r>
        <w:rPr>
          <w:rFonts w:ascii="TimesNewRomanPSMT" w:hAnsi="TimesNewRomanPSMT" w:eastAsia="TimesNewRomanPSMT"/>
          <w:b w:val="0"/>
          <w:i w:val="0"/>
          <w:color w:val="000000"/>
          <w:sz w:val="23"/>
          <w:u w:val="single"/>
        </w:rPr>
        <w:t>12</w:t>
      </w:r>
      <w:r>
        <w:rPr>
          <w:rFonts w:ascii="SimSun" w:hAnsi="SimSun" w:eastAsia="SimSun"/>
          <w:b w:val="0"/>
          <w:i w:val="0"/>
          <w:color w:val="000000"/>
          <w:sz w:val="23"/>
        </w:rPr>
        <w:t>月</w:t>
      </w:r>
      <w:r>
        <w:rPr>
          <w:rFonts w:ascii="TimesNewRomanPSMT" w:hAnsi="TimesNewRomanPSMT" w:eastAsia="TimesNewRomanPSMT"/>
          <w:b w:val="0"/>
          <w:i w:val="0"/>
          <w:color w:val="000000"/>
          <w:sz w:val="23"/>
          <w:u w:val="single"/>
        </w:rPr>
        <w:t>15</w:t>
      </w:r>
      <w:r>
        <w:rPr>
          <w:rFonts w:ascii="SimSun" w:hAnsi="SimSun" w:eastAsia="SimSun"/>
          <w:b w:val="0"/>
          <w:i w:val="0"/>
          <w:color w:val="000000"/>
          <w:sz w:val="23"/>
          <w:u w:val="single"/>
        </w:rPr>
        <w:t xml:space="preserve"> </w:t>
      </w:r>
      <w:r>
        <w:rPr>
          <w:rFonts w:ascii="SimSun" w:hAnsi="SimSun" w:eastAsia="SimSun"/>
          <w:b w:val="0"/>
          <w:i w:val="0"/>
          <w:color w:val="000000"/>
          <w:sz w:val="23"/>
        </w:rPr>
        <w:t>日</w:t>
      </w:r>
      <w:r>
        <w:rPr>
          <w:rFonts w:ascii="TimesNewRomanPSMT" w:hAnsi="TimesNewRomanPSMT" w:eastAsia="TimesNewRomanPSMT"/>
          <w:b w:val="0"/>
          <w:i w:val="0"/>
          <w:color w:val="000000"/>
          <w:sz w:val="23"/>
        </w:rPr>
        <w:t>,</w:t>
      </w:r>
      <w:r>
        <w:rPr>
          <w:rFonts w:ascii="SimSun" w:hAnsi="SimSun" w:eastAsia="SimSun"/>
          <w:b w:val="0"/>
          <w:i w:val="0"/>
          <w:color w:val="000000"/>
          <w:sz w:val="23"/>
        </w:rPr>
        <w:t>期间租金为</w:t>
      </w:r>
      <w:r>
        <w:rPr>
          <w:rFonts w:ascii="SimSun" w:hAnsi="SimSun" w:eastAsia="SimSun"/>
          <w:b w:val="0"/>
          <w:i w:val="0"/>
          <w:color w:val="000000"/>
          <w:sz w:val="23"/>
          <w:u w:val="single"/>
        </w:rPr>
        <w:t>壹拾伍万元整</w:t>
      </w:r>
      <w:r>
        <w:rPr>
          <w:rFonts w:ascii="TimesNewRomanPSMT" w:hAnsi="TimesNewRomanPSMT" w:eastAsia="TimesNewRomanPSMT"/>
          <w:b w:val="0"/>
          <w:i w:val="0"/>
          <w:color w:val="000000"/>
          <w:sz w:val="23"/>
        </w:rPr>
        <w:t>(</w:t>
      </w:r>
      <w:r>
        <w:rPr>
          <w:rFonts w:ascii="SimSun" w:hAnsi="SimSun" w:eastAsia="SimSun"/>
          <w:b w:val="0"/>
          <w:i w:val="0"/>
          <w:color w:val="000000"/>
          <w:sz w:val="23"/>
        </w:rPr>
        <w:t>￥</w:t>
      </w:r>
      <w:r>
        <w:rPr>
          <w:rFonts w:ascii="TimesNewRomanPSMT" w:hAnsi="TimesNewRomanPSMT" w:eastAsia="TimesNewRomanPSMT"/>
          <w:b w:val="0"/>
          <w:i w:val="0"/>
          <w:color w:val="000000"/>
          <w:sz w:val="23"/>
          <w:u w:val="single"/>
        </w:rPr>
        <w:t>150000.00</w:t>
      </w:r>
      <w:r>
        <w:rPr>
          <w:rFonts w:ascii="SimSun" w:hAnsi="SimSun" w:eastAsia="SimSun"/>
          <w:b w:val="0"/>
          <w:i w:val="0"/>
          <w:color w:val="000000"/>
          <w:sz w:val="23"/>
          <w:u w:val="single"/>
        </w:rPr>
        <w:t xml:space="preserve"> </w:t>
      </w:r>
      <w:r>
        <w:rPr>
          <w:rFonts w:ascii="SimSun" w:hAnsi="SimSun" w:eastAsia="SimSun"/>
          <w:b w:val="0"/>
          <w:i w:val="0"/>
          <w:color w:val="000000"/>
          <w:sz w:val="23"/>
        </w:rPr>
        <w:t>元</w:t>
      </w:r>
      <w:r>
        <w:rPr>
          <w:rFonts w:ascii="TimesNewRomanPSMT" w:hAnsi="TimesNewRomanPSMT" w:eastAsia="TimesNewRomanPSMT"/>
          <w:b w:val="0"/>
          <w:i w:val="0"/>
          <w:color w:val="000000"/>
          <w:sz w:val="23"/>
        </w:rPr>
        <w:t>)</w:t>
      </w:r>
      <w:r>
        <w:rPr>
          <w:rFonts w:ascii="SimSun" w:hAnsi="SimSun" w:eastAsia="SimSun"/>
          <w:b w:val="0"/>
          <w:i w:val="0"/>
          <w:color w:val="000000"/>
          <w:sz w:val="23"/>
        </w:rPr>
        <w:t>。</w:t>
      </w:r>
    </w:p>
    <w:tbl>
      <w:tblPr>
        <w:tblW w:type="auto" w:w="0"/>
        <w:tblLayout w:type="fixed"/>
        <w:tblLook w:firstColumn="1" w:firstRow="1" w:lastColumn="0" w:lastRow="0" w:noHBand="0" w:noVBand="1" w:val="04A0"/>
        <w:tblInd w:w="225.99999999999994" w:type="dxa"/>
      </w:tblPr>
      <w:tblGrid>
        <w:gridCol w:w="1754"/>
        <w:gridCol w:w="1754"/>
        <w:gridCol w:w="1754"/>
        <w:gridCol w:w="1754"/>
        <w:gridCol w:w="1754"/>
        <w:gridCol w:w="1754"/>
      </w:tblGrid>
      <w:tr>
        <w:trPr>
          <w:trHeight w:hRule="exact" w:val="430"/>
        </w:trPr>
        <w:tc>
          <w:tcPr>
            <w:tcW w:type="dxa" w:w="3240"/>
            <w:tcBorders/>
            <w:tcMar>
              <w:start w:w="0" w:type="dxa"/>
              <w:end w:w="0" w:type="dxa"/>
            </w:tcMar>
          </w:tcPr>
          <w:p>
            <w:pPr>
              <w:autoSpaceDN w:val="0"/>
              <w:autoSpaceDE w:val="0"/>
              <w:widowControl/>
              <w:spacing w:line="230" w:lineRule="exact" w:before="102" w:after="0"/>
              <w:ind w:left="260" w:right="0" w:firstLine="0"/>
              <w:jc w:val="left"/>
            </w:pPr>
            <w:r>
              <w:rPr>
                <w:rFonts w:ascii="SimSun" w:hAnsi="SimSun" w:eastAsia="SimSun"/>
                <w:b w:val="0"/>
                <w:i w:val="0"/>
                <w:color w:val="000000"/>
                <w:sz w:val="23"/>
              </w:rPr>
              <w:t>第三年:付款时间为</w:t>
            </w:r>
            <w:r>
              <w:rPr>
                <w:rFonts w:ascii="SimSun" w:hAnsi="SimSun" w:eastAsia="SimSun"/>
                <w:b w:val="0"/>
                <w:i w:val="0"/>
                <w:color w:val="000000"/>
                <w:sz w:val="23"/>
                <w:u w:val="single"/>
              </w:rPr>
              <w:t>2026</w:t>
            </w:r>
            <w:r>
              <w:rPr>
                <w:rFonts w:ascii="SimSun" w:hAnsi="SimSun" w:eastAsia="SimSun"/>
                <w:b w:val="0"/>
                <w:i w:val="0"/>
                <w:color w:val="000000"/>
                <w:sz w:val="23"/>
              </w:rPr>
              <w:t>年</w:t>
            </w:r>
          </w:p>
        </w:tc>
        <w:tc>
          <w:tcPr>
            <w:tcW w:type="dxa" w:w="760"/>
            <w:tcBorders/>
            <w:tcMar>
              <w:start w:w="0" w:type="dxa"/>
              <w:end w:w="0" w:type="dxa"/>
            </w:tcMar>
          </w:tcPr>
          <w:p>
            <w:pPr>
              <w:autoSpaceDN w:val="0"/>
              <w:autoSpaceDE w:val="0"/>
              <w:widowControl/>
              <w:spacing w:line="230" w:lineRule="exact" w:before="102" w:after="0"/>
              <w:ind w:left="0" w:right="0" w:firstLine="0"/>
              <w:jc w:val="center"/>
            </w:pPr>
            <w:r>
              <w:rPr>
                <w:rFonts w:ascii="SimSun" w:hAnsi="SimSun" w:eastAsia="SimSun"/>
                <w:b w:val="0"/>
                <w:i w:val="0"/>
                <w:color w:val="000000"/>
                <w:sz w:val="23"/>
              </w:rPr>
              <w:t>11 月</w:t>
            </w:r>
          </w:p>
        </w:tc>
        <w:tc>
          <w:tcPr>
            <w:tcW w:type="dxa" w:w="460"/>
            <w:tcBorders/>
            <w:tcMar>
              <w:start w:w="0" w:type="dxa"/>
              <w:end w:w="0" w:type="dxa"/>
            </w:tcMar>
          </w:tcPr>
          <w:p>
            <w:pPr>
              <w:autoSpaceDN w:val="0"/>
              <w:autoSpaceDE w:val="0"/>
              <w:widowControl/>
              <w:spacing w:line="230" w:lineRule="exact" w:before="102" w:after="0"/>
              <w:ind w:left="0" w:right="0" w:firstLine="0"/>
              <w:jc w:val="center"/>
            </w:pPr>
            <w:r>
              <w:rPr>
                <w:rFonts w:ascii="SimSun" w:hAnsi="SimSun" w:eastAsia="SimSun"/>
                <w:b w:val="0"/>
                <w:i w:val="0"/>
                <w:color w:val="000000"/>
                <w:sz w:val="23"/>
              </w:rPr>
              <w:t>12</w:t>
            </w:r>
          </w:p>
        </w:tc>
        <w:tc>
          <w:tcPr>
            <w:tcW w:type="dxa" w:w="2360"/>
            <w:tcBorders/>
            <w:tcMar>
              <w:start w:w="0" w:type="dxa"/>
              <w:end w:w="0" w:type="dxa"/>
            </w:tcMar>
          </w:tcPr>
          <w:p>
            <w:pPr>
              <w:autoSpaceDN w:val="0"/>
              <w:autoSpaceDE w:val="0"/>
              <w:widowControl/>
              <w:spacing w:line="230" w:lineRule="exact" w:before="102" w:after="0"/>
              <w:ind w:left="0" w:right="0" w:firstLine="0"/>
              <w:jc w:val="center"/>
            </w:pPr>
            <w:r>
              <w:rPr>
                <w:rFonts w:ascii="SimSun" w:hAnsi="SimSun" w:eastAsia="SimSun"/>
                <w:b w:val="0"/>
                <w:i w:val="0"/>
                <w:color w:val="000000"/>
                <w:sz w:val="23"/>
              </w:rPr>
              <w:t>日,付</w:t>
            </w:r>
            <w:r>
              <w:rPr>
                <w:rFonts w:ascii="SimSun" w:hAnsi="SimSun" w:eastAsia="SimSun"/>
                <w:b w:val="0"/>
                <w:i w:val="0"/>
                <w:color w:val="000000"/>
                <w:sz w:val="23"/>
                <w:u w:val="single"/>
              </w:rPr>
              <w:t>2026</w:t>
            </w:r>
            <w:r>
              <w:rPr>
                <w:rFonts w:ascii="SimSun" w:hAnsi="SimSun" w:eastAsia="SimSun"/>
                <w:b w:val="0"/>
                <w:i w:val="0"/>
                <w:color w:val="000000"/>
                <w:sz w:val="23"/>
              </w:rPr>
              <w:t>年</w:t>
            </w:r>
            <w:r>
              <w:rPr>
                <w:rFonts w:ascii="SimSun" w:hAnsi="SimSun" w:eastAsia="SimSun"/>
                <w:b w:val="0"/>
                <w:i w:val="0"/>
                <w:color w:val="000000"/>
                <w:sz w:val="23"/>
                <w:u w:val="single"/>
              </w:rPr>
              <w:t>12</w:t>
            </w:r>
            <w:r>
              <w:rPr>
                <w:rFonts w:ascii="SimSun" w:hAnsi="SimSun" w:eastAsia="SimSun"/>
                <w:b w:val="0"/>
                <w:i w:val="0"/>
                <w:color w:val="000000"/>
                <w:sz w:val="23"/>
              </w:rPr>
              <w:t>月</w:t>
            </w:r>
          </w:p>
        </w:tc>
        <w:tc>
          <w:tcPr>
            <w:tcW w:type="dxa" w:w="520"/>
            <w:tcBorders/>
            <w:tcMar>
              <w:start w:w="0" w:type="dxa"/>
              <w:end w:w="0" w:type="dxa"/>
            </w:tcMar>
          </w:tcPr>
          <w:p>
            <w:pPr>
              <w:autoSpaceDN w:val="0"/>
              <w:autoSpaceDE w:val="0"/>
              <w:widowControl/>
              <w:spacing w:line="230" w:lineRule="exact" w:before="102" w:after="0"/>
              <w:ind w:left="0" w:right="0" w:firstLine="0"/>
              <w:jc w:val="center"/>
            </w:pPr>
            <w:r>
              <w:rPr>
                <w:rFonts w:ascii="SimSun" w:hAnsi="SimSun" w:eastAsia="SimSun"/>
                <w:b w:val="0"/>
                <w:i w:val="0"/>
                <w:color w:val="000000"/>
                <w:sz w:val="23"/>
              </w:rPr>
              <w:t>15</w:t>
            </w:r>
          </w:p>
        </w:tc>
        <w:tc>
          <w:tcPr>
            <w:tcW w:type="dxa" w:w="2420"/>
            <w:tcBorders/>
            <w:tcMar>
              <w:start w:w="0" w:type="dxa"/>
              <w:end w:w="0" w:type="dxa"/>
            </w:tcMar>
          </w:tcPr>
          <w:p>
            <w:pPr>
              <w:autoSpaceDN w:val="0"/>
              <w:autoSpaceDE w:val="0"/>
              <w:widowControl/>
              <w:spacing w:line="310" w:lineRule="exact" w:before="60" w:after="0"/>
              <w:ind w:left="172" w:right="0" w:firstLine="0"/>
              <w:jc w:val="left"/>
            </w:pPr>
            <w:r>
              <w:rPr>
                <w:rFonts w:ascii="SimSun" w:hAnsi="SimSun" w:eastAsia="SimSun"/>
                <w:b w:val="0"/>
                <w:i w:val="0"/>
                <w:color w:val="000000"/>
                <w:sz w:val="23"/>
              </w:rPr>
              <w:t>日至</w:t>
            </w:r>
            <w:r>
              <w:rPr>
                <w:rFonts w:ascii="SimSun" w:hAnsi="SimSun" w:eastAsia="SimSun"/>
                <w:b w:val="0"/>
                <w:i w:val="0"/>
                <w:color w:val="000000"/>
                <w:sz w:val="23"/>
                <w:u w:val="single"/>
              </w:rPr>
              <w:t>2027</w:t>
            </w:r>
            <w:r>
              <w:rPr>
                <w:rFonts w:ascii="SimSun" w:hAnsi="SimSun" w:eastAsia="SimSun"/>
                <w:b w:val="0"/>
                <w:i w:val="0"/>
                <w:color w:val="000000"/>
                <w:sz w:val="23"/>
              </w:rPr>
              <w:t>年</w:t>
            </w:r>
            <w:r>
              <w:rPr>
                <w:rFonts w:ascii="TimesNewRomanPSMT" w:hAnsi="TimesNewRomanPSMT" w:eastAsia="TimesNewRomanPSMT"/>
                <w:b w:val="0"/>
                <w:i w:val="0"/>
                <w:color w:val="000000"/>
                <w:sz w:val="23"/>
                <w:u w:val="single"/>
              </w:rPr>
              <w:t>12</w:t>
            </w:r>
          </w:p>
        </w:tc>
      </w:tr>
    </w:tbl>
    <w:p>
      <w:pPr>
        <w:autoSpaceDN w:val="0"/>
        <w:autoSpaceDE w:val="0"/>
        <w:widowControl/>
        <w:spacing w:line="310" w:lineRule="exact" w:before="110" w:after="0"/>
        <w:ind w:left="2078" w:right="0" w:firstLine="0"/>
        <w:jc w:val="left"/>
      </w:pPr>
      <w:r>
        <w:rPr>
          <w:rFonts w:ascii="SimSun" w:hAnsi="SimSun" w:eastAsia="SimSun"/>
          <w:b w:val="0"/>
          <w:i w:val="0"/>
          <w:color w:val="000000"/>
          <w:sz w:val="23"/>
        </w:rPr>
        <w:t>月</w:t>
      </w:r>
      <w:r>
        <w:rPr>
          <w:rFonts w:ascii="TimesNewRomanPSMT" w:hAnsi="TimesNewRomanPSMT" w:eastAsia="TimesNewRomanPSMT"/>
          <w:b w:val="0"/>
          <w:i w:val="0"/>
          <w:color w:val="000000"/>
          <w:sz w:val="23"/>
          <w:u w:val="single"/>
        </w:rPr>
        <w:t>15</w:t>
      </w:r>
      <w:r>
        <w:rPr>
          <w:rFonts w:ascii="SimSun" w:hAnsi="SimSun" w:eastAsia="SimSun"/>
          <w:b w:val="0"/>
          <w:i w:val="0"/>
          <w:color w:val="000000"/>
          <w:sz w:val="23"/>
          <w:u w:val="single"/>
        </w:rPr>
        <w:t xml:space="preserve"> </w:t>
      </w:r>
      <w:r>
        <w:rPr>
          <w:rFonts w:ascii="SimSun" w:hAnsi="SimSun" w:eastAsia="SimSun"/>
          <w:b w:val="0"/>
          <w:i w:val="0"/>
          <w:color w:val="000000"/>
          <w:sz w:val="23"/>
        </w:rPr>
        <w:t>日</w:t>
      </w:r>
      <w:r>
        <w:rPr>
          <w:rFonts w:ascii="TimesNewRomanPSMT" w:hAnsi="TimesNewRomanPSMT" w:eastAsia="TimesNewRomanPSMT"/>
          <w:b w:val="0"/>
          <w:i w:val="0"/>
          <w:color w:val="000000"/>
          <w:sz w:val="23"/>
        </w:rPr>
        <w:t>,</w:t>
      </w:r>
      <w:r>
        <w:rPr>
          <w:rFonts w:ascii="SimSun" w:hAnsi="SimSun" w:eastAsia="SimSun"/>
          <w:b w:val="0"/>
          <w:i w:val="0"/>
          <w:color w:val="000000"/>
          <w:sz w:val="23"/>
        </w:rPr>
        <w:t>期间租金为</w:t>
      </w:r>
      <w:r>
        <w:rPr>
          <w:rFonts w:ascii="SimSun" w:hAnsi="SimSun" w:eastAsia="SimSun"/>
          <w:b w:val="0"/>
          <w:i w:val="0"/>
          <w:color w:val="000000"/>
          <w:sz w:val="23"/>
          <w:u w:val="single"/>
        </w:rPr>
        <w:t>壹拾伍万元整</w:t>
      </w:r>
      <w:r>
        <w:rPr>
          <w:rFonts w:ascii="TimesNewRomanPSMT" w:hAnsi="TimesNewRomanPSMT" w:eastAsia="TimesNewRomanPSMT"/>
          <w:b w:val="0"/>
          <w:i w:val="0"/>
          <w:color w:val="000000"/>
          <w:sz w:val="23"/>
        </w:rPr>
        <w:t>(</w:t>
      </w:r>
      <w:r>
        <w:rPr>
          <w:rFonts w:ascii="SimSun" w:hAnsi="SimSun" w:eastAsia="SimSun"/>
          <w:b w:val="0"/>
          <w:i w:val="0"/>
          <w:color w:val="000000"/>
          <w:sz w:val="23"/>
        </w:rPr>
        <w:t>￥</w:t>
      </w:r>
      <w:r>
        <w:rPr>
          <w:rFonts w:ascii="TimesNewRomanPSMT" w:hAnsi="TimesNewRomanPSMT" w:eastAsia="TimesNewRomanPSMT"/>
          <w:b w:val="0"/>
          <w:i w:val="0"/>
          <w:color w:val="000000"/>
          <w:sz w:val="23"/>
          <w:u w:val="single"/>
        </w:rPr>
        <w:t>150000.00</w:t>
      </w:r>
      <w:r>
        <w:rPr>
          <w:rFonts w:ascii="SimSun" w:hAnsi="SimSun" w:eastAsia="SimSun"/>
          <w:b w:val="0"/>
          <w:i w:val="0"/>
          <w:color w:val="000000"/>
          <w:sz w:val="23"/>
          <w:u w:val="single"/>
        </w:rPr>
        <w:t xml:space="preserve"> </w:t>
      </w:r>
      <w:r>
        <w:rPr>
          <w:rFonts w:ascii="SimSun" w:hAnsi="SimSun" w:eastAsia="SimSun"/>
          <w:b w:val="0"/>
          <w:i w:val="0"/>
          <w:color w:val="000000"/>
          <w:sz w:val="23"/>
        </w:rPr>
        <w:t>元</w:t>
      </w:r>
      <w:r>
        <w:rPr>
          <w:rFonts w:ascii="TimesNewRomanPSMT" w:hAnsi="TimesNewRomanPSMT" w:eastAsia="TimesNewRomanPSMT"/>
          <w:b w:val="0"/>
          <w:i w:val="0"/>
          <w:color w:val="000000"/>
          <w:sz w:val="23"/>
        </w:rPr>
        <w:t>)</w:t>
      </w:r>
      <w:r>
        <w:rPr>
          <w:rFonts w:ascii="SimSun" w:hAnsi="SimSun" w:eastAsia="SimSun"/>
          <w:b w:val="0"/>
          <w:i w:val="0"/>
          <w:color w:val="000000"/>
          <w:sz w:val="23"/>
        </w:rPr>
        <w:t>。</w:t>
      </w:r>
    </w:p>
    <w:p>
      <w:pPr>
        <w:autoSpaceDN w:val="0"/>
        <w:autoSpaceDE w:val="0"/>
        <w:widowControl/>
        <w:spacing w:line="252" w:lineRule="exact" w:before="774" w:after="0"/>
        <w:ind w:left="0" w:right="20" w:firstLine="0"/>
        <w:jc w:val="right"/>
      </w:pPr>
      <w:r>
        <w:rPr>
          <w:rFonts w:ascii="DengXian" w:hAnsi="DengXian" w:eastAsia="DengXian"/>
          <w:b w:val="0"/>
          <w:i w:val="0"/>
          <w:color w:val="000000"/>
          <w:sz w:val="21"/>
        </w:rPr>
        <w:t>-1-</w:t>
      </w:r>
    </w:p>
    <w:p>
      <w:pPr>
        <w:sectPr>
          <w:pgSz w:w="11900" w:h="16820"/>
          <w:pgMar w:top="392" w:right="680" w:bottom="216" w:left="694" w:header="720" w:footer="720" w:gutter="0"/>
          <w:cols/>
          <w:docGrid w:linePitch="360"/>
        </w:sectPr>
      </w:pPr>
    </w:p>
    <w:p>
      <w:pPr>
        <w:autoSpaceDN w:val="0"/>
        <w:autoSpaceDE w:val="0"/>
        <w:widowControl/>
        <w:spacing w:line="220" w:lineRule="exact" w:before="0" w:after="158"/>
        <w:ind w:left="0" w:right="0"/>
      </w:pPr>
    </w:p>
    <w:p>
      <w:pPr>
        <w:autoSpaceDN w:val="0"/>
        <w:tabs>
          <w:tab w:pos="460" w:val="left"/>
          <w:tab w:pos="580" w:val="left"/>
        </w:tabs>
        <w:autoSpaceDE w:val="0"/>
        <w:widowControl/>
        <w:spacing w:line="386" w:lineRule="exact" w:before="0" w:after="0"/>
        <w:ind w:left="0" w:right="0" w:firstLine="0"/>
        <w:jc w:val="left"/>
      </w:pPr>
      <w:r>
        <w:tab/>
      </w:r>
      <w:r>
        <w:tab/>
      </w:r>
      <w:r>
        <w:rPr>
          <w:rFonts w:ascii="SimHei" w:hAnsi="SimHei" w:eastAsia="SimHei"/>
          <w:b w:val="0"/>
          <w:i w:val="0"/>
          <w:color w:val="000000"/>
          <w:sz w:val="23"/>
        </w:rPr>
        <w:t>第四条租赁期间商铺的装修与维护</w:t>
      </w:r>
      <w:r>
        <w:br/>
      </w:r>
      <w:r>
        <w:tab/>
      </w:r>
      <w:r>
        <w:rPr>
          <w:rFonts w:ascii="SimSun" w:hAnsi="SimSun" w:eastAsia="SimSun"/>
          <w:b w:val="0"/>
          <w:i w:val="0"/>
          <w:color w:val="000000"/>
          <w:sz w:val="23"/>
        </w:rPr>
        <w:t>1.若乙方需要对承租商铺进行必要的装修或拆除原商铺已有的装修及附属设施的，事先必须</w:t>
      </w:r>
      <w:r>
        <w:rPr>
          <w:rFonts w:ascii="SimSun" w:hAnsi="SimSun" w:eastAsia="SimSun"/>
          <w:b w:val="0"/>
          <w:i w:val="0"/>
          <w:color w:val="000000"/>
          <w:sz w:val="23"/>
        </w:rPr>
        <w:t>征得甲方的书面同意。否则，乙方需对自己擅自行为给甲方造成的损失承担赔偿责任。</w:t>
      </w:r>
    </w:p>
    <w:p>
      <w:pPr>
        <w:autoSpaceDN w:val="0"/>
        <w:autoSpaceDE w:val="0"/>
        <w:widowControl/>
        <w:spacing w:line="480" w:lineRule="exact" w:before="0" w:after="0"/>
        <w:ind w:left="0" w:right="20" w:firstLine="460"/>
        <w:jc w:val="both"/>
      </w:pPr>
      <w:r>
        <w:rPr>
          <w:rFonts w:ascii="SimSun" w:hAnsi="SimSun" w:eastAsia="SimSun"/>
          <w:b w:val="0"/>
          <w:i w:val="0"/>
          <w:color w:val="000000"/>
          <w:sz w:val="23"/>
        </w:rPr>
        <w:t>2.经甲方书面同意乙方的装修或拆除原商铺已有的装修及附属设施的申请后，乙方需以自己</w:t>
      </w:r>
      <w:r>
        <w:rPr>
          <w:rFonts w:ascii="SimSun" w:hAnsi="SimSun" w:eastAsia="SimSun"/>
          <w:b w:val="0"/>
          <w:i w:val="0"/>
          <w:color w:val="000000"/>
          <w:sz w:val="23"/>
        </w:rPr>
        <w:t>的劳动对商铺进行装修或拆除，由此支出的一切费用由乙方自行负担。在商铺租期届满或合同解</w:t>
      </w:r>
      <w:r>
        <w:rPr>
          <w:rFonts w:ascii="SimSun" w:hAnsi="SimSun" w:eastAsia="SimSun"/>
          <w:b w:val="0"/>
          <w:i w:val="0"/>
          <w:color w:val="000000"/>
          <w:sz w:val="23"/>
        </w:rPr>
        <w:t>除后，对上述装修在不给商铺造成任何损坏的前提下，能拆除的，由乙方自费拆除；不能拆除的</w:t>
      </w:r>
      <w:r>
        <w:rPr>
          <w:rFonts w:ascii="SimSun" w:hAnsi="SimSun" w:eastAsia="SimSun"/>
          <w:b w:val="0"/>
          <w:i w:val="0"/>
          <w:color w:val="000000"/>
          <w:sz w:val="23"/>
        </w:rPr>
        <w:t>(如墙面、棚顶、门窗、地面、楼梯、门脸等不可移动的设施)，无偿的归甲方所有。</w:t>
      </w:r>
    </w:p>
    <w:p>
      <w:pPr>
        <w:autoSpaceDN w:val="0"/>
        <w:autoSpaceDE w:val="0"/>
        <w:widowControl/>
        <w:spacing w:line="230" w:lineRule="exact" w:before="250" w:after="0"/>
        <w:ind w:left="460" w:right="0" w:firstLine="0"/>
        <w:jc w:val="left"/>
      </w:pPr>
      <w:r>
        <w:rPr>
          <w:rFonts w:ascii="SimSun" w:hAnsi="SimSun" w:eastAsia="SimSun"/>
          <w:b w:val="0"/>
          <w:i w:val="0"/>
          <w:color w:val="000000"/>
          <w:sz w:val="23"/>
        </w:rPr>
        <w:t>3.因乙方使用不当，造成出租商铺或设施损坏的，由乙方负责维修或赔偿。</w:t>
      </w:r>
    </w:p>
    <w:p>
      <w:pPr>
        <w:autoSpaceDN w:val="0"/>
        <w:tabs>
          <w:tab w:pos="580" w:val="left"/>
        </w:tabs>
        <w:autoSpaceDE w:val="0"/>
        <w:widowControl/>
        <w:spacing w:line="442" w:lineRule="exact" w:before="34" w:after="0"/>
        <w:ind w:left="460" w:right="3744" w:firstLine="0"/>
        <w:jc w:val="left"/>
      </w:pPr>
      <w:r>
        <w:tab/>
      </w:r>
      <w:r>
        <w:rPr>
          <w:rFonts w:ascii="SimHei" w:hAnsi="SimHei" w:eastAsia="SimHei"/>
          <w:b w:val="0"/>
          <w:i w:val="0"/>
          <w:color w:val="000000"/>
          <w:sz w:val="23"/>
        </w:rPr>
        <w:t>第五条各项费用的缴纳</w:t>
      </w:r>
      <w:r>
        <w:br/>
      </w:r>
      <w:r>
        <w:rPr>
          <w:rFonts w:ascii="SimSun" w:hAnsi="SimSun" w:eastAsia="SimSun"/>
          <w:b w:val="0"/>
          <w:i w:val="0"/>
          <w:color w:val="000000"/>
          <w:sz w:val="23"/>
        </w:rPr>
        <w:t>甲方负责承租期内所发生的费用包括物业费及采暖费。</w:t>
      </w:r>
    </w:p>
    <w:p>
      <w:pPr>
        <w:autoSpaceDN w:val="0"/>
        <w:autoSpaceDE w:val="0"/>
        <w:widowControl/>
        <w:spacing w:line="480" w:lineRule="exact" w:before="0" w:after="0"/>
        <w:ind w:left="0" w:right="20" w:firstLine="460"/>
        <w:jc w:val="both"/>
      </w:pPr>
      <w:r>
        <w:rPr>
          <w:rFonts w:ascii="SimSun" w:hAnsi="SimSun" w:eastAsia="SimSun"/>
          <w:b w:val="0"/>
          <w:i w:val="0"/>
          <w:color w:val="000000"/>
          <w:sz w:val="23"/>
        </w:rPr>
        <w:t>乙方在承租期内所发生的费用，包括维修费(由于乙方导致租赁商铺的质量或商铺的内部设</w:t>
      </w:r>
      <w:r>
        <w:rPr>
          <w:rFonts w:ascii="SimSun" w:hAnsi="SimSun" w:eastAsia="SimSun"/>
          <w:b w:val="0"/>
          <w:i w:val="0"/>
          <w:color w:val="000000"/>
          <w:sz w:val="23"/>
        </w:rPr>
        <w:t>施损毁，包括门窗、水电等，维修费由乙方负责)、水电、燃气、通讯、环卫、商铺租赁契税以</w:t>
      </w:r>
      <w:r>
        <w:rPr>
          <w:rFonts w:ascii="SimSun" w:hAnsi="SimSun" w:eastAsia="SimSun"/>
          <w:b w:val="0"/>
          <w:i w:val="0"/>
          <w:color w:val="000000"/>
          <w:sz w:val="23"/>
        </w:rPr>
        <w:t>及有关国家机关征收的其他费用等均由乙方负责缴纳。</w:t>
      </w:r>
    </w:p>
    <w:p>
      <w:pPr>
        <w:autoSpaceDN w:val="0"/>
        <w:tabs>
          <w:tab w:pos="460" w:val="left"/>
          <w:tab w:pos="580" w:val="left"/>
        </w:tabs>
        <w:autoSpaceDE w:val="0"/>
        <w:widowControl/>
        <w:spacing w:line="440" w:lineRule="exact" w:before="0" w:after="0"/>
        <w:ind w:left="0" w:right="0" w:firstLine="0"/>
        <w:jc w:val="left"/>
      </w:pPr>
      <w:r>
        <w:tab/>
      </w:r>
      <w:r>
        <w:tab/>
      </w:r>
      <w:r>
        <w:rPr>
          <w:rFonts w:ascii="SimHei" w:hAnsi="SimHei" w:eastAsia="SimHei"/>
          <w:b w:val="0"/>
          <w:i w:val="0"/>
          <w:color w:val="000000"/>
          <w:sz w:val="23"/>
        </w:rPr>
        <w:t>第六条出租方与承租方的变更</w:t>
      </w:r>
      <w:r>
        <w:br/>
      </w:r>
      <w:r>
        <w:tab/>
      </w:r>
      <w:r>
        <w:rPr>
          <w:rFonts w:ascii="TimesNewRomanPSMT" w:hAnsi="TimesNewRomanPSMT" w:eastAsia="TimesNewRomanPSMT"/>
          <w:b w:val="0"/>
          <w:i w:val="0"/>
          <w:color w:val="000000"/>
          <w:sz w:val="23"/>
        </w:rPr>
        <w:t>1.</w:t>
      </w:r>
      <w:r>
        <w:rPr>
          <w:rFonts w:ascii="SimSun" w:hAnsi="SimSun" w:eastAsia="SimSun"/>
          <w:b w:val="0"/>
          <w:i w:val="0"/>
          <w:color w:val="000000"/>
          <w:sz w:val="23"/>
        </w:rPr>
        <w:t>租赁期间，甲方如将房产所有权转让给第三方，应符合国家有关房产转让规定，不必乙方</w:t>
      </w:r>
      <w:r>
        <w:rPr>
          <w:rFonts w:ascii="SimSun" w:hAnsi="SimSun" w:eastAsia="SimSun"/>
          <w:b w:val="0"/>
          <w:i w:val="0"/>
          <w:color w:val="000000"/>
          <w:sz w:val="23"/>
        </w:rPr>
        <w:t>同意。但甲方应提前二个月书面通知乙方，房产所有权转让给第三方后，该第三方即成为本合同</w:t>
      </w:r>
      <w:r>
        <w:rPr>
          <w:rFonts w:ascii="SimSun" w:hAnsi="SimSun" w:eastAsia="SimSun"/>
          <w:b w:val="0"/>
          <w:i w:val="0"/>
          <w:color w:val="000000"/>
          <w:sz w:val="23"/>
        </w:rPr>
        <w:t>的当然甲方，享有原甲方的权利，承担原甲方的义务。</w:t>
      </w:r>
    </w:p>
    <w:p>
      <w:pPr>
        <w:autoSpaceDN w:val="0"/>
        <w:autoSpaceDE w:val="0"/>
        <w:widowControl/>
        <w:spacing w:line="462" w:lineRule="exact" w:before="54" w:after="0"/>
        <w:ind w:left="0" w:right="20" w:firstLine="460"/>
        <w:jc w:val="both"/>
      </w:pPr>
      <w:r>
        <w:rPr>
          <w:rFonts w:ascii="TimesNewRomanPSMT" w:hAnsi="TimesNewRomanPSMT" w:eastAsia="TimesNewRomanPSMT"/>
          <w:b w:val="0"/>
          <w:i w:val="0"/>
          <w:color w:val="000000"/>
          <w:sz w:val="23"/>
        </w:rPr>
        <w:t>2.</w:t>
      </w:r>
      <w:r>
        <w:rPr>
          <w:rFonts w:ascii="SimSun" w:hAnsi="SimSun" w:eastAsia="SimSun"/>
          <w:b w:val="0"/>
          <w:i w:val="0"/>
          <w:color w:val="000000"/>
          <w:sz w:val="23"/>
        </w:rPr>
        <w:t>租赁期间，乙方若将租赁商铺转租或出兑给第三方时，必须事先书面向甲方申请，征得甲</w:t>
      </w:r>
      <w:r>
        <w:rPr>
          <w:rFonts w:ascii="SimSun" w:hAnsi="SimSun" w:eastAsia="SimSun"/>
          <w:b w:val="0"/>
          <w:i w:val="0"/>
          <w:color w:val="000000"/>
          <w:sz w:val="23"/>
        </w:rPr>
        <w:t>方的书面同意后，方可转租或出兑。办理转租或出兑事宜期间的租金由乙方照付。取得使用权的</w:t>
      </w:r>
      <w:r>
        <w:rPr>
          <w:rFonts w:ascii="SimSun" w:hAnsi="SimSun" w:eastAsia="SimSun"/>
          <w:b w:val="0"/>
          <w:i w:val="0"/>
          <w:color w:val="000000"/>
          <w:sz w:val="23"/>
        </w:rPr>
        <w:t>第三方即成为本合同的当然乙方，享有原乙方的权利，承担原乙方的义务，但商铺租金需另议。</w:t>
      </w:r>
    </w:p>
    <w:p>
      <w:pPr>
        <w:autoSpaceDN w:val="0"/>
        <w:tabs>
          <w:tab w:pos="460" w:val="left"/>
          <w:tab w:pos="580" w:val="left"/>
        </w:tabs>
        <w:autoSpaceDE w:val="0"/>
        <w:widowControl/>
        <w:spacing w:line="426" w:lineRule="exact" w:before="0" w:after="0"/>
        <w:ind w:left="0" w:right="0" w:firstLine="0"/>
        <w:jc w:val="left"/>
      </w:pPr>
      <w:r>
        <w:tab/>
      </w:r>
      <w:r>
        <w:tab/>
      </w:r>
      <w:r>
        <w:rPr>
          <w:rFonts w:ascii="SimHei" w:hAnsi="SimHei" w:eastAsia="SimHei"/>
          <w:b w:val="0"/>
          <w:i w:val="0"/>
          <w:color w:val="000000"/>
          <w:sz w:val="23"/>
        </w:rPr>
        <w:t>第七条违约金和违约责任</w:t>
      </w:r>
      <w:r>
        <w:br/>
      </w:r>
      <w:r>
        <w:tab/>
      </w:r>
      <w:r>
        <w:rPr>
          <w:rFonts w:ascii="TimesNewRomanPSMT" w:hAnsi="TimesNewRomanPSMT" w:eastAsia="TimesNewRomanPSMT"/>
          <w:b w:val="0"/>
          <w:i w:val="0"/>
          <w:color w:val="000000"/>
          <w:sz w:val="23"/>
        </w:rPr>
        <w:t>1.</w:t>
      </w:r>
      <w:r>
        <w:rPr>
          <w:rFonts w:ascii="SimSun" w:hAnsi="SimSun" w:eastAsia="SimSun"/>
          <w:b w:val="0"/>
          <w:i w:val="0"/>
          <w:color w:val="000000"/>
          <w:sz w:val="23"/>
        </w:rPr>
        <w:t>若甲方在乙方没有违反本合同的情况下提前解除合同或转租给他人，视为甲方违约，负责</w:t>
      </w:r>
      <w:r>
        <w:rPr>
          <w:rFonts w:ascii="SimSun" w:hAnsi="SimSun" w:eastAsia="SimSun"/>
          <w:b w:val="0"/>
          <w:i w:val="0"/>
          <w:color w:val="000000"/>
          <w:sz w:val="23"/>
        </w:rPr>
        <w:t>赔偿乙方所造成的相关的经济损失。</w:t>
      </w:r>
    </w:p>
    <w:p>
      <w:pPr>
        <w:autoSpaceDN w:val="0"/>
        <w:tabs>
          <w:tab w:pos="460" w:val="left"/>
        </w:tabs>
        <w:autoSpaceDE w:val="0"/>
        <w:widowControl/>
        <w:spacing w:line="480" w:lineRule="exact" w:before="0" w:after="0"/>
        <w:ind w:left="0" w:right="0" w:firstLine="0"/>
        <w:jc w:val="left"/>
      </w:pPr>
      <w:r>
        <w:tab/>
      </w:r>
      <w:r>
        <w:rPr>
          <w:rFonts w:ascii="SimSun" w:hAnsi="SimSun" w:eastAsia="SimSun"/>
          <w:b w:val="0"/>
          <w:i w:val="0"/>
          <w:color w:val="000000"/>
          <w:sz w:val="23"/>
        </w:rPr>
        <w:t>2.若乙方在甲方没有违反本合同的情况下提前解除合同，视为乙方违约，甲方不退还乙方租</w:t>
      </w:r>
      <w:r>
        <w:rPr>
          <w:rFonts w:ascii="SimSun" w:hAnsi="SimSun" w:eastAsia="SimSun"/>
          <w:b w:val="0"/>
          <w:i w:val="0"/>
          <w:color w:val="000000"/>
          <w:sz w:val="23"/>
        </w:rPr>
        <w:t>金及押金。</w:t>
      </w:r>
    </w:p>
    <w:p>
      <w:pPr>
        <w:autoSpaceDN w:val="0"/>
        <w:tabs>
          <w:tab w:pos="460" w:val="left"/>
        </w:tabs>
        <w:autoSpaceDE w:val="0"/>
        <w:widowControl/>
        <w:spacing w:line="480" w:lineRule="exact" w:before="0" w:after="0"/>
        <w:ind w:left="0" w:right="0" w:firstLine="0"/>
        <w:jc w:val="left"/>
      </w:pPr>
      <w:r>
        <w:tab/>
      </w:r>
      <w:r>
        <w:rPr>
          <w:rFonts w:ascii="SimSun" w:hAnsi="SimSun" w:eastAsia="SimSun"/>
          <w:b w:val="0"/>
          <w:i w:val="0"/>
          <w:color w:val="000000"/>
          <w:sz w:val="23"/>
        </w:rPr>
        <w:t>3.乙方违反合同，未经书面通知甲方，擅自将承租商铺转租或出兑给他人的，甲方有权立即</w:t>
      </w:r>
      <w:r>
        <w:rPr>
          <w:rFonts w:ascii="SimSun" w:hAnsi="SimSun" w:eastAsia="SimSun"/>
          <w:b w:val="0"/>
          <w:i w:val="0"/>
          <w:color w:val="000000"/>
          <w:sz w:val="23"/>
        </w:rPr>
        <w:t>解除合同，收回商铺的使用权，并不退还乙方的租金及押金。</w:t>
      </w:r>
    </w:p>
    <w:p>
      <w:pPr>
        <w:autoSpaceDN w:val="0"/>
        <w:autoSpaceDE w:val="0"/>
        <w:widowControl/>
        <w:spacing w:line="462" w:lineRule="exact" w:before="56" w:after="0"/>
        <w:ind w:left="0" w:right="0" w:firstLine="460"/>
        <w:jc w:val="left"/>
      </w:pPr>
      <w:r>
        <w:rPr>
          <w:rFonts w:ascii="TimesNewRomanPSMT" w:hAnsi="TimesNewRomanPSMT" w:eastAsia="TimesNewRomanPSMT"/>
          <w:b w:val="0"/>
          <w:i w:val="0"/>
          <w:color w:val="000000"/>
          <w:sz w:val="23"/>
        </w:rPr>
        <w:t>4.</w:t>
      </w:r>
      <w:r>
        <w:rPr>
          <w:rFonts w:ascii="SimSun" w:hAnsi="SimSun" w:eastAsia="SimSun"/>
          <w:b w:val="0"/>
          <w:i w:val="0"/>
          <w:color w:val="000000"/>
          <w:sz w:val="23"/>
        </w:rPr>
        <w:t>乙方不得以各种理由拖延交纳租金，必须按照约定向甲方缴纳租金。乙方拖欠租金，甲方</w:t>
      </w:r>
      <w:r>
        <w:rPr>
          <w:rFonts w:ascii="SimSun" w:hAnsi="SimSun" w:eastAsia="SimSun"/>
          <w:b w:val="0"/>
          <w:i w:val="0"/>
          <w:color w:val="000000"/>
          <w:sz w:val="23"/>
        </w:rPr>
        <w:t>有权向乙方加收滞纳金，甲方给予乙方一周的宽限期，如果超过一周，视为乙方违约，甲方有权</w:t>
      </w:r>
      <w:r>
        <w:rPr>
          <w:rFonts w:ascii="SimSun" w:hAnsi="SimSun" w:eastAsia="SimSun"/>
          <w:b w:val="0"/>
          <w:i w:val="0"/>
          <w:color w:val="000000"/>
          <w:sz w:val="23"/>
        </w:rPr>
        <w:t>单方面中止合同，商铺租赁合同自动无效，甲方收回商铺的使用权，并不退还乙方</w:t>
      </w:r>
      <w:r>
        <w:br/>
      </w:r>
      <w:r>
        <w:rPr>
          <w:rFonts w:ascii="SimSun" w:hAnsi="SimSun" w:eastAsia="SimSun"/>
          <w:b w:val="0"/>
          <w:i w:val="0"/>
          <w:color w:val="000000"/>
          <w:sz w:val="23"/>
        </w:rPr>
        <w:t>的押金，且由乙方承担一切法律责任和经济损失。</w:t>
      </w:r>
    </w:p>
    <w:p>
      <w:pPr>
        <w:autoSpaceDN w:val="0"/>
        <w:autoSpaceDE w:val="0"/>
        <w:widowControl/>
        <w:spacing w:line="456" w:lineRule="exact" w:before="44" w:after="0"/>
        <w:ind w:left="0" w:right="20" w:firstLine="0"/>
        <w:jc w:val="right"/>
      </w:pPr>
      <w:r>
        <w:rPr>
          <w:rFonts w:ascii="TimesNewRomanPSMT" w:hAnsi="TimesNewRomanPSMT" w:eastAsia="TimesNewRomanPSMT"/>
          <w:b w:val="0"/>
          <w:i w:val="0"/>
          <w:color w:val="000000"/>
          <w:sz w:val="23"/>
        </w:rPr>
        <w:t>5.</w:t>
      </w:r>
      <w:r>
        <w:rPr>
          <w:rFonts w:ascii="SimSun" w:hAnsi="SimSun" w:eastAsia="SimSun"/>
          <w:b w:val="0"/>
          <w:i w:val="0"/>
          <w:color w:val="000000"/>
          <w:sz w:val="23"/>
        </w:rPr>
        <w:t>本合同签署后，乙方即应向甲方交纳房屋的押金，计</w:t>
      </w:r>
      <w:r>
        <w:rPr>
          <w:rFonts w:ascii="SimSun" w:hAnsi="SimSun" w:eastAsia="SimSun"/>
          <w:b w:val="0"/>
          <w:i w:val="0"/>
          <w:color w:val="000000"/>
          <w:sz w:val="23"/>
          <w:u w:val="single"/>
        </w:rPr>
        <w:t>0</w:t>
      </w:r>
      <w:r>
        <w:rPr>
          <w:rFonts w:ascii="SimSun" w:hAnsi="SimSun" w:eastAsia="SimSun"/>
          <w:b w:val="0"/>
          <w:i w:val="0"/>
          <w:color w:val="000000"/>
          <w:sz w:val="23"/>
        </w:rPr>
        <w:t>元。甲、乙双方在合同终止前，须</w:t>
      </w:r>
      <w:r>
        <w:rPr>
          <w:rFonts w:ascii="SimSun" w:hAnsi="SimSun" w:eastAsia="SimSun"/>
          <w:b w:val="0"/>
          <w:i w:val="0"/>
          <w:color w:val="000000"/>
          <w:sz w:val="23"/>
        </w:rPr>
        <w:t>提前一个月书面通知对方是否终止合同，在乙方缴清租金及水电、煤气等相关费用后，甲方即可</w:t>
      </w:r>
      <w:r>
        <w:rPr>
          <w:rFonts w:ascii="DengXian" w:hAnsi="DengXian" w:eastAsia="DengXian"/>
          <w:b w:val="0"/>
          <w:i w:val="0"/>
          <w:color w:val="000000"/>
          <w:sz w:val="21"/>
        </w:rPr>
        <w:t>- 4 -</w:t>
      </w:r>
    </w:p>
    <w:p>
      <w:pPr>
        <w:sectPr>
          <w:pgSz w:w="11900" w:h="16820"/>
          <w:pgMar w:top="380" w:right="1062" w:bottom="216" w:left="1080" w:header="720" w:footer="720" w:gutter="0"/>
          <w:cols/>
          <w:docGrid w:linePitch="360"/>
        </w:sectPr>
      </w:pPr>
    </w:p>
    <w:p>
      <w:pPr>
        <w:autoSpaceDN w:val="0"/>
        <w:autoSpaceDE w:val="0"/>
        <w:widowControl/>
        <w:spacing w:line="220" w:lineRule="exact" w:before="0" w:after="216"/>
        <w:ind w:left="0" w:right="0"/>
      </w:pPr>
    </w:p>
    <w:p>
      <w:pPr>
        <w:autoSpaceDN w:val="0"/>
        <w:autoSpaceDE w:val="0"/>
        <w:widowControl/>
        <w:spacing w:line="344" w:lineRule="exact" w:before="0" w:after="0"/>
        <w:ind w:left="0" w:right="0" w:firstLine="0"/>
        <w:jc w:val="center"/>
      </w:pPr>
      <w:r>
        <w:rPr>
          <w:rFonts w:ascii="SimSun" w:hAnsi="SimSun" w:eastAsia="SimSun"/>
          <w:b w:val="0"/>
          <w:i w:val="0"/>
          <w:color w:val="000000"/>
          <w:sz w:val="23"/>
        </w:rPr>
        <w:t>退还乙方押金。若乙方提前解除合同，视为违约，押金不予退还。若乙方在承租期间给甲方商铺</w:t>
      </w:r>
      <w:r>
        <w:rPr>
          <w:rFonts w:ascii="SimSun" w:hAnsi="SimSun" w:eastAsia="SimSun"/>
          <w:b w:val="0"/>
          <w:i w:val="0"/>
          <w:color w:val="000000"/>
          <w:sz w:val="23"/>
        </w:rPr>
        <w:t>和相关设备造成损害，甲方有权从乙方押金中扣除维修和赔偿费用。若押金不够，需补足为止。</w:t>
      </w:r>
    </w:p>
    <w:p>
      <w:pPr>
        <w:autoSpaceDN w:val="0"/>
        <w:autoSpaceDE w:val="0"/>
        <w:widowControl/>
        <w:spacing w:line="452" w:lineRule="exact" w:before="44" w:after="0"/>
        <w:ind w:left="0" w:right="24" w:firstLine="460"/>
        <w:jc w:val="both"/>
      </w:pPr>
      <w:r>
        <w:rPr>
          <w:rFonts w:ascii="TimesNewRomanPSMT" w:hAnsi="TimesNewRomanPSMT" w:eastAsia="TimesNewRomanPSMT"/>
          <w:b w:val="0"/>
          <w:i w:val="0"/>
          <w:color w:val="000000"/>
          <w:sz w:val="23"/>
        </w:rPr>
        <w:t>6.</w:t>
      </w:r>
      <w:r>
        <w:rPr>
          <w:rFonts w:ascii="SimSun" w:hAnsi="SimSun" w:eastAsia="SimSun"/>
          <w:b w:val="0"/>
          <w:i w:val="0"/>
          <w:color w:val="000000"/>
          <w:sz w:val="23"/>
        </w:rPr>
        <w:t>乙方在租赁期间，要遵守国家颁布的各项法律法规，负责所租房产的防火、防盗、防电、</w:t>
      </w:r>
      <w:r>
        <w:rPr>
          <w:rFonts w:ascii="SimSun" w:hAnsi="SimSun" w:eastAsia="SimSun"/>
          <w:b w:val="0"/>
          <w:i w:val="0"/>
          <w:color w:val="000000"/>
          <w:sz w:val="23"/>
        </w:rPr>
        <w:t>防水工作，如因乙方责任发生火灾等，对商铺主体及设备造成经济损失，由乙方全部赔偿。必须</w:t>
      </w:r>
      <w:r>
        <w:rPr>
          <w:rFonts w:ascii="SimSun" w:hAnsi="SimSun" w:eastAsia="SimSun"/>
          <w:b w:val="0"/>
          <w:i w:val="0"/>
          <w:color w:val="000000"/>
          <w:sz w:val="23"/>
        </w:rPr>
        <w:t>以合理防范措施，保护租赁期内设备和设施的完好无损(自然折旧除外)，乙方不得擅自改变租赁</w:t>
      </w:r>
      <w:r>
        <w:rPr>
          <w:rFonts w:ascii="SimSun" w:hAnsi="SimSun" w:eastAsia="SimSun"/>
          <w:b w:val="0"/>
          <w:i w:val="0"/>
          <w:color w:val="000000"/>
          <w:sz w:val="23"/>
        </w:rPr>
        <w:t>商铺的结构及用途，如确需要变更用途，需书面经甲方同意后方可进行。乙方造成租赁商铺及其</w:t>
      </w:r>
      <w:r>
        <w:rPr>
          <w:rFonts w:ascii="SimSun" w:hAnsi="SimSun" w:eastAsia="SimSun"/>
          <w:b w:val="0"/>
          <w:i w:val="0"/>
          <w:color w:val="000000"/>
          <w:sz w:val="23"/>
        </w:rPr>
        <w:t>设备的毁损，应负责恢复原状。如乙方在租赁期满不负责恢复原状，甲方有权自行恢复原状，费</w:t>
      </w:r>
      <w:r>
        <w:rPr>
          <w:rFonts w:ascii="SimSun" w:hAnsi="SimSun" w:eastAsia="SimSun"/>
          <w:b w:val="0"/>
          <w:i w:val="0"/>
          <w:color w:val="000000"/>
          <w:sz w:val="23"/>
        </w:rPr>
        <w:t>用从乙方押金中扣除。若押金不足，则需补足为止。</w:t>
      </w:r>
    </w:p>
    <w:p>
      <w:pPr>
        <w:autoSpaceDN w:val="0"/>
        <w:autoSpaceDE w:val="0"/>
        <w:widowControl/>
        <w:spacing w:line="442" w:lineRule="exact" w:before="54" w:after="0"/>
        <w:ind w:left="0" w:right="24" w:firstLine="460"/>
        <w:jc w:val="both"/>
      </w:pPr>
      <w:r>
        <w:rPr>
          <w:rFonts w:ascii="TimesNewRomanPSMT" w:hAnsi="TimesNewRomanPSMT" w:eastAsia="TimesNewRomanPSMT"/>
          <w:b w:val="0"/>
          <w:i w:val="0"/>
          <w:color w:val="000000"/>
          <w:sz w:val="23"/>
        </w:rPr>
        <w:t>7.</w:t>
      </w:r>
      <w:r>
        <w:rPr>
          <w:rFonts w:ascii="SimSun" w:hAnsi="SimSun" w:eastAsia="SimSun"/>
          <w:b w:val="0"/>
          <w:i w:val="0"/>
          <w:color w:val="000000"/>
          <w:sz w:val="23"/>
        </w:rPr>
        <w:t>乙方如在租赁商铺内安装超过电表负荷的任何设备、仪器或机械，须书面征得甲方同意，</w:t>
      </w:r>
      <w:r>
        <w:rPr>
          <w:rFonts w:ascii="SimSun" w:hAnsi="SimSun" w:eastAsia="SimSun"/>
          <w:b w:val="0"/>
          <w:i w:val="0"/>
          <w:color w:val="000000"/>
          <w:sz w:val="23"/>
        </w:rPr>
        <w:t>费用由乙方自理。如仪器设备等机械影响他人经营时，甲方有权干预，情节严重时，有权终止合</w:t>
      </w:r>
      <w:r>
        <w:rPr>
          <w:rFonts w:ascii="SimSun" w:hAnsi="SimSun" w:eastAsia="SimSun"/>
          <w:b w:val="0"/>
          <w:i w:val="0"/>
          <w:color w:val="000000"/>
          <w:sz w:val="23"/>
        </w:rPr>
        <w:t>同。乙方经营过程中，产生的一切事故或罚款，均由乙方负责。</w:t>
      </w:r>
    </w:p>
    <w:p>
      <w:pPr>
        <w:autoSpaceDN w:val="0"/>
        <w:autoSpaceDE w:val="0"/>
        <w:widowControl/>
        <w:spacing w:line="442" w:lineRule="exact" w:before="54" w:after="0"/>
        <w:ind w:left="0" w:right="24" w:firstLine="460"/>
        <w:jc w:val="both"/>
      </w:pPr>
      <w:r>
        <w:rPr>
          <w:rFonts w:ascii="TimesNewRomanPSMT" w:hAnsi="TimesNewRomanPSMT" w:eastAsia="TimesNewRomanPSMT"/>
          <w:b w:val="0"/>
          <w:i w:val="0"/>
          <w:color w:val="000000"/>
          <w:sz w:val="23"/>
        </w:rPr>
        <w:t>8.</w:t>
      </w:r>
      <w:r>
        <w:rPr>
          <w:rFonts w:ascii="SimSun" w:hAnsi="SimSun" w:eastAsia="SimSun"/>
          <w:b w:val="0"/>
          <w:i w:val="0"/>
          <w:color w:val="000000"/>
          <w:sz w:val="23"/>
        </w:rPr>
        <w:t>租赁期满或合同解除后，乙方逾期不搬迁，甲方有权从已经解除租赁关系的商铺中将乙方</w:t>
      </w:r>
      <w:r>
        <w:rPr>
          <w:rFonts w:ascii="SimSun" w:hAnsi="SimSun" w:eastAsia="SimSun"/>
          <w:b w:val="0"/>
          <w:i w:val="0"/>
          <w:color w:val="000000"/>
          <w:sz w:val="23"/>
        </w:rPr>
        <w:t>的物品搬出，不承担保管义务及法律责任。甲方有权要求乙方赔偿因此而产生的费用，并有权诉</w:t>
      </w:r>
      <w:r>
        <w:rPr>
          <w:rFonts w:ascii="SimSun" w:hAnsi="SimSun" w:eastAsia="SimSun"/>
          <w:b w:val="0"/>
          <w:i w:val="0"/>
          <w:color w:val="000000"/>
          <w:sz w:val="23"/>
        </w:rPr>
        <w:t>之法律。</w:t>
      </w:r>
    </w:p>
    <w:p>
      <w:pPr>
        <w:autoSpaceDN w:val="0"/>
        <w:autoSpaceDE w:val="0"/>
        <w:widowControl/>
        <w:spacing w:line="452" w:lineRule="exact" w:before="44" w:after="0"/>
        <w:ind w:left="0" w:right="24" w:firstLine="460"/>
        <w:jc w:val="both"/>
      </w:pPr>
      <w:r>
        <w:rPr>
          <w:rFonts w:ascii="TimesNewRomanPSMT" w:hAnsi="TimesNewRomanPSMT" w:eastAsia="TimesNewRomanPSMT"/>
          <w:b w:val="0"/>
          <w:i w:val="0"/>
          <w:color w:val="000000"/>
          <w:sz w:val="23"/>
        </w:rPr>
        <w:t>9.</w:t>
      </w:r>
      <w:r>
        <w:rPr>
          <w:rFonts w:ascii="SimSun" w:hAnsi="SimSun" w:eastAsia="SimSun"/>
          <w:b w:val="0"/>
          <w:i w:val="0"/>
          <w:color w:val="000000"/>
          <w:sz w:val="23"/>
        </w:rPr>
        <w:t>乙方保证承租甲方的商铺作为商业用房使用，遵守中华人民共和国法规和政府相关规定，</w:t>
      </w:r>
      <w:r>
        <w:rPr>
          <w:rFonts w:ascii="SimSun" w:hAnsi="SimSun" w:eastAsia="SimSun"/>
          <w:b w:val="0"/>
          <w:i w:val="0"/>
          <w:color w:val="000000"/>
          <w:sz w:val="23"/>
        </w:rPr>
        <w:t>合法经营。乙方不得在租赁的房屋内从事违法违规活动，要严格遵守物业管理和治安管理的有关</w:t>
      </w:r>
      <w:r>
        <w:rPr>
          <w:rFonts w:ascii="SimSun" w:hAnsi="SimSun" w:eastAsia="SimSun"/>
          <w:b w:val="0"/>
          <w:i w:val="0"/>
          <w:color w:val="000000"/>
          <w:sz w:val="23"/>
        </w:rPr>
        <w:t>规定。否则后果自负，甲方有权终止合同。乙方在租赁期间内的人身和财产安全由乙方自行负</w:t>
      </w:r>
      <w:r>
        <w:rPr>
          <w:rFonts w:ascii="SimSun" w:hAnsi="SimSun" w:eastAsia="SimSun"/>
          <w:b w:val="0"/>
          <w:i w:val="0"/>
          <w:color w:val="000000"/>
          <w:sz w:val="23"/>
        </w:rPr>
        <w:t>责。在租赁期内，乙方是该房屋的实际管理人，该房屋内发生的所有安全事故均有乙方来承担，</w:t>
      </w:r>
      <w:r>
        <w:rPr>
          <w:rFonts w:ascii="SimSun" w:hAnsi="SimSun" w:eastAsia="SimSun"/>
          <w:b w:val="0"/>
          <w:i w:val="0"/>
          <w:color w:val="000000"/>
          <w:sz w:val="23"/>
        </w:rPr>
        <w:t>与甲方无关。因乙方违法经营而给甲方造成的连带损失，由乙方负责赔偿。</w:t>
      </w:r>
    </w:p>
    <w:p>
      <w:pPr>
        <w:autoSpaceDN w:val="0"/>
        <w:autoSpaceDE w:val="0"/>
        <w:widowControl/>
        <w:spacing w:line="442" w:lineRule="exact" w:before="54" w:after="0"/>
        <w:ind w:left="0" w:right="20" w:firstLine="460"/>
        <w:jc w:val="both"/>
      </w:pPr>
      <w:r>
        <w:rPr>
          <w:rFonts w:ascii="TimesNewRomanPSMT" w:hAnsi="TimesNewRomanPSMT" w:eastAsia="TimesNewRomanPSMT"/>
          <w:b w:val="0"/>
          <w:i w:val="0"/>
          <w:color w:val="000000"/>
          <w:sz w:val="23"/>
        </w:rPr>
        <w:t>10.</w:t>
      </w:r>
      <w:r>
        <w:rPr>
          <w:rFonts w:ascii="SimSun" w:hAnsi="SimSun" w:eastAsia="SimSun"/>
          <w:b w:val="0"/>
          <w:i w:val="0"/>
          <w:color w:val="000000"/>
          <w:sz w:val="23"/>
        </w:rPr>
        <w:t>甲方向乙方出示出租商铺的相关资料原件和给乙方与原件一致的复印件。包括出租商铺的</w:t>
      </w:r>
      <w:r>
        <w:rPr>
          <w:rFonts w:ascii="SimSun" w:hAnsi="SimSun" w:eastAsia="SimSun"/>
          <w:b w:val="0"/>
          <w:i w:val="0"/>
          <w:color w:val="000000"/>
          <w:sz w:val="23"/>
        </w:rPr>
        <w:t>产权证、商铺所有权人的身份证等。同时，乙方需向甲方出示身份证及其他的相关资料(营业执</w:t>
      </w:r>
      <w:r>
        <w:rPr>
          <w:rFonts w:ascii="SimSun" w:hAnsi="SimSun" w:eastAsia="SimSun"/>
          <w:b w:val="0"/>
          <w:i w:val="0"/>
          <w:color w:val="000000"/>
          <w:sz w:val="23"/>
        </w:rPr>
        <w:t>照等相关资料)。</w:t>
      </w:r>
    </w:p>
    <w:p>
      <w:pPr>
        <w:autoSpaceDN w:val="0"/>
        <w:tabs>
          <w:tab w:pos="460" w:val="left"/>
        </w:tabs>
        <w:autoSpaceDE w:val="0"/>
        <w:widowControl/>
        <w:spacing w:line="414" w:lineRule="exact" w:before="0" w:after="0"/>
        <w:ind w:left="0" w:right="0" w:firstLine="0"/>
        <w:jc w:val="left"/>
      </w:pPr>
      <w:r>
        <w:tab/>
      </w:r>
      <w:r>
        <w:rPr>
          <w:rFonts w:ascii="SimHei" w:hAnsi="SimHei" w:eastAsia="SimHei"/>
          <w:b w:val="0"/>
          <w:i w:val="0"/>
          <w:color w:val="000000"/>
          <w:sz w:val="23"/>
        </w:rPr>
        <w:t>第八条免责条件</w:t>
      </w:r>
      <w:r>
        <w:br/>
      </w:r>
      <w:r>
        <w:tab/>
      </w:r>
      <w:r>
        <w:rPr>
          <w:rFonts w:ascii="SimSun" w:hAnsi="SimSun" w:eastAsia="SimSun"/>
          <w:b w:val="0"/>
          <w:i w:val="0"/>
          <w:color w:val="000000"/>
          <w:sz w:val="23"/>
        </w:rPr>
        <w:t>若租赁商铺因不可抗力导致损毁或造成承租人损失的，双方互不承担责任。租赁期间，若</w:t>
      </w:r>
      <w:r>
        <w:rPr>
          <w:rFonts w:ascii="SimSun" w:hAnsi="SimSun" w:eastAsia="SimSun"/>
          <w:b w:val="0"/>
          <w:i w:val="0"/>
          <w:color w:val="000000"/>
          <w:sz w:val="23"/>
        </w:rPr>
        <w:t>乙方因不可抗力导致不能使用租赁商铺，乙方需立即书面通知甲方。</w:t>
      </w:r>
    </w:p>
    <w:p>
      <w:pPr>
        <w:autoSpaceDN w:val="0"/>
        <w:tabs>
          <w:tab w:pos="460" w:val="left"/>
        </w:tabs>
        <w:autoSpaceDE w:val="0"/>
        <w:widowControl/>
        <w:spacing w:line="454" w:lineRule="exact" w:before="18" w:after="0"/>
        <w:ind w:left="0" w:right="432" w:firstLine="0"/>
        <w:jc w:val="left"/>
      </w:pPr>
      <w:r>
        <w:tab/>
      </w:r>
      <w:r>
        <w:rPr>
          <w:rFonts w:ascii="SimHei" w:hAnsi="SimHei" w:eastAsia="SimHei"/>
          <w:b w:val="0"/>
          <w:i w:val="0"/>
          <w:color w:val="000000"/>
          <w:sz w:val="23"/>
        </w:rPr>
        <w:t>第九条争议的解决方式</w:t>
      </w:r>
      <w:r>
        <w:br/>
      </w:r>
      <w:r>
        <w:tab/>
      </w:r>
      <w:r>
        <w:rPr>
          <w:rFonts w:ascii="SimSun" w:hAnsi="SimSun" w:eastAsia="SimSun"/>
          <w:b w:val="0"/>
          <w:i w:val="0"/>
          <w:color w:val="000000"/>
          <w:sz w:val="23"/>
        </w:rPr>
        <w:t>本合同在履行中如发生争议，双方应友好协商解决，协商不成时，任何一方均可以向人</w:t>
      </w:r>
      <w:r>
        <w:rPr>
          <w:rFonts w:ascii="SimSun" w:hAnsi="SimSun" w:eastAsia="SimSun"/>
          <w:b w:val="0"/>
          <w:i w:val="0"/>
          <w:color w:val="000000"/>
          <w:sz w:val="25"/>
        </w:rPr>
        <w:t>民法院起诉。</w:t>
      </w:r>
    </w:p>
    <w:p>
      <w:pPr>
        <w:autoSpaceDN w:val="0"/>
        <w:tabs>
          <w:tab w:pos="480" w:val="left"/>
        </w:tabs>
        <w:autoSpaceDE w:val="0"/>
        <w:widowControl/>
        <w:spacing w:line="458" w:lineRule="exact" w:before="8" w:after="0"/>
        <w:ind w:left="0" w:right="0" w:firstLine="0"/>
        <w:jc w:val="left"/>
      </w:pPr>
      <w:r>
        <w:tab/>
      </w:r>
      <w:r>
        <w:rPr>
          <w:rFonts w:ascii="SimHei" w:hAnsi="SimHei" w:eastAsia="SimHei"/>
          <w:b w:val="0"/>
          <w:i w:val="0"/>
          <w:color w:val="000000"/>
          <w:sz w:val="25"/>
        </w:rPr>
        <w:t>第十条合同未尽事宜</w:t>
      </w:r>
      <w:r>
        <w:br/>
      </w:r>
      <w:r>
        <w:tab/>
      </w:r>
      <w:r>
        <w:rPr>
          <w:rFonts w:ascii="SimSun" w:hAnsi="SimSun" w:eastAsia="SimSun"/>
          <w:b w:val="0"/>
          <w:i w:val="0"/>
          <w:color w:val="000000"/>
          <w:sz w:val="25"/>
        </w:rPr>
        <w:t>合同签署生效后，一律按《中华人民共和国合同法》的有关规定，经甲、乙双方共同</w:t>
      </w:r>
      <w:r>
        <w:rPr>
          <w:rFonts w:ascii="SimSun" w:hAnsi="SimSun" w:eastAsia="SimSun"/>
          <w:b w:val="0"/>
          <w:i w:val="0"/>
          <w:color w:val="000000"/>
          <w:sz w:val="25"/>
        </w:rPr>
        <w:t>协商做出补充条款，补充条款与本合同具有同等效力。</w:t>
      </w:r>
    </w:p>
    <w:p>
      <w:pPr>
        <w:autoSpaceDN w:val="0"/>
        <w:autoSpaceDE w:val="0"/>
        <w:widowControl/>
        <w:spacing w:line="456" w:lineRule="exact" w:before="10" w:after="0"/>
        <w:ind w:left="480" w:right="0" w:firstLine="0"/>
        <w:jc w:val="left"/>
      </w:pPr>
      <w:r>
        <w:rPr>
          <w:rFonts w:ascii="SimHei" w:hAnsi="SimHei" w:eastAsia="SimHei"/>
          <w:b w:val="0"/>
          <w:i w:val="0"/>
          <w:color w:val="000000"/>
          <w:sz w:val="25"/>
        </w:rPr>
        <w:t>第十一条补充条款</w:t>
      </w:r>
      <w:r>
        <w:br/>
      </w:r>
      <w:r>
        <w:rPr>
          <w:rFonts w:ascii="SimSun" w:hAnsi="SimSun" w:eastAsia="SimSun"/>
          <w:b w:val="0"/>
          <w:i w:val="0"/>
          <w:color w:val="000000"/>
          <w:sz w:val="25"/>
        </w:rPr>
        <w:t>若甲乙双方所签此份合同解除，则乙方与第三方所签合同随即终止。且由此引起的</w:t>
      </w:r>
    </w:p>
    <w:p>
      <w:pPr>
        <w:autoSpaceDN w:val="0"/>
        <w:autoSpaceDE w:val="0"/>
        <w:widowControl/>
        <w:spacing w:line="252" w:lineRule="exact" w:before="454" w:after="0"/>
        <w:ind w:left="0" w:right="24" w:firstLine="0"/>
        <w:jc w:val="right"/>
      </w:pPr>
      <w:r>
        <w:rPr>
          <w:rFonts w:ascii="DengXian" w:hAnsi="DengXian" w:eastAsia="DengXian"/>
          <w:b w:val="0"/>
          <w:i w:val="0"/>
          <w:color w:val="000000"/>
          <w:sz w:val="21"/>
        </w:rPr>
        <w:t>- 4 -</w:t>
      </w:r>
    </w:p>
    <w:p>
      <w:pPr>
        <w:sectPr>
          <w:pgSz w:w="11900" w:h="16820"/>
          <w:pgMar w:top="436" w:right="1058" w:bottom="216" w:left="1080" w:header="720" w:footer="720" w:gutter="0"/>
          <w:cols/>
          <w:docGrid w:linePitch="360"/>
        </w:sectPr>
      </w:pPr>
    </w:p>
    <w:p>
      <w:pPr>
        <w:autoSpaceDN w:val="0"/>
        <w:autoSpaceDE w:val="0"/>
        <w:widowControl/>
        <w:spacing w:line="220" w:lineRule="exact" w:before="0" w:after="216"/>
        <w:ind w:left="0" w:right="0"/>
      </w:pPr>
    </w:p>
    <w:p>
      <w:pPr>
        <w:autoSpaceDN w:val="0"/>
        <w:autoSpaceDE w:val="0"/>
        <w:widowControl/>
        <w:spacing w:line="250" w:lineRule="exact" w:before="0" w:after="0"/>
        <w:ind w:left="0" w:right="0" w:firstLine="0"/>
        <w:jc w:val="center"/>
      </w:pPr>
      <w:r>
        <w:rPr>
          <w:rFonts w:ascii="SimSun" w:hAnsi="SimSun" w:eastAsia="SimSun"/>
          <w:b w:val="0"/>
          <w:i w:val="0"/>
          <w:color w:val="000000"/>
          <w:sz w:val="25"/>
        </w:rPr>
        <w:t>一切纠纷均由乙方负责，甲方不负任何责任。如补充条款与以上条款发生冲突时以补充</w:t>
      </w:r>
    </w:p>
    <w:p>
      <w:pPr>
        <w:autoSpaceDN w:val="0"/>
        <w:autoSpaceDE w:val="0"/>
        <w:widowControl/>
        <w:spacing w:line="250" w:lineRule="exact" w:before="210" w:after="0"/>
        <w:ind w:left="0" w:right="0" w:firstLine="0"/>
        <w:jc w:val="left"/>
      </w:pPr>
      <w:r>
        <w:rPr>
          <w:rFonts w:ascii="SimSun" w:hAnsi="SimSun" w:eastAsia="SimSun"/>
          <w:b w:val="0"/>
          <w:i w:val="0"/>
          <w:color w:val="000000"/>
          <w:sz w:val="25"/>
        </w:rPr>
        <w:t>条款为准。</w:t>
      </w:r>
    </w:p>
    <w:p>
      <w:pPr>
        <w:autoSpaceDN w:val="0"/>
        <w:autoSpaceDE w:val="0"/>
        <w:widowControl/>
        <w:spacing w:line="254" w:lineRule="exact" w:before="1168" w:after="628"/>
        <w:ind w:left="480" w:right="0" w:firstLine="0"/>
        <w:jc w:val="left"/>
      </w:pPr>
      <w:r>
        <w:rPr>
          <w:rFonts w:ascii="SimHei" w:hAnsi="SimHei" w:eastAsia="SimHei"/>
          <w:b w:val="0"/>
          <w:i w:val="0"/>
          <w:color w:val="000000"/>
          <w:sz w:val="25"/>
        </w:rPr>
        <w:t>第十二条本合同共4 页，1 式2 份，甲、乙双方各执1 份，均有同等法律效力</w:t>
      </w:r>
    </w:p>
    <w:tbl>
      <w:tblPr>
        <w:tblW w:type="auto" w:w="0"/>
        <w:tblLayout w:type="fixed"/>
        <w:tblLook w:firstColumn="1" w:firstRow="1" w:lastColumn="0" w:lastRow="0" w:noHBand="0" w:noVBand="1" w:val="04A0"/>
        <w:tblInd w:w="240.0" w:type="dxa"/>
      </w:tblPr>
      <w:tblGrid>
        <w:gridCol w:w="4879"/>
        <w:gridCol w:w="4879"/>
      </w:tblGrid>
      <w:tr>
        <w:trPr>
          <w:trHeight w:hRule="exact" w:val="302"/>
        </w:trPr>
        <w:tc>
          <w:tcPr>
            <w:tcW w:type="dxa" w:w="620"/>
            <w:tcBorders>
              <w:bottom w:sz="4.800000190734863" w:val="single" w:color="#000000"/>
            </w:tcBorders>
            <w:tcMar>
              <w:start w:w="0" w:type="dxa"/>
              <w:end w:w="0" w:type="dxa"/>
            </w:tcMar>
          </w:tcPr>
          <w:p>
            <w:pPr>
              <w:autoSpaceDN w:val="0"/>
              <w:autoSpaceDE w:val="0"/>
              <w:widowControl/>
              <w:spacing w:line="250" w:lineRule="exact" w:before="46" w:after="0"/>
              <w:ind w:left="0" w:right="130" w:firstLine="0"/>
              <w:jc w:val="right"/>
            </w:pPr>
            <w:r>
              <w:rPr>
                <w:rFonts w:ascii="SimSun" w:hAnsi="SimSun" w:eastAsia="SimSun"/>
                <w:b w:val="0"/>
                <w:i w:val="0"/>
                <w:color w:val="000000"/>
                <w:sz w:val="25"/>
              </w:rPr>
              <w:t>甲</w:t>
            </w:r>
          </w:p>
        </w:tc>
        <w:tc>
          <w:tcPr>
            <w:tcW w:type="dxa" w:w="7270"/>
            <w:tcBorders>
              <w:bottom w:sz="4.800000190734863" w:val="single" w:color="#000000"/>
            </w:tcBorders>
            <w:tcMar>
              <w:start w:w="0" w:type="dxa"/>
              <w:end w:w="0" w:type="dxa"/>
            </w:tcMar>
          </w:tcPr>
          <w:p>
            <w:pPr>
              <w:autoSpaceDN w:val="0"/>
              <w:autoSpaceDE w:val="0"/>
              <w:widowControl/>
              <w:spacing w:line="250" w:lineRule="exact" w:before="46" w:after="0"/>
              <w:ind w:left="140" w:right="0" w:firstLine="0"/>
              <w:jc w:val="left"/>
            </w:pPr>
            <w:r>
              <w:rPr>
                <w:rFonts w:ascii="SimSun" w:hAnsi="SimSun" w:eastAsia="SimSun"/>
                <w:b w:val="0"/>
                <w:i w:val="0"/>
                <w:color w:val="000000"/>
                <w:sz w:val="25"/>
              </w:rPr>
              <w:t>方：</w:t>
            </w:r>
          </w:p>
        </w:tc>
      </w:tr>
    </w:tbl>
    <w:p>
      <w:pPr>
        <w:autoSpaceDN w:val="0"/>
        <w:autoSpaceDE w:val="0"/>
        <w:widowControl/>
        <w:spacing w:line="250" w:lineRule="exact" w:before="698" w:after="0"/>
        <w:ind w:left="480" w:right="0" w:firstLine="0"/>
        <w:jc w:val="left"/>
      </w:pPr>
      <w:r>
        <w:rPr>
          <w:rFonts w:ascii="SimSun" w:hAnsi="SimSun" w:eastAsia="SimSun"/>
          <w:b w:val="0"/>
          <w:i w:val="0"/>
          <w:color w:val="000000"/>
          <w:sz w:val="25"/>
        </w:rPr>
        <w:t>移动电话：</w:t>
      </w:r>
    </w:p>
    <w:p>
      <w:pPr>
        <w:autoSpaceDN w:val="0"/>
        <w:autoSpaceDE w:val="0"/>
        <w:widowControl/>
        <w:spacing w:line="250" w:lineRule="exact" w:before="688" w:after="0"/>
        <w:ind w:left="480" w:right="0" w:firstLine="0"/>
        <w:jc w:val="left"/>
      </w:pPr>
      <w:r>
        <w:rPr>
          <w:rFonts w:ascii="SimSun" w:hAnsi="SimSun" w:eastAsia="SimSun"/>
          <w:b w:val="0"/>
          <w:i w:val="0"/>
          <w:color w:val="000000"/>
          <w:sz w:val="25"/>
        </w:rPr>
        <w:t>居住地址：</w:t>
      </w:r>
    </w:p>
    <w:p>
      <w:pPr>
        <w:autoSpaceDN w:val="0"/>
        <w:autoSpaceDE w:val="0"/>
        <w:widowControl/>
        <w:spacing w:line="250" w:lineRule="exact" w:before="692" w:after="630"/>
        <w:ind w:left="480" w:right="0" w:firstLine="0"/>
        <w:jc w:val="left"/>
      </w:pPr>
      <w:r>
        <w:rPr>
          <w:rFonts w:ascii="SimSun" w:hAnsi="SimSun" w:eastAsia="SimSun"/>
          <w:b w:val="0"/>
          <w:i w:val="0"/>
          <w:color w:val="000000"/>
          <w:sz w:val="25"/>
        </w:rPr>
        <w:t>身份证号：</w:t>
      </w:r>
    </w:p>
    <w:tbl>
      <w:tblPr>
        <w:tblW w:type="auto" w:w="0"/>
        <w:tblLayout w:type="fixed"/>
        <w:tblLook w:firstColumn="1" w:firstRow="1" w:lastColumn="0" w:lastRow="0" w:noHBand="0" w:noVBand="1" w:val="04A0"/>
        <w:tblInd w:w="240.0" w:type="dxa"/>
      </w:tblPr>
      <w:tblGrid>
        <w:gridCol w:w="4879"/>
        <w:gridCol w:w="4879"/>
      </w:tblGrid>
      <w:tr>
        <w:trPr>
          <w:trHeight w:hRule="exact" w:val="302"/>
        </w:trPr>
        <w:tc>
          <w:tcPr>
            <w:tcW w:type="dxa" w:w="660"/>
            <w:tcBorders>
              <w:bottom w:sz="4.800000190734863" w:val="single" w:color="#000000"/>
            </w:tcBorders>
            <w:tcMar>
              <w:start w:w="0" w:type="dxa"/>
              <w:end w:w="0" w:type="dxa"/>
            </w:tcMar>
          </w:tcPr>
          <w:p>
            <w:pPr>
              <w:autoSpaceDN w:val="0"/>
              <w:autoSpaceDE w:val="0"/>
              <w:widowControl/>
              <w:spacing w:line="250" w:lineRule="exact" w:before="46" w:after="0"/>
              <w:ind w:left="0" w:right="0" w:firstLine="0"/>
              <w:jc w:val="center"/>
            </w:pPr>
            <w:r>
              <w:rPr>
                <w:rFonts w:ascii="SimSun" w:hAnsi="SimSun" w:eastAsia="SimSun"/>
                <w:b w:val="0"/>
                <w:i w:val="0"/>
                <w:color w:val="000000"/>
                <w:sz w:val="25"/>
              </w:rPr>
              <w:t>乙</w:t>
            </w:r>
          </w:p>
        </w:tc>
        <w:tc>
          <w:tcPr>
            <w:tcW w:type="dxa" w:w="7460"/>
            <w:tcBorders>
              <w:bottom w:sz="4.800000190734863" w:val="single" w:color="#000000"/>
            </w:tcBorders>
            <w:tcMar>
              <w:start w:w="0" w:type="dxa"/>
              <w:end w:w="0" w:type="dxa"/>
            </w:tcMar>
          </w:tcPr>
          <w:p>
            <w:pPr>
              <w:autoSpaceDN w:val="0"/>
              <w:autoSpaceDE w:val="0"/>
              <w:widowControl/>
              <w:spacing w:line="250" w:lineRule="exact" w:before="46" w:after="0"/>
              <w:ind w:left="204" w:right="0" w:firstLine="0"/>
              <w:jc w:val="left"/>
            </w:pPr>
            <w:r>
              <w:rPr>
                <w:rFonts w:ascii="SimSun" w:hAnsi="SimSun" w:eastAsia="SimSun"/>
                <w:b w:val="0"/>
                <w:i w:val="0"/>
                <w:color w:val="000000"/>
                <w:sz w:val="25"/>
              </w:rPr>
              <w:t>方：</w:t>
            </w:r>
          </w:p>
        </w:tc>
      </w:tr>
    </w:tbl>
    <w:p>
      <w:pPr>
        <w:autoSpaceDN w:val="0"/>
        <w:autoSpaceDE w:val="0"/>
        <w:widowControl/>
        <w:spacing w:line="250" w:lineRule="exact" w:before="516" w:after="0"/>
        <w:ind w:left="480" w:right="0" w:firstLine="0"/>
        <w:jc w:val="left"/>
      </w:pPr>
      <w:r>
        <w:rPr>
          <w:rFonts w:ascii="SimSun" w:hAnsi="SimSun" w:eastAsia="SimSun"/>
          <w:b w:val="0"/>
          <w:i w:val="0"/>
          <w:color w:val="000000"/>
          <w:sz w:val="25"/>
        </w:rPr>
        <w:t>移动电话：</w:t>
      </w:r>
    </w:p>
    <w:p>
      <w:pPr>
        <w:autoSpaceDN w:val="0"/>
        <w:autoSpaceDE w:val="0"/>
        <w:widowControl/>
        <w:spacing w:line="250" w:lineRule="exact" w:before="692" w:after="0"/>
        <w:ind w:left="480" w:right="0" w:firstLine="0"/>
        <w:jc w:val="left"/>
      </w:pPr>
      <w:r>
        <w:rPr>
          <w:rFonts w:ascii="SimSun" w:hAnsi="SimSun" w:eastAsia="SimSun"/>
          <w:b w:val="0"/>
          <w:i w:val="0"/>
          <w:color w:val="000000"/>
          <w:sz w:val="25"/>
        </w:rPr>
        <w:t>居住地址：</w:t>
      </w:r>
    </w:p>
    <w:p>
      <w:pPr>
        <w:autoSpaceDN w:val="0"/>
        <w:autoSpaceDE w:val="0"/>
        <w:widowControl/>
        <w:spacing w:line="250" w:lineRule="exact" w:before="548" w:after="0"/>
        <w:ind w:left="500" w:right="0" w:firstLine="0"/>
        <w:jc w:val="left"/>
      </w:pPr>
      <w:r>
        <w:rPr>
          <w:rFonts w:ascii="SimSun" w:hAnsi="SimSun" w:eastAsia="SimSun"/>
          <w:b w:val="0"/>
          <w:i w:val="0"/>
          <w:color w:val="000000"/>
          <w:sz w:val="25"/>
        </w:rPr>
        <w:t>身份证号：</w:t>
      </w:r>
    </w:p>
    <w:p>
      <w:pPr>
        <w:autoSpaceDN w:val="0"/>
        <w:autoSpaceDE w:val="0"/>
        <w:widowControl/>
        <w:spacing w:line="252" w:lineRule="exact" w:before="522" w:after="0"/>
        <w:ind w:left="0" w:right="372" w:firstLine="0"/>
        <w:jc w:val="right"/>
      </w:pPr>
      <w:r>
        <w:rPr>
          <w:rFonts w:ascii="SimSun" w:hAnsi="SimSun" w:eastAsia="SimSun"/>
          <w:b w:val="0"/>
          <w:i w:val="0"/>
          <w:color w:val="000000"/>
          <w:sz w:val="19"/>
        </w:rPr>
        <w:t>2024 年11</w:t>
      </w:r>
      <w:r>
        <w:rPr>
          <w:rFonts w:ascii="SimSun" w:hAnsi="SimSun" w:eastAsia="SimSun"/>
          <w:b w:val="0"/>
          <w:i w:val="0"/>
          <w:color w:val="000000"/>
          <w:sz w:val="19"/>
        </w:rPr>
        <w:t>月</w:t>
      </w:r>
      <w:r>
        <w:rPr>
          <w:rFonts w:ascii="DengXian" w:hAnsi="DengXian" w:eastAsia="DengXian"/>
          <w:b w:val="0"/>
          <w:i w:val="0"/>
          <w:color w:val="000000"/>
          <w:sz w:val="21"/>
        </w:rPr>
        <w:t>22</w:t>
      </w:r>
      <w:r>
        <w:rPr>
          <w:rFonts w:ascii="SimSun" w:hAnsi="SimSun" w:eastAsia="SimSun"/>
          <w:b w:val="0"/>
          <w:i w:val="0"/>
          <w:color w:val="000000"/>
          <w:sz w:val="19"/>
        </w:rPr>
        <w:t>日</w:t>
      </w:r>
    </w:p>
    <w:p>
      <w:pPr>
        <w:autoSpaceDN w:val="0"/>
        <w:autoSpaceDE w:val="0"/>
        <w:widowControl/>
        <w:spacing w:line="252" w:lineRule="exact" w:before="5162" w:after="0"/>
        <w:ind w:left="0" w:right="20" w:firstLine="0"/>
        <w:jc w:val="right"/>
      </w:pPr>
      <w:r>
        <w:rPr>
          <w:rFonts w:ascii="DengXian" w:hAnsi="DengXian" w:eastAsia="DengXian"/>
          <w:b w:val="0"/>
          <w:i w:val="0"/>
          <w:color w:val="000000"/>
          <w:sz w:val="21"/>
        </w:rPr>
        <w:t>- 4 -</w:t>
      </w:r>
    </w:p>
    <w:sectPr w:rsidR="00FC693F" w:rsidRPr="0006063C" w:rsidSect="00034616">
      <w:pgSz w:w="11900" w:h="16820"/>
      <w:pgMar w:top="438" w:right="1062" w:bottom="216" w:left="108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