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51374976"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tbl>
      <w:tblPr>
        <w:tblStyle w:val="TableGrid"/>
        <w:tblW w:w="0" w:type="auto"/>
        <w:tblLook w:val="04A0" w:firstRow="1" w:lastRow="0" w:firstColumn="1" w:lastColumn="0" w:noHBand="0" w:noVBand="1"/>
      </w:tblPr>
      <w:tblGrid>
        <w:gridCol w:w="329"/>
        <w:gridCol w:w="9021"/>
      </w:tblGrid>
      <w:tr w:rsidR="005C02CB" w14:paraId="1462DE75" w14:textId="77777777" w:rsidTr="005C02CB">
        <w:tc>
          <w:tcPr>
            <w:tcW w:w="805" w:type="dxa"/>
          </w:tcPr>
          <w:p w14:paraId="5A631409" w14:textId="312BFE6E" w:rsidR="005C02CB" w:rsidRDefault="005C02CB" w:rsidP="00486B8D">
            <w:pPr>
              <w:rPr>
                <w:b/>
                <w:szCs w:val="24"/>
              </w:rPr>
            </w:pPr>
            <w:r>
              <w:rPr>
                <w:b/>
                <w:szCs w:val="24"/>
              </w:rPr>
              <w:lastRenderedPageBreak/>
              <w:t>1</w:t>
            </w:r>
          </w:p>
        </w:tc>
        <w:tc>
          <w:tcPr>
            <w:tcW w:w="8545" w:type="dxa"/>
          </w:tcPr>
          <w:p w14:paraId="4ABBF1DB" w14:textId="77777777" w:rsidR="005C02CB" w:rsidRDefault="005C02CB" w:rsidP="00486B8D">
            <w:pPr>
              <w:rPr>
                <w:b/>
                <w:szCs w:val="24"/>
              </w:rPr>
            </w:pPr>
            <w:r w:rsidRPr="005C02CB">
              <w:rPr>
                <w:b/>
                <w:szCs w:val="24"/>
              </w:rPr>
              <w:drawing>
                <wp:inline distT="0" distB="0" distL="0" distR="0" wp14:anchorId="0B6785B8" wp14:editId="1D81A290">
                  <wp:extent cx="5943600" cy="475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6150"/>
                          </a:xfrm>
                          <a:prstGeom prst="rect">
                            <a:avLst/>
                          </a:prstGeom>
                        </pic:spPr>
                      </pic:pic>
                    </a:graphicData>
                  </a:graphic>
                </wp:inline>
              </w:drawing>
            </w:r>
          </w:p>
          <w:p w14:paraId="26047756" w14:textId="55AE51B6" w:rsidR="005C02CB" w:rsidRDefault="005C02CB" w:rsidP="00486B8D">
            <w:pPr>
              <w:rPr>
                <w:b/>
                <w:szCs w:val="24"/>
              </w:rPr>
            </w:pPr>
            <w:r w:rsidRPr="005C02CB">
              <w:rPr>
                <w:b/>
                <w:szCs w:val="24"/>
              </w:rPr>
              <w:lastRenderedPageBreak/>
              <w:drawing>
                <wp:inline distT="0" distB="0" distL="0" distR="0" wp14:anchorId="1B818431" wp14:editId="52B913CE">
                  <wp:extent cx="5943600" cy="463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0420"/>
                          </a:xfrm>
                          <a:prstGeom prst="rect">
                            <a:avLst/>
                          </a:prstGeom>
                        </pic:spPr>
                      </pic:pic>
                    </a:graphicData>
                  </a:graphic>
                </wp:inline>
              </w:drawing>
            </w:r>
          </w:p>
        </w:tc>
      </w:tr>
      <w:tr w:rsidR="005C02CB" w14:paraId="1B4856AB" w14:textId="77777777" w:rsidTr="005C02CB">
        <w:tc>
          <w:tcPr>
            <w:tcW w:w="805" w:type="dxa"/>
          </w:tcPr>
          <w:p w14:paraId="2FFCFB88" w14:textId="7FCC82C5" w:rsidR="005C02CB" w:rsidRDefault="005C02CB" w:rsidP="00486B8D">
            <w:pPr>
              <w:rPr>
                <w:b/>
                <w:szCs w:val="24"/>
              </w:rPr>
            </w:pPr>
            <w:r>
              <w:rPr>
                <w:b/>
                <w:szCs w:val="24"/>
              </w:rPr>
              <w:lastRenderedPageBreak/>
              <w:t>2</w:t>
            </w:r>
          </w:p>
        </w:tc>
        <w:tc>
          <w:tcPr>
            <w:tcW w:w="8545" w:type="dxa"/>
          </w:tcPr>
          <w:p w14:paraId="174A5FC2" w14:textId="147971BC" w:rsidR="005C02CB" w:rsidRDefault="004E26B8" w:rsidP="00486B8D">
            <w:pPr>
              <w:rPr>
                <w:b/>
                <w:szCs w:val="24"/>
              </w:rPr>
            </w:pPr>
            <w:r w:rsidRPr="004E26B8">
              <w:rPr>
                <w:b/>
                <w:szCs w:val="24"/>
              </w:rPr>
              <w:drawing>
                <wp:inline distT="0" distB="0" distL="0" distR="0" wp14:anchorId="120CFCBC" wp14:editId="17487E0F">
                  <wp:extent cx="594360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025"/>
                          </a:xfrm>
                          <a:prstGeom prst="rect">
                            <a:avLst/>
                          </a:prstGeom>
                        </pic:spPr>
                      </pic:pic>
                    </a:graphicData>
                  </a:graphic>
                </wp:inline>
              </w:drawing>
            </w:r>
          </w:p>
        </w:tc>
      </w:tr>
      <w:tr w:rsidR="005C02CB" w14:paraId="443E9D79" w14:textId="77777777" w:rsidTr="005C02CB">
        <w:tc>
          <w:tcPr>
            <w:tcW w:w="805" w:type="dxa"/>
          </w:tcPr>
          <w:p w14:paraId="413192A5" w14:textId="63C1C456" w:rsidR="005C02CB" w:rsidRDefault="005C02CB" w:rsidP="00486B8D">
            <w:pPr>
              <w:rPr>
                <w:b/>
                <w:szCs w:val="24"/>
              </w:rPr>
            </w:pPr>
            <w:r>
              <w:rPr>
                <w:b/>
                <w:szCs w:val="24"/>
              </w:rPr>
              <w:lastRenderedPageBreak/>
              <w:t>3</w:t>
            </w:r>
          </w:p>
        </w:tc>
        <w:tc>
          <w:tcPr>
            <w:tcW w:w="8545" w:type="dxa"/>
          </w:tcPr>
          <w:p w14:paraId="25D3AA72" w14:textId="01FEFB82" w:rsidR="005C02CB" w:rsidRDefault="004E26B8" w:rsidP="00486B8D">
            <w:pPr>
              <w:rPr>
                <w:b/>
                <w:szCs w:val="24"/>
              </w:rPr>
            </w:pPr>
            <w:r w:rsidRPr="004E26B8">
              <w:rPr>
                <w:b/>
                <w:szCs w:val="24"/>
              </w:rPr>
              <w:drawing>
                <wp:inline distT="0" distB="0" distL="0" distR="0" wp14:anchorId="2E034E1E" wp14:editId="4FD8AEF7">
                  <wp:extent cx="5943600" cy="4697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7095"/>
                          </a:xfrm>
                          <a:prstGeom prst="rect">
                            <a:avLst/>
                          </a:prstGeom>
                        </pic:spPr>
                      </pic:pic>
                    </a:graphicData>
                  </a:graphic>
                </wp:inline>
              </w:drawing>
            </w:r>
          </w:p>
        </w:tc>
      </w:tr>
    </w:tbl>
    <w:p w14:paraId="510A2263" w14:textId="77777777" w:rsidR="005C02CB" w:rsidRDefault="005C02CB" w:rsidP="00486B8D">
      <w:pPr>
        <w:rPr>
          <w:b/>
          <w:szCs w:val="24"/>
        </w:rPr>
      </w:pP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tbl>
      <w:tblPr>
        <w:tblStyle w:val="TableGrid"/>
        <w:tblW w:w="0" w:type="auto"/>
        <w:tblLook w:val="04A0" w:firstRow="1" w:lastRow="0" w:firstColumn="1" w:lastColumn="0" w:noHBand="0" w:noVBand="1"/>
      </w:tblPr>
      <w:tblGrid>
        <w:gridCol w:w="329"/>
        <w:gridCol w:w="9021"/>
      </w:tblGrid>
      <w:tr w:rsidR="005C02CB" w14:paraId="66662AA3" w14:textId="77777777" w:rsidTr="005C02CB">
        <w:tc>
          <w:tcPr>
            <w:tcW w:w="445" w:type="dxa"/>
          </w:tcPr>
          <w:p w14:paraId="1DBAE4FB" w14:textId="770A6371" w:rsidR="005C02CB" w:rsidRDefault="005C02CB" w:rsidP="00F2157F">
            <w:pPr>
              <w:rPr>
                <w:b/>
                <w:szCs w:val="24"/>
              </w:rPr>
            </w:pPr>
            <w:r>
              <w:rPr>
                <w:b/>
                <w:szCs w:val="24"/>
              </w:rPr>
              <w:t>1</w:t>
            </w:r>
          </w:p>
        </w:tc>
        <w:tc>
          <w:tcPr>
            <w:tcW w:w="8905" w:type="dxa"/>
          </w:tcPr>
          <w:p w14:paraId="25EF3F8F" w14:textId="70DD2095" w:rsidR="005C02CB" w:rsidRDefault="005C02CB" w:rsidP="00F2157F">
            <w:pPr>
              <w:rPr>
                <w:b/>
                <w:szCs w:val="24"/>
              </w:rPr>
            </w:pPr>
            <w:r w:rsidRPr="005C02CB">
              <w:rPr>
                <w:b/>
                <w:szCs w:val="24"/>
              </w:rPr>
              <w:drawing>
                <wp:inline distT="0" distB="0" distL="0" distR="0" wp14:anchorId="6E37E545" wp14:editId="71636CB1">
                  <wp:extent cx="5943600" cy="55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720"/>
                          </a:xfrm>
                          <a:prstGeom prst="rect">
                            <a:avLst/>
                          </a:prstGeom>
                        </pic:spPr>
                      </pic:pic>
                    </a:graphicData>
                  </a:graphic>
                </wp:inline>
              </w:drawing>
            </w:r>
          </w:p>
        </w:tc>
      </w:tr>
      <w:tr w:rsidR="005C02CB" w14:paraId="5D7F4137" w14:textId="77777777" w:rsidTr="005C02CB">
        <w:tc>
          <w:tcPr>
            <w:tcW w:w="445" w:type="dxa"/>
          </w:tcPr>
          <w:p w14:paraId="787E994F" w14:textId="5318BD0C" w:rsidR="005C02CB" w:rsidRDefault="004E26B8" w:rsidP="00F2157F">
            <w:pPr>
              <w:rPr>
                <w:b/>
                <w:szCs w:val="24"/>
              </w:rPr>
            </w:pPr>
            <w:r>
              <w:rPr>
                <w:b/>
                <w:szCs w:val="24"/>
              </w:rPr>
              <w:t>2</w:t>
            </w:r>
          </w:p>
        </w:tc>
        <w:tc>
          <w:tcPr>
            <w:tcW w:w="8905" w:type="dxa"/>
          </w:tcPr>
          <w:p w14:paraId="2BCC73B2" w14:textId="046A64CB" w:rsidR="005C02CB" w:rsidRDefault="004E26B8" w:rsidP="00F2157F">
            <w:pPr>
              <w:rPr>
                <w:b/>
                <w:szCs w:val="24"/>
              </w:rPr>
            </w:pPr>
            <w:r w:rsidRPr="004E26B8">
              <w:rPr>
                <w:b/>
                <w:szCs w:val="24"/>
              </w:rPr>
              <w:drawing>
                <wp:inline distT="0" distB="0" distL="0" distR="0" wp14:anchorId="00A974CD" wp14:editId="7FF280A9">
                  <wp:extent cx="5943600"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4550"/>
                          </a:xfrm>
                          <a:prstGeom prst="rect">
                            <a:avLst/>
                          </a:prstGeom>
                        </pic:spPr>
                      </pic:pic>
                    </a:graphicData>
                  </a:graphic>
                </wp:inline>
              </w:drawing>
            </w:r>
          </w:p>
        </w:tc>
      </w:tr>
      <w:tr w:rsidR="005C02CB" w14:paraId="6EA625F0" w14:textId="77777777" w:rsidTr="005C02CB">
        <w:tc>
          <w:tcPr>
            <w:tcW w:w="445" w:type="dxa"/>
          </w:tcPr>
          <w:p w14:paraId="75F5B4BE" w14:textId="46BD10F2" w:rsidR="005C02CB" w:rsidRDefault="004E26B8" w:rsidP="00F2157F">
            <w:pPr>
              <w:rPr>
                <w:b/>
                <w:szCs w:val="24"/>
              </w:rPr>
            </w:pPr>
            <w:r>
              <w:rPr>
                <w:b/>
                <w:szCs w:val="24"/>
              </w:rPr>
              <w:lastRenderedPageBreak/>
              <w:t>3</w:t>
            </w:r>
          </w:p>
        </w:tc>
        <w:tc>
          <w:tcPr>
            <w:tcW w:w="8905" w:type="dxa"/>
          </w:tcPr>
          <w:p w14:paraId="6E23CE16" w14:textId="08CC4237" w:rsidR="005C02CB" w:rsidRDefault="004E26B8" w:rsidP="00F2157F">
            <w:pPr>
              <w:rPr>
                <w:b/>
                <w:szCs w:val="24"/>
              </w:rPr>
            </w:pPr>
            <w:r w:rsidRPr="004E26B8">
              <w:rPr>
                <w:b/>
                <w:szCs w:val="24"/>
              </w:rPr>
              <w:drawing>
                <wp:inline distT="0" distB="0" distL="0" distR="0" wp14:anchorId="1F14EE88" wp14:editId="010F93E1">
                  <wp:extent cx="5943600" cy="1220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0470"/>
                          </a:xfrm>
                          <a:prstGeom prst="rect">
                            <a:avLst/>
                          </a:prstGeom>
                        </pic:spPr>
                      </pic:pic>
                    </a:graphicData>
                  </a:graphic>
                </wp:inline>
              </w:drawing>
            </w:r>
          </w:p>
        </w:tc>
      </w:tr>
    </w:tbl>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496CD5F6" w:rsidR="00F2157F" w:rsidRDefault="00F2157F" w:rsidP="00F2157F">
      <w:pPr>
        <w:rPr>
          <w:b/>
          <w:szCs w:val="24"/>
        </w:rPr>
      </w:pPr>
      <w:r>
        <w:rPr>
          <w:b/>
          <w:szCs w:val="24"/>
        </w:rPr>
        <w:t>URL to GitHub Repository:</w:t>
      </w:r>
    </w:p>
    <w:p w14:paraId="6F59131C" w14:textId="61672984" w:rsidR="004E26B8" w:rsidRDefault="004E26B8" w:rsidP="00F2157F">
      <w:pPr>
        <w:rPr>
          <w:b/>
          <w:szCs w:val="24"/>
        </w:rPr>
      </w:pPr>
      <w:hyperlink r:id="rId14" w:history="1">
        <w:r w:rsidRPr="000B688E">
          <w:rPr>
            <w:rStyle w:val="Hyperlink"/>
            <w:b/>
            <w:szCs w:val="24"/>
          </w:rPr>
          <w:t>https://github.com/DagMT22/MySQLCourse/tree/main/Week11</w:t>
        </w:r>
      </w:hyperlink>
    </w:p>
    <w:p w14:paraId="151324D7" w14:textId="77777777" w:rsidR="004E26B8" w:rsidRPr="00F2157F" w:rsidRDefault="004E26B8" w:rsidP="00F2157F">
      <w:pPr>
        <w:rPr>
          <w:b/>
          <w:szCs w:val="24"/>
        </w:rPr>
      </w:pPr>
    </w:p>
    <w:sectPr w:rsidR="004E26B8"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A664" w14:textId="77777777" w:rsidR="00425E14" w:rsidRDefault="00425E14" w:rsidP="009B1ED3">
      <w:pPr>
        <w:spacing w:after="0" w:line="240" w:lineRule="auto"/>
      </w:pPr>
      <w:r>
        <w:separator/>
      </w:r>
    </w:p>
  </w:endnote>
  <w:endnote w:type="continuationSeparator" w:id="0">
    <w:p w14:paraId="0B695A66" w14:textId="77777777" w:rsidR="00425E14" w:rsidRDefault="00425E1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A08C" w14:textId="77777777" w:rsidR="00425E14" w:rsidRDefault="00425E14" w:rsidP="009B1ED3">
      <w:pPr>
        <w:spacing w:after="0" w:line="240" w:lineRule="auto"/>
      </w:pPr>
      <w:r>
        <w:separator/>
      </w:r>
    </w:p>
  </w:footnote>
  <w:footnote w:type="continuationSeparator" w:id="0">
    <w:p w14:paraId="7089B390" w14:textId="77777777" w:rsidR="00425E14" w:rsidRDefault="00425E1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30985895">
    <w:abstractNumId w:val="0"/>
  </w:num>
  <w:num w:numId="2" w16cid:durableId="1205950767">
    <w:abstractNumId w:val="1"/>
  </w:num>
  <w:num w:numId="3" w16cid:durableId="730464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25E14"/>
    <w:rsid w:val="004370AD"/>
    <w:rsid w:val="0047289B"/>
    <w:rsid w:val="00486B8D"/>
    <w:rsid w:val="004C73DA"/>
    <w:rsid w:val="004E26B8"/>
    <w:rsid w:val="004E5BB0"/>
    <w:rsid w:val="00557031"/>
    <w:rsid w:val="005C02CB"/>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725B7"/>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table" w:styleId="TableGrid">
    <w:name w:val="Table Grid"/>
    <w:basedOn w:val="TableNormal"/>
    <w:uiPriority w:val="39"/>
    <w:rsid w:val="005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6B8"/>
    <w:rPr>
      <w:color w:val="0563C1" w:themeColor="hyperlink"/>
      <w:u w:val="single"/>
    </w:rPr>
  </w:style>
  <w:style w:type="character" w:styleId="UnresolvedMention">
    <w:name w:val="Unresolved Mention"/>
    <w:basedOn w:val="DefaultParagraphFont"/>
    <w:uiPriority w:val="99"/>
    <w:semiHidden/>
    <w:unhideWhenUsed/>
    <w:rsid w:val="004E2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agMT22/MySQLCourse/tree/main/Week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G</cp:lastModifiedBy>
  <cp:revision>2</cp:revision>
  <dcterms:created xsi:type="dcterms:W3CDTF">2022-05-08T04:14:00Z</dcterms:created>
  <dcterms:modified xsi:type="dcterms:W3CDTF">2022-05-08T04:14:00Z</dcterms:modified>
</cp:coreProperties>
</file>