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0C904" w14:textId="77777777" w:rsidR="007A7D12" w:rsidRDefault="007A7D12" w:rsidP="007A7D12">
      <w:pPr>
        <w:rPr>
          <w:b/>
          <w:bCs/>
          <w:sz w:val="28"/>
          <w:szCs w:val="28"/>
          <w:lang w:val="en-US"/>
        </w:rPr>
      </w:pPr>
      <w:r w:rsidRPr="007A7D12">
        <w:rPr>
          <w:b/>
          <w:bCs/>
          <w:sz w:val="28"/>
          <w:szCs w:val="28"/>
          <w:lang w:val="en-US"/>
        </w:rPr>
        <w:t>Analysis of Confirmed Cases and Deaths:</w:t>
      </w:r>
    </w:p>
    <w:p w14:paraId="64EF8C34" w14:textId="394C254E" w:rsidR="007A7D12" w:rsidRPr="007A7D12" w:rsidRDefault="007A7D12" w:rsidP="007A7D12">
      <w:pPr>
        <w:rPr>
          <w:b/>
          <w:bCs/>
          <w:u w:val="single"/>
          <w:lang w:val="en-US"/>
        </w:rPr>
      </w:pPr>
      <w:r w:rsidRPr="007A7D12">
        <w:rPr>
          <w:b/>
          <w:bCs/>
          <w:u w:val="single"/>
          <w:lang w:val="en-US"/>
        </w:rPr>
        <w:t xml:space="preserve">Visualization choices for confirmed cases: </w:t>
      </w:r>
    </w:p>
    <w:p w14:paraId="4A9810AB" w14:textId="478F7104" w:rsidR="007A7D12" w:rsidRDefault="007A7D12" w:rsidP="007A7D12">
      <w:pPr>
        <w:rPr>
          <w:lang w:val="en-US"/>
        </w:rPr>
      </w:pPr>
      <w:r w:rsidRPr="007A7D12">
        <w:rPr>
          <w:lang w:val="en-US"/>
        </w:rPr>
        <w:t xml:space="preserve">I have chosen a stacked area chart </w:t>
      </w:r>
      <w:r>
        <w:rPr>
          <w:lang w:val="en-US"/>
        </w:rPr>
        <w:t xml:space="preserve">and heat map </w:t>
      </w:r>
      <w:r w:rsidRPr="007A7D12">
        <w:rPr>
          <w:lang w:val="en-US"/>
        </w:rPr>
        <w:t>to visualize the cumulative number of confirmed COVID-19 cases over time. The stacked area chart allows for easy comparison between different regions or countries and clearly shows the overall trend.</w:t>
      </w:r>
    </w:p>
    <w:p w14:paraId="1B6927A3" w14:textId="4125302D" w:rsidR="007A7D12" w:rsidRDefault="007A7D12" w:rsidP="007A7D12">
      <w:pPr>
        <w:rPr>
          <w:lang w:val="en-US"/>
        </w:rPr>
      </w:pPr>
      <w:r w:rsidRPr="007A7D12">
        <w:rPr>
          <w:lang w:val="en-US"/>
        </w:rPr>
        <w:t>With the heat map, we can see the daily increase in COVID-19 cases across different countries. It provides a clear visual distinction between high and low case numbers, allowing for easy identification of regions experiencing significant outbreaks.</w:t>
      </w:r>
    </w:p>
    <w:p w14:paraId="66CA5C8F" w14:textId="3B3F3F4C" w:rsidR="007A7D12" w:rsidRPr="00EE3A90" w:rsidRDefault="007A7D12" w:rsidP="007A7D12">
      <w:pPr>
        <w:rPr>
          <w:b/>
          <w:bCs/>
          <w:sz w:val="24"/>
          <w:szCs w:val="24"/>
          <w:u w:val="single"/>
          <w:lang w:val="en-US"/>
        </w:rPr>
      </w:pPr>
      <w:r w:rsidRPr="00EE3A90">
        <w:rPr>
          <w:b/>
          <w:bCs/>
          <w:sz w:val="24"/>
          <w:szCs w:val="24"/>
          <w:u w:val="single"/>
          <w:lang w:val="en-US"/>
        </w:rPr>
        <w:t xml:space="preserve">Visualization choices of confirmed deaths: </w:t>
      </w:r>
    </w:p>
    <w:p w14:paraId="0A8AC53E" w14:textId="6450548C" w:rsidR="00EE3A90" w:rsidRDefault="007A7D12" w:rsidP="007A7D12">
      <w:pPr>
        <w:rPr>
          <w:lang w:val="en-US"/>
        </w:rPr>
      </w:pPr>
      <w:r w:rsidRPr="00EE3A90">
        <w:rPr>
          <w:lang w:val="en-US"/>
        </w:rPr>
        <w:t>Choosing the tree map to represent hierarchical data, such as the distribution of COVID-19 deaths by country. It provides a visual comparison of the death toll in each country, making it easy to identify the countries with the highest number of fatalities</w:t>
      </w:r>
      <w:r w:rsidR="00EE3A90">
        <w:rPr>
          <w:lang w:val="en-US"/>
        </w:rPr>
        <w:t>.</w:t>
      </w:r>
    </w:p>
    <w:p w14:paraId="6A380F46" w14:textId="433F0930" w:rsidR="00EE3A90" w:rsidRPr="00EE3A90" w:rsidRDefault="00EE3A90" w:rsidP="007A7D12">
      <w:pPr>
        <w:rPr>
          <w:lang w:val="en-US"/>
        </w:rPr>
      </w:pPr>
      <w:r w:rsidRPr="00EE3A90">
        <w:rPr>
          <w:lang w:val="en-US"/>
        </w:rPr>
        <w:t>The area chart is chosen to represent the cumulative number of COVID-19 deaths over time. The area chart shows the overall trend of deaths, and the filled area emphasizes the severity of the pandemic. This visualization helps track the progression of the pandemic and enables comparisons between different periods</w:t>
      </w:r>
      <w:r>
        <w:rPr>
          <w:lang w:val="en-US"/>
        </w:rPr>
        <w:t>.</w:t>
      </w:r>
    </w:p>
    <w:p w14:paraId="0F476F28" w14:textId="70A1CEE3" w:rsidR="007A7D12" w:rsidRPr="007A7D12" w:rsidRDefault="007A7D12" w:rsidP="007A7D12">
      <w:pPr>
        <w:rPr>
          <w:b/>
          <w:bCs/>
          <w:sz w:val="24"/>
          <w:szCs w:val="24"/>
          <w:u w:val="single"/>
          <w:lang w:val="en-US"/>
        </w:rPr>
      </w:pPr>
      <w:r w:rsidRPr="007A7D12">
        <w:rPr>
          <w:b/>
          <w:bCs/>
          <w:sz w:val="24"/>
          <w:szCs w:val="24"/>
          <w:u w:val="single"/>
          <w:lang w:val="en-US"/>
        </w:rPr>
        <w:t>Trend Analysis:</w:t>
      </w:r>
    </w:p>
    <w:p w14:paraId="427FFABE" w14:textId="77777777" w:rsidR="007A7D12" w:rsidRPr="007A7D12" w:rsidRDefault="007A7D12" w:rsidP="007A7D12">
      <w:pPr>
        <w:rPr>
          <w:lang w:val="en-US"/>
        </w:rPr>
      </w:pPr>
      <w:r w:rsidRPr="007A7D12">
        <w:rPr>
          <w:lang w:val="en-US"/>
        </w:rPr>
        <w:t>Analyze the trend of confirmed cases and deaths over time. Look for patterns, spikes, or fluctuations that indicate the severity of the pandemic.</w:t>
      </w:r>
    </w:p>
    <w:p w14:paraId="42C3211E" w14:textId="77777777" w:rsidR="007A7D12" w:rsidRDefault="007A7D12" w:rsidP="007A7D12">
      <w:pPr>
        <w:rPr>
          <w:lang w:val="en-US"/>
        </w:rPr>
      </w:pPr>
      <w:r w:rsidRPr="007A7D12">
        <w:rPr>
          <w:lang w:val="en-US"/>
        </w:rPr>
        <w:t>Compare the growth rates of confirmed cases and deaths. Identify periods when the number of cases increased rapidly, followed by changes in the number of deaths, indicating the impact of infections on mortality rates.</w:t>
      </w:r>
    </w:p>
    <w:p w14:paraId="5711B2FE" w14:textId="6D3394FB" w:rsidR="007A7D12" w:rsidRPr="007A7D12" w:rsidRDefault="007A7D12" w:rsidP="007A7D12">
      <w:pPr>
        <w:rPr>
          <w:lang w:val="en-US"/>
        </w:rPr>
      </w:pPr>
      <w:r w:rsidRPr="007A7D12">
        <w:rPr>
          <w:b/>
          <w:bCs/>
          <w:sz w:val="24"/>
          <w:szCs w:val="24"/>
          <w:u w:val="single"/>
          <w:lang w:val="en-US"/>
        </w:rPr>
        <w:t>Explained in a more simplified way:</w:t>
      </w:r>
      <w:r w:rsidRPr="007A7D12">
        <w:rPr>
          <w:sz w:val="24"/>
          <w:szCs w:val="24"/>
          <w:lang w:val="en-US"/>
        </w:rPr>
        <w:t xml:space="preserve"> </w:t>
      </w:r>
      <w:r>
        <w:rPr>
          <w:lang w:val="en-US"/>
        </w:rPr>
        <w:br/>
      </w:r>
      <w:r w:rsidRPr="007A7D12">
        <w:rPr>
          <w:lang w:val="en-US"/>
        </w:rPr>
        <w:t>We look at the line chart to see how many people got sick and how many people passed away because of COVID-19 over time. We notice if the numbers go up a lot or stay the same.</w:t>
      </w:r>
    </w:p>
    <w:p w14:paraId="52DA4A6C" w14:textId="77777777" w:rsidR="007A7D12" w:rsidRPr="007A7D12" w:rsidRDefault="007A7D12" w:rsidP="007A7D12">
      <w:pPr>
        <w:rPr>
          <w:b/>
          <w:bCs/>
          <w:sz w:val="24"/>
          <w:szCs w:val="24"/>
          <w:u w:val="single"/>
          <w:lang w:val="en-US"/>
        </w:rPr>
      </w:pPr>
      <w:r w:rsidRPr="007A7D12">
        <w:rPr>
          <w:b/>
          <w:bCs/>
          <w:sz w:val="24"/>
          <w:szCs w:val="24"/>
          <w:u w:val="single"/>
          <w:lang w:val="en-US"/>
        </w:rPr>
        <w:t>Mortality Rate Assessment:</w:t>
      </w:r>
    </w:p>
    <w:p w14:paraId="3208F1C8" w14:textId="77777777" w:rsidR="007A7D12" w:rsidRPr="007A7D12" w:rsidRDefault="007A7D12" w:rsidP="007A7D12">
      <w:pPr>
        <w:rPr>
          <w:lang w:val="en-US"/>
        </w:rPr>
      </w:pPr>
      <w:r w:rsidRPr="007A7D12">
        <w:rPr>
          <w:lang w:val="en-US"/>
        </w:rPr>
        <w:t>Calculate the mortality rate by dividing the number of confirmed deaths by the number of confirmed cases and multiplying by 100. Monitor the mortality rate over time to assess the severity and impact of COVID-19.</w:t>
      </w:r>
    </w:p>
    <w:p w14:paraId="1C3041AD" w14:textId="77777777" w:rsidR="007A7D12" w:rsidRPr="007A7D12" w:rsidRDefault="007A7D12" w:rsidP="007A7D12">
      <w:pPr>
        <w:rPr>
          <w:lang w:val="en-US"/>
        </w:rPr>
      </w:pPr>
      <w:r w:rsidRPr="007A7D12">
        <w:rPr>
          <w:lang w:val="en-US"/>
        </w:rPr>
        <w:t>Compare mortality rates across different countries or regions. Identify regions with higher or lower mortality rates and analyze potential factors contributing to the differences, such as healthcare infrastructure, age demographics, or access to medical resources.</w:t>
      </w:r>
    </w:p>
    <w:p w14:paraId="3DA6E3AD" w14:textId="0FE31A92" w:rsidR="007A7D12" w:rsidRPr="007A7D12" w:rsidRDefault="007A7D12" w:rsidP="007A7D12">
      <w:pPr>
        <w:rPr>
          <w:lang w:val="en-US"/>
        </w:rPr>
      </w:pPr>
      <w:r w:rsidRPr="007A7D12">
        <w:rPr>
          <w:lang w:val="en-US"/>
        </w:rPr>
        <w:t>We check how many people got sick and how many people passed away because of COVID-19. We compare the numbers to understand how many people out of every 100 who got sick unfortunately didn't make it.</w:t>
      </w:r>
    </w:p>
    <w:p w14:paraId="02545049" w14:textId="77777777" w:rsidR="007A7D12" w:rsidRPr="007A7D12" w:rsidRDefault="007A7D12" w:rsidP="007A7D12">
      <w:pPr>
        <w:rPr>
          <w:b/>
          <w:bCs/>
          <w:sz w:val="24"/>
          <w:szCs w:val="24"/>
          <w:u w:val="single"/>
          <w:lang w:val="en-US"/>
        </w:rPr>
      </w:pPr>
      <w:r w:rsidRPr="007A7D12">
        <w:rPr>
          <w:b/>
          <w:bCs/>
          <w:sz w:val="24"/>
          <w:szCs w:val="24"/>
          <w:u w:val="single"/>
          <w:lang w:val="en-US"/>
        </w:rPr>
        <w:t>Impact of Interventions:</w:t>
      </w:r>
    </w:p>
    <w:p w14:paraId="36C2A062" w14:textId="77777777" w:rsidR="007A7D12" w:rsidRPr="007A7D12" w:rsidRDefault="007A7D12" w:rsidP="007A7D12">
      <w:pPr>
        <w:rPr>
          <w:lang w:val="en-US"/>
        </w:rPr>
      </w:pPr>
      <w:r w:rsidRPr="007A7D12">
        <w:rPr>
          <w:lang w:val="en-US"/>
        </w:rPr>
        <w:t>Analyze the relationship between confirmed cases, deaths, and implemented interventions, such as lockdown measures or vaccination campaigns.</w:t>
      </w:r>
    </w:p>
    <w:p w14:paraId="638FA099" w14:textId="77777777" w:rsidR="007A7D12" w:rsidRDefault="007A7D12" w:rsidP="007A7D12">
      <w:pPr>
        <w:rPr>
          <w:lang w:val="en-US"/>
        </w:rPr>
      </w:pPr>
      <w:r w:rsidRPr="007A7D12">
        <w:rPr>
          <w:lang w:val="en-US"/>
        </w:rPr>
        <w:lastRenderedPageBreak/>
        <w:t>Identify any delays or trends between the decrease in confirmed cases and deaths following the implementation of interventions. Evaluate the effectiveness of these measures in reducing mortality rates.</w:t>
      </w:r>
    </w:p>
    <w:p w14:paraId="23A8166D" w14:textId="0896C6C5" w:rsidR="007A7D12" w:rsidRPr="007A7D12" w:rsidRDefault="007A7D12" w:rsidP="007A7D12">
      <w:pPr>
        <w:rPr>
          <w:lang w:val="en-US"/>
        </w:rPr>
      </w:pPr>
      <w:r>
        <w:rPr>
          <w:lang w:val="en-US"/>
        </w:rPr>
        <w:t>W</w:t>
      </w:r>
      <w:r w:rsidRPr="007A7D12">
        <w:rPr>
          <w:lang w:val="en-US"/>
        </w:rPr>
        <w:t>e see if the numbers of people getting sick and passing away changed after people started doing things like staying home, wearing masks, or getting vaccines. We check if these actions helped keep people safe.</w:t>
      </w:r>
    </w:p>
    <w:p w14:paraId="1810F4FC" w14:textId="77777777" w:rsidR="007A7D12" w:rsidRPr="007A7D12" w:rsidRDefault="007A7D12" w:rsidP="007A7D12">
      <w:pPr>
        <w:rPr>
          <w:b/>
          <w:bCs/>
          <w:sz w:val="24"/>
          <w:szCs w:val="24"/>
          <w:u w:val="single"/>
          <w:lang w:val="en-US"/>
        </w:rPr>
      </w:pPr>
      <w:r w:rsidRPr="007A7D12">
        <w:rPr>
          <w:b/>
          <w:bCs/>
          <w:sz w:val="24"/>
          <w:szCs w:val="24"/>
          <w:u w:val="single"/>
          <w:lang w:val="en-US"/>
        </w:rPr>
        <w:t>Outliers and Hotspots:</w:t>
      </w:r>
    </w:p>
    <w:p w14:paraId="7351DAE1" w14:textId="77777777" w:rsidR="007A7D12" w:rsidRPr="007A7D12" w:rsidRDefault="007A7D12" w:rsidP="007A7D12">
      <w:pPr>
        <w:rPr>
          <w:lang w:val="en-US"/>
        </w:rPr>
      </w:pPr>
      <w:r w:rsidRPr="007A7D12">
        <w:rPr>
          <w:lang w:val="en-US"/>
        </w:rPr>
        <w:t>Look for outliers or significant spikes in the data. These could indicate localized outbreaks, data reporting issues, or regions with unique circumstances that require further investigation.</w:t>
      </w:r>
    </w:p>
    <w:p w14:paraId="7AA5A294" w14:textId="77777777" w:rsidR="007A7D12" w:rsidRDefault="007A7D12" w:rsidP="007A7D12">
      <w:pPr>
        <w:rPr>
          <w:lang w:val="en-US"/>
        </w:rPr>
      </w:pPr>
      <w:r w:rsidRPr="007A7D12">
        <w:rPr>
          <w:lang w:val="en-US"/>
        </w:rPr>
        <w:t>Identify hotspots where the number of confirmed cases and deaths is consistently high. Analyze the underlying reasons, such as population density, healthcare capacity, or socioeconomic factors.</w:t>
      </w:r>
    </w:p>
    <w:p w14:paraId="21DD6BD0" w14:textId="3259C8C7" w:rsidR="007A7D12" w:rsidRDefault="007A7D12" w:rsidP="007A7D12">
      <w:pPr>
        <w:rPr>
          <w:lang w:val="en-US"/>
        </w:rPr>
      </w:pPr>
      <w:r w:rsidRPr="007A7D12">
        <w:rPr>
          <w:lang w:val="en-US"/>
        </w:rPr>
        <w:t>Sometimes, there are places where many more people get sick or pass away. We try to understand why these places are different and if there's something special happening there.</w:t>
      </w:r>
    </w:p>
    <w:p w14:paraId="55DF0971" w14:textId="77777777" w:rsidR="007A7D12" w:rsidRDefault="007A7D12" w:rsidP="007A7D12">
      <w:pPr>
        <w:rPr>
          <w:lang w:val="en-US"/>
        </w:rPr>
      </w:pPr>
    </w:p>
    <w:p w14:paraId="0675F7BD" w14:textId="08FA052F" w:rsidR="007A7D12" w:rsidRPr="007A7D12" w:rsidRDefault="007A7D12" w:rsidP="007A7D12">
      <w:pPr>
        <w:rPr>
          <w:b/>
          <w:bCs/>
          <w:sz w:val="24"/>
          <w:szCs w:val="24"/>
          <w:u w:val="single"/>
          <w:lang w:val="en-US"/>
        </w:rPr>
      </w:pPr>
      <w:r w:rsidRPr="007A7D12">
        <w:rPr>
          <w:b/>
          <w:bCs/>
          <w:sz w:val="24"/>
          <w:szCs w:val="24"/>
          <w:u w:val="single"/>
          <w:lang w:val="en-US"/>
        </w:rPr>
        <w:t>Regional Comparisons:</w:t>
      </w:r>
    </w:p>
    <w:p w14:paraId="008FA7A5" w14:textId="77777777" w:rsidR="007A7D12" w:rsidRPr="007A7D12" w:rsidRDefault="007A7D12" w:rsidP="007A7D12">
      <w:pPr>
        <w:rPr>
          <w:lang w:val="en-US"/>
        </w:rPr>
      </w:pPr>
      <w:r w:rsidRPr="007A7D12">
        <w:rPr>
          <w:lang w:val="en-US"/>
        </w:rPr>
        <w:t>Compare the confirmed cases and deaths across different countries or regions. Identify regions that have effectively managed the pandemic with lower death rates relative to the number of cases.</w:t>
      </w:r>
    </w:p>
    <w:p w14:paraId="50ABE10D" w14:textId="221F10A0" w:rsidR="007A7D12" w:rsidRDefault="007A7D12" w:rsidP="007A7D12">
      <w:pPr>
        <w:rPr>
          <w:lang w:val="en-US"/>
        </w:rPr>
      </w:pPr>
      <w:r w:rsidRPr="007A7D12">
        <w:rPr>
          <w:lang w:val="en-US"/>
        </w:rPr>
        <w:t>Analyze the response strategies and measures taken by these regions, such as early testing, contact tracing, or effective healthcare systems.</w:t>
      </w:r>
    </w:p>
    <w:p w14:paraId="2C150547" w14:textId="46C1A414" w:rsidR="007A7D12" w:rsidRDefault="007A7D12" w:rsidP="007A7D12">
      <w:pPr>
        <w:rPr>
          <w:lang w:val="en-US"/>
        </w:rPr>
      </w:pPr>
      <w:r w:rsidRPr="007A7D12">
        <w:rPr>
          <w:lang w:val="en-US"/>
        </w:rPr>
        <w:t>We look at different places around the world and compare how many people got sick and how many people passed away. We want to see if some places did a better job of keeping people safe compared to others.</w:t>
      </w:r>
    </w:p>
    <w:p w14:paraId="2899622E" w14:textId="282C8D3E" w:rsidR="007A7D12" w:rsidRPr="007A7D12" w:rsidRDefault="007A7D12" w:rsidP="007A7D12">
      <w:pPr>
        <w:rPr>
          <w:lang w:val="en-US"/>
        </w:rPr>
      </w:pPr>
      <w:r>
        <w:rPr>
          <w:lang w:val="en-US"/>
        </w:rPr>
        <w:br w:type="page"/>
      </w:r>
      <w:r w:rsidRPr="007A7D12">
        <w:rPr>
          <w:b/>
          <w:bCs/>
          <w:sz w:val="28"/>
          <w:szCs w:val="28"/>
          <w:lang w:val="en-US"/>
        </w:rPr>
        <w:lastRenderedPageBreak/>
        <w:t>Analysis of Recovered cases:</w:t>
      </w:r>
    </w:p>
    <w:p w14:paraId="1F58587A" w14:textId="77777777" w:rsidR="007A7D12" w:rsidRPr="007A7D12" w:rsidRDefault="007A7D12" w:rsidP="007A7D12">
      <w:pPr>
        <w:spacing w:after="0" w:line="240" w:lineRule="auto"/>
        <w:rPr>
          <w:lang w:val="en-US"/>
        </w:rPr>
      </w:pPr>
      <w:r w:rsidRPr="007A7D12">
        <w:rPr>
          <w:lang w:val="en-US"/>
        </w:rPr>
        <w:t>The Line Chart was chosen to visualize COVID-19 recoveries because it effectively displays trends and patterns over time. By plotting the recoveries on the y-axis and dates on the x-axis, the line chart shows how the number of recoveries changes over time for different countries or regions.</w:t>
      </w:r>
    </w:p>
    <w:p w14:paraId="1B470B07" w14:textId="77777777" w:rsidR="007A7D12" w:rsidRPr="007A7D12" w:rsidRDefault="007A7D12" w:rsidP="007A7D12">
      <w:pPr>
        <w:spacing w:after="0" w:line="240" w:lineRule="auto"/>
        <w:rPr>
          <w:lang w:val="en-US"/>
        </w:rPr>
      </w:pPr>
      <w:r w:rsidRPr="007A7D12">
        <w:rPr>
          <w:lang w:val="en-US"/>
        </w:rPr>
        <w:t>Analysis of the Recovery Cases:</w:t>
      </w:r>
    </w:p>
    <w:p w14:paraId="6660E274" w14:textId="7AD53917" w:rsidR="007A7D12" w:rsidRDefault="007A7D12" w:rsidP="007A7D12">
      <w:pPr>
        <w:spacing w:after="0" w:line="240" w:lineRule="auto"/>
        <w:rPr>
          <w:lang w:val="en-US"/>
        </w:rPr>
      </w:pPr>
      <w:r w:rsidRPr="007A7D12">
        <w:rPr>
          <w:lang w:val="en-US"/>
        </w:rPr>
        <w:t>By observing the line chart, you can draw several insights and analyze the recovery cases</w:t>
      </w:r>
      <w:r>
        <w:rPr>
          <w:lang w:val="en-US"/>
        </w:rPr>
        <w:t>:</w:t>
      </w:r>
    </w:p>
    <w:p w14:paraId="6C9ABF13" w14:textId="77777777" w:rsidR="007A7D12" w:rsidRDefault="007A7D12" w:rsidP="007A7D12">
      <w:pPr>
        <w:spacing w:after="0" w:line="240" w:lineRule="auto"/>
        <w:rPr>
          <w:lang w:val="en-US"/>
        </w:rPr>
      </w:pPr>
    </w:p>
    <w:p w14:paraId="4D3004B7" w14:textId="77777777" w:rsidR="007A7D12" w:rsidRPr="007A7D12" w:rsidRDefault="007A7D12" w:rsidP="007A7D12">
      <w:pPr>
        <w:spacing w:after="0" w:line="240" w:lineRule="auto"/>
        <w:rPr>
          <w:sz w:val="24"/>
          <w:szCs w:val="24"/>
          <w:lang w:val="en-US"/>
        </w:rPr>
      </w:pPr>
      <w:r w:rsidRPr="007A7D12">
        <w:rPr>
          <w:b/>
          <w:bCs/>
          <w:sz w:val="24"/>
          <w:szCs w:val="24"/>
          <w:u w:val="single"/>
          <w:lang w:val="en-US"/>
        </w:rPr>
        <w:t>Recovery Trend:</w:t>
      </w:r>
      <w:r w:rsidRPr="007A7D12">
        <w:rPr>
          <w:sz w:val="24"/>
          <w:szCs w:val="24"/>
          <w:lang w:val="en-US"/>
        </w:rPr>
        <w:t xml:space="preserve"> </w:t>
      </w:r>
    </w:p>
    <w:p w14:paraId="0CFFCE28" w14:textId="07A12C60" w:rsidR="007A7D12" w:rsidRPr="007A7D12" w:rsidRDefault="007A7D12" w:rsidP="007A7D12">
      <w:pPr>
        <w:spacing w:after="0" w:line="240" w:lineRule="auto"/>
        <w:rPr>
          <w:lang w:val="en-US"/>
        </w:rPr>
      </w:pPr>
      <w:r w:rsidRPr="007A7D12">
        <w:rPr>
          <w:lang w:val="en-US"/>
        </w:rPr>
        <w:t>Identify whether the number of recoveries is increasing, decreasing, or fluctuating over time. Look for any significant changes or spikes in the recovery rate, which could indicate policy changes, testing strategies, or the effectiveness of medical interventions.</w:t>
      </w:r>
    </w:p>
    <w:p w14:paraId="6D7369D4" w14:textId="77777777" w:rsidR="007A7D12" w:rsidRDefault="007A7D12" w:rsidP="007A7D12">
      <w:pPr>
        <w:spacing w:after="0" w:line="240" w:lineRule="auto"/>
        <w:rPr>
          <w:b/>
          <w:bCs/>
          <w:sz w:val="24"/>
          <w:szCs w:val="24"/>
          <w:u w:val="single"/>
          <w:lang w:val="en-US"/>
        </w:rPr>
      </w:pPr>
    </w:p>
    <w:p w14:paraId="1AB93818" w14:textId="77777777" w:rsidR="007A7D12" w:rsidRDefault="007A7D12" w:rsidP="007A7D12">
      <w:pPr>
        <w:spacing w:after="0" w:line="240" w:lineRule="auto"/>
        <w:rPr>
          <w:b/>
          <w:bCs/>
          <w:sz w:val="24"/>
          <w:szCs w:val="24"/>
          <w:u w:val="single"/>
          <w:lang w:val="en-US"/>
        </w:rPr>
      </w:pPr>
      <w:r w:rsidRPr="007A7D12">
        <w:rPr>
          <w:b/>
          <w:bCs/>
          <w:sz w:val="24"/>
          <w:szCs w:val="24"/>
          <w:u w:val="single"/>
          <w:lang w:val="en-US"/>
        </w:rPr>
        <w:t>Regional Comparisons:</w:t>
      </w:r>
    </w:p>
    <w:p w14:paraId="4C947D71" w14:textId="4EA9AACA" w:rsidR="007A7D12" w:rsidRPr="007A7D12" w:rsidRDefault="007A7D12" w:rsidP="007A7D12">
      <w:pPr>
        <w:spacing w:after="0" w:line="240" w:lineRule="auto"/>
        <w:rPr>
          <w:lang w:val="en-US"/>
        </w:rPr>
      </w:pPr>
      <w:r w:rsidRPr="007A7D12">
        <w:rPr>
          <w:lang w:val="en-US"/>
        </w:rPr>
        <w:t>Compare the recovery rates between different countries or regions. Identify regions with higher or lower recovery rates and assess the potential factors contributing to the differences, such as healthcare infrastructure, testing capacity, or vaccination rates.</w:t>
      </w:r>
    </w:p>
    <w:p w14:paraId="306D81FE" w14:textId="77777777" w:rsidR="007A7D12" w:rsidRDefault="007A7D12" w:rsidP="007A7D12">
      <w:pPr>
        <w:spacing w:after="0" w:line="240" w:lineRule="auto"/>
        <w:rPr>
          <w:lang w:val="en-US"/>
        </w:rPr>
      </w:pPr>
    </w:p>
    <w:p w14:paraId="24E8BEB9" w14:textId="77777777" w:rsidR="007A7D12" w:rsidRPr="007A7D12" w:rsidRDefault="007A7D12" w:rsidP="007A7D12">
      <w:pPr>
        <w:spacing w:after="0" w:line="240" w:lineRule="auto"/>
        <w:rPr>
          <w:u w:val="single"/>
          <w:lang w:val="en-US"/>
        </w:rPr>
      </w:pPr>
      <w:r w:rsidRPr="007A7D12">
        <w:rPr>
          <w:b/>
          <w:bCs/>
          <w:sz w:val="24"/>
          <w:szCs w:val="24"/>
          <w:u w:val="single"/>
          <w:lang w:val="en-US"/>
        </w:rPr>
        <w:t>Outliers:</w:t>
      </w:r>
      <w:r w:rsidRPr="007A7D12">
        <w:rPr>
          <w:u w:val="single"/>
          <w:lang w:val="en-US"/>
        </w:rPr>
        <w:t xml:space="preserve"> </w:t>
      </w:r>
    </w:p>
    <w:p w14:paraId="779D38A1" w14:textId="7420AF0F" w:rsidR="007A7D12" w:rsidRPr="007A7D12" w:rsidRDefault="007A7D12" w:rsidP="007A7D12">
      <w:pPr>
        <w:spacing w:after="0" w:line="240" w:lineRule="auto"/>
        <w:rPr>
          <w:lang w:val="en-US"/>
        </w:rPr>
      </w:pPr>
      <w:r w:rsidRPr="007A7D12">
        <w:rPr>
          <w:lang w:val="en-US"/>
        </w:rPr>
        <w:t>Look for any outliers or unexpected trends in the data. Unusual spikes or drops in the recovery rate could be due to data reporting issues, localized outbreaks, or other factors that require further investigation.</w:t>
      </w:r>
    </w:p>
    <w:p w14:paraId="0C9915F4" w14:textId="77777777" w:rsidR="007A7D12" w:rsidRDefault="007A7D12" w:rsidP="007A7D12">
      <w:pPr>
        <w:spacing w:after="0" w:line="240" w:lineRule="auto"/>
        <w:rPr>
          <w:lang w:val="en-US"/>
        </w:rPr>
      </w:pPr>
    </w:p>
    <w:p w14:paraId="5FB60216" w14:textId="77777777" w:rsidR="007A7D12" w:rsidRPr="007A7D12" w:rsidRDefault="007A7D12" w:rsidP="007A7D12">
      <w:pPr>
        <w:spacing w:after="0" w:line="240" w:lineRule="auto"/>
        <w:rPr>
          <w:u w:val="single"/>
          <w:lang w:val="en-US"/>
        </w:rPr>
      </w:pPr>
      <w:r w:rsidRPr="007A7D12">
        <w:rPr>
          <w:b/>
          <w:bCs/>
          <w:sz w:val="24"/>
          <w:szCs w:val="24"/>
          <w:u w:val="single"/>
          <w:lang w:val="en-US"/>
        </w:rPr>
        <w:t>Recovery Rate Analysis:</w:t>
      </w:r>
      <w:r w:rsidRPr="007A7D12">
        <w:rPr>
          <w:sz w:val="24"/>
          <w:szCs w:val="24"/>
          <w:u w:val="single"/>
          <w:lang w:val="en-US"/>
        </w:rPr>
        <w:t xml:space="preserve"> </w:t>
      </w:r>
    </w:p>
    <w:p w14:paraId="65927DDC" w14:textId="647AEFDD" w:rsidR="007A7D12" w:rsidRPr="007A7D12" w:rsidRDefault="007A7D12" w:rsidP="007A7D12">
      <w:pPr>
        <w:spacing w:after="0" w:line="240" w:lineRule="auto"/>
        <w:rPr>
          <w:lang w:val="en-US"/>
        </w:rPr>
      </w:pPr>
      <w:r w:rsidRPr="007A7D12">
        <w:rPr>
          <w:lang w:val="en-US"/>
        </w:rPr>
        <w:t>Calculate the recovery rate by dividing the number of recovered cases by the total number of confirmed cases. Monitor the recovery rate over time to understand the effectiveness of medical interventions, the impact of healthcare systems, and the virus's severity.</w:t>
      </w:r>
    </w:p>
    <w:p w14:paraId="4C77706D" w14:textId="77777777" w:rsidR="007A7D12" w:rsidRDefault="007A7D12" w:rsidP="007A7D12">
      <w:pPr>
        <w:spacing w:after="0" w:line="240" w:lineRule="auto"/>
        <w:rPr>
          <w:lang w:val="en-US"/>
        </w:rPr>
      </w:pPr>
    </w:p>
    <w:p w14:paraId="0FCFACE2" w14:textId="77777777" w:rsidR="007A7D12" w:rsidRPr="007A7D12" w:rsidRDefault="007A7D12" w:rsidP="007A7D12">
      <w:pPr>
        <w:spacing w:after="0" w:line="240" w:lineRule="auto"/>
        <w:rPr>
          <w:sz w:val="24"/>
          <w:szCs w:val="24"/>
          <w:u w:val="single"/>
          <w:lang w:val="en-US"/>
        </w:rPr>
      </w:pPr>
      <w:r w:rsidRPr="007A7D12">
        <w:rPr>
          <w:b/>
          <w:bCs/>
          <w:sz w:val="24"/>
          <w:szCs w:val="24"/>
          <w:u w:val="single"/>
          <w:lang w:val="en-US"/>
        </w:rPr>
        <w:t>Impact of Interventions:</w:t>
      </w:r>
      <w:r w:rsidRPr="007A7D12">
        <w:rPr>
          <w:sz w:val="24"/>
          <w:szCs w:val="24"/>
          <w:u w:val="single"/>
          <w:lang w:val="en-US"/>
        </w:rPr>
        <w:t xml:space="preserve"> </w:t>
      </w:r>
    </w:p>
    <w:p w14:paraId="3FF3470D" w14:textId="0C1936C6" w:rsidR="00F82F22" w:rsidRDefault="007A7D12" w:rsidP="007A7D12">
      <w:pPr>
        <w:spacing w:after="0" w:line="240" w:lineRule="auto"/>
        <w:rPr>
          <w:lang w:val="en-US"/>
        </w:rPr>
      </w:pPr>
      <w:r w:rsidRPr="007A7D12">
        <w:rPr>
          <w:lang w:val="en-US"/>
        </w:rPr>
        <w:t>Analyze the recovery cases in conjunction with other variables, such as lockdown measures, social distancing policies, or vaccination campaigns. Look for correlations or patterns that suggest the effectiveness of these interventions in controlling the spread of the virus and facilitating recoveries.</w:t>
      </w:r>
    </w:p>
    <w:p w14:paraId="3E57013A" w14:textId="77777777" w:rsidR="00F82F22" w:rsidRDefault="00F82F22">
      <w:pPr>
        <w:rPr>
          <w:lang w:val="en-US"/>
        </w:rPr>
      </w:pPr>
      <w:r>
        <w:rPr>
          <w:lang w:val="en-US"/>
        </w:rPr>
        <w:br w:type="page"/>
      </w:r>
    </w:p>
    <w:p w14:paraId="2E72FB23" w14:textId="15BD3239" w:rsidR="007A7D12" w:rsidRPr="003430AB" w:rsidRDefault="007D4A1E" w:rsidP="007A7D12">
      <w:pPr>
        <w:spacing w:after="0" w:line="240" w:lineRule="auto"/>
        <w:rPr>
          <w:lang w:val="en-US"/>
        </w:rPr>
      </w:pPr>
      <w:r w:rsidRPr="003430AB">
        <w:rPr>
          <w:lang w:val="en-US"/>
        </w:rPr>
        <w:lastRenderedPageBreak/>
        <w:t>I have chosen stacked area chart to visualize the cumulative number of confirmed COVID-19 cases over time. The stacked area chart allows for easy comparison between different regions or countries and clearly shows the overall trend.</w:t>
      </w:r>
    </w:p>
    <w:p w14:paraId="5A70F66A" w14:textId="77777777" w:rsidR="007D4A1E" w:rsidRPr="003430AB" w:rsidRDefault="007D4A1E" w:rsidP="007A7D12">
      <w:pPr>
        <w:spacing w:after="0" w:line="240" w:lineRule="auto"/>
        <w:rPr>
          <w:lang w:val="en-US"/>
        </w:rPr>
      </w:pPr>
    </w:p>
    <w:p w14:paraId="2AFB176B" w14:textId="3073625B" w:rsidR="007D4A1E" w:rsidRPr="007D4A1E" w:rsidRDefault="007D4A1E" w:rsidP="007A7D12">
      <w:pPr>
        <w:spacing w:after="0" w:line="240" w:lineRule="auto"/>
        <w:rPr>
          <w:lang w:val="en-US"/>
        </w:rPr>
      </w:pPr>
      <w:r w:rsidRPr="003430AB">
        <w:rPr>
          <w:lang w:val="en-US"/>
        </w:rPr>
        <w:t>With the heat map, we can see the daily increase in COVID-19 cases across different countries. It provides a clear visual distinction between high and low case numbers, allowing for easy identification of regions experiencing significant outbreaks.</w:t>
      </w:r>
    </w:p>
    <w:p w14:paraId="72F9874D" w14:textId="77777777" w:rsidR="007A7D12" w:rsidRPr="007A7D12" w:rsidRDefault="007A7D12" w:rsidP="007A7D12">
      <w:pPr>
        <w:spacing w:after="0" w:line="240" w:lineRule="auto"/>
        <w:rPr>
          <w:lang w:val="en-US"/>
        </w:rPr>
      </w:pPr>
    </w:p>
    <w:p w14:paraId="06782EC7" w14:textId="77777777" w:rsidR="007A7D12" w:rsidRDefault="007A7D12">
      <w:pPr>
        <w:rPr>
          <w:lang w:val="en-US"/>
        </w:rPr>
      </w:pPr>
    </w:p>
    <w:p w14:paraId="7EE9E70A" w14:textId="6ACCA621" w:rsidR="007D4A1E" w:rsidRPr="003430AB" w:rsidRDefault="007D4A1E">
      <w:pPr>
        <w:rPr>
          <w:lang w:val="en-US"/>
        </w:rPr>
      </w:pPr>
      <w:r w:rsidRPr="003430AB">
        <w:rPr>
          <w:lang w:val="en-US"/>
        </w:rPr>
        <w:t xml:space="preserve">The area chart is chosen to represent the cumulative number of COVID-19 deaths over time. The area chart shows the overall trend of deaths, and the filled area emphasizes the severity of the pandemic. This visualization helps track the progression of the pandemic and enables comparisons between different </w:t>
      </w:r>
      <w:proofErr w:type="gramStart"/>
      <w:r w:rsidRPr="003430AB">
        <w:rPr>
          <w:lang w:val="en-US"/>
        </w:rPr>
        <w:t>periods</w:t>
      </w:r>
      <w:proofErr w:type="gramEnd"/>
    </w:p>
    <w:p w14:paraId="697BA3E7" w14:textId="77777777" w:rsidR="007D4A1E" w:rsidRPr="003430AB" w:rsidRDefault="007D4A1E">
      <w:pPr>
        <w:rPr>
          <w:lang w:val="en-US"/>
        </w:rPr>
      </w:pPr>
    </w:p>
    <w:p w14:paraId="5D93016F" w14:textId="77777777" w:rsidR="007D4A1E" w:rsidRPr="007D4A1E" w:rsidRDefault="007D4A1E" w:rsidP="007D4A1E">
      <w:pPr>
        <w:spacing w:after="0" w:line="240" w:lineRule="auto"/>
        <w:rPr>
          <w:lang w:val="en-US"/>
        </w:rPr>
      </w:pPr>
      <w:r w:rsidRPr="007D4A1E">
        <w:rPr>
          <w:lang w:val="en-US"/>
        </w:rPr>
        <w:t>Explanation of the Chosen Visualization:</w:t>
      </w:r>
    </w:p>
    <w:p w14:paraId="6BAAEB12" w14:textId="77777777" w:rsidR="007D4A1E" w:rsidRPr="007D4A1E" w:rsidRDefault="007D4A1E" w:rsidP="007D4A1E">
      <w:pPr>
        <w:spacing w:after="0" w:line="240" w:lineRule="auto"/>
        <w:rPr>
          <w:lang w:val="en-US"/>
        </w:rPr>
      </w:pPr>
      <w:r w:rsidRPr="007D4A1E">
        <w:rPr>
          <w:lang w:val="en-US"/>
        </w:rPr>
        <w:t>The Line Chart was chosen to visualize COVID-19 recoveries because it effectively displays trends and patterns over time. By plotting the recoveries on the y-axis and dates on the x-axis, the line chart shows how the number of recoveries changes over time for different countries or regions.</w:t>
      </w:r>
    </w:p>
    <w:p w14:paraId="1708F306" w14:textId="77777777" w:rsidR="007D4A1E" w:rsidRPr="007D4A1E" w:rsidRDefault="007D4A1E" w:rsidP="007D4A1E">
      <w:pPr>
        <w:spacing w:after="0" w:line="240" w:lineRule="auto"/>
        <w:rPr>
          <w:lang w:val="en-US"/>
        </w:rPr>
      </w:pPr>
      <w:r w:rsidRPr="007D4A1E">
        <w:rPr>
          <w:lang w:val="en-US"/>
        </w:rPr>
        <w:t>Analysis of the Recovery Cases:</w:t>
      </w:r>
    </w:p>
    <w:p w14:paraId="4D5FECCB" w14:textId="77777777" w:rsidR="007D4A1E" w:rsidRPr="007D4A1E" w:rsidRDefault="007D4A1E" w:rsidP="007D4A1E">
      <w:pPr>
        <w:spacing w:after="0" w:line="240" w:lineRule="auto"/>
        <w:rPr>
          <w:lang w:val="en-US"/>
        </w:rPr>
      </w:pPr>
      <w:r w:rsidRPr="007D4A1E">
        <w:rPr>
          <w:lang w:val="en-US"/>
        </w:rPr>
        <w:t>By observing the line chart, you can draw several insights and analyze the recovery cases:</w:t>
      </w:r>
    </w:p>
    <w:p w14:paraId="740C09C0" w14:textId="77777777" w:rsidR="007D4A1E" w:rsidRPr="007D4A1E" w:rsidRDefault="007D4A1E" w:rsidP="007D4A1E">
      <w:pPr>
        <w:numPr>
          <w:ilvl w:val="0"/>
          <w:numId w:val="3"/>
        </w:numPr>
        <w:spacing w:after="0" w:line="240" w:lineRule="auto"/>
        <w:rPr>
          <w:lang w:val="en-US"/>
        </w:rPr>
      </w:pPr>
      <w:r w:rsidRPr="007D4A1E">
        <w:rPr>
          <w:lang w:val="en-US"/>
        </w:rPr>
        <w:t>Recovery Trend: Identify whether the number of recoveries is increasing, decreasing, or fluctuating over time. Look for any significant changes or spikes in the recovery rate, which could indicate policy changes, testing strategies, or the effectiveness of medical interventions.</w:t>
      </w:r>
    </w:p>
    <w:p w14:paraId="0CDEFB12" w14:textId="77777777" w:rsidR="007D4A1E" w:rsidRPr="007D4A1E" w:rsidRDefault="007D4A1E" w:rsidP="007D4A1E">
      <w:pPr>
        <w:numPr>
          <w:ilvl w:val="0"/>
          <w:numId w:val="3"/>
        </w:numPr>
        <w:spacing w:after="0" w:line="240" w:lineRule="auto"/>
        <w:rPr>
          <w:lang w:val="en-US"/>
        </w:rPr>
      </w:pPr>
      <w:r w:rsidRPr="007D4A1E">
        <w:rPr>
          <w:lang w:val="en-US"/>
        </w:rPr>
        <w:t>Regional Comparisons: Compare the recovery rates between different countries or regions. Identify regions with higher or lower recovery rates and assess the potential factors contributing to the differences, such as healthcare infrastructure, testing capacity, or vaccination rates.</w:t>
      </w:r>
    </w:p>
    <w:p w14:paraId="61529FCE" w14:textId="77777777" w:rsidR="007D4A1E" w:rsidRPr="007D4A1E" w:rsidRDefault="007D4A1E" w:rsidP="007D4A1E">
      <w:pPr>
        <w:numPr>
          <w:ilvl w:val="0"/>
          <w:numId w:val="3"/>
        </w:numPr>
        <w:spacing w:after="0" w:line="240" w:lineRule="auto"/>
        <w:rPr>
          <w:lang w:val="en-US"/>
        </w:rPr>
      </w:pPr>
      <w:r w:rsidRPr="007D4A1E">
        <w:rPr>
          <w:lang w:val="en-US"/>
        </w:rPr>
        <w:t>Outliers: Look for any outliers or unexpected trends in the data. Unusual spikes or drops in the recovery rate could be due to data reporting issues, localized outbreaks, or other factors that require further investigation.</w:t>
      </w:r>
    </w:p>
    <w:p w14:paraId="39C97981" w14:textId="77777777" w:rsidR="007D4A1E" w:rsidRPr="007D4A1E" w:rsidRDefault="007D4A1E" w:rsidP="007D4A1E">
      <w:pPr>
        <w:numPr>
          <w:ilvl w:val="0"/>
          <w:numId w:val="3"/>
        </w:numPr>
        <w:spacing w:after="0" w:line="240" w:lineRule="auto"/>
        <w:rPr>
          <w:lang w:val="en-US"/>
        </w:rPr>
      </w:pPr>
      <w:r w:rsidRPr="007D4A1E">
        <w:rPr>
          <w:lang w:val="en-US"/>
        </w:rPr>
        <w:t>Recovery Rate Analysis: Calculate the recovery rate by dividing the number of recovered cases by the total number of confirmed cases. Monitor the recovery rate over time to understand the effectiveness of medical interventions, the impact of healthcare systems, and the virus's severity.</w:t>
      </w:r>
    </w:p>
    <w:p w14:paraId="01471146" w14:textId="77777777" w:rsidR="007D4A1E" w:rsidRPr="007D4A1E" w:rsidRDefault="007D4A1E" w:rsidP="007D4A1E">
      <w:pPr>
        <w:numPr>
          <w:ilvl w:val="0"/>
          <w:numId w:val="3"/>
        </w:numPr>
        <w:spacing w:after="0" w:line="240" w:lineRule="auto"/>
        <w:rPr>
          <w:lang w:val="en-US"/>
        </w:rPr>
      </w:pPr>
      <w:r w:rsidRPr="007D4A1E">
        <w:rPr>
          <w:lang w:val="en-US"/>
        </w:rPr>
        <w:t>Impact of Interventions: Analyze the recovery cases in conjunction with other variables, such as lockdown measures, social distancing policies, or vaccination campaigns. Look for correlations or patterns that suggest the effectiveness of these interventions in controlling the spread of the virus and facilitating recoveries.</w:t>
      </w:r>
    </w:p>
    <w:p w14:paraId="1E6E61E1" w14:textId="77777777" w:rsidR="007D4A1E" w:rsidRPr="007D4A1E" w:rsidRDefault="007D4A1E" w:rsidP="007D4A1E">
      <w:pPr>
        <w:spacing w:after="0" w:line="240" w:lineRule="auto"/>
        <w:rPr>
          <w:lang w:val="en-US"/>
        </w:rPr>
      </w:pPr>
    </w:p>
    <w:p w14:paraId="3E25B285" w14:textId="77777777" w:rsidR="007D4A1E" w:rsidRPr="007D4A1E" w:rsidRDefault="007D4A1E">
      <w:pPr>
        <w:rPr>
          <w:lang w:val="en-US"/>
        </w:rPr>
      </w:pPr>
    </w:p>
    <w:sectPr w:rsidR="007D4A1E" w:rsidRPr="007D4A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F2C30"/>
    <w:multiLevelType w:val="multilevel"/>
    <w:tmpl w:val="C18C9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A746C3"/>
    <w:multiLevelType w:val="multilevel"/>
    <w:tmpl w:val="E62E1D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363257"/>
    <w:multiLevelType w:val="multilevel"/>
    <w:tmpl w:val="CB340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4668657">
    <w:abstractNumId w:val="2"/>
  </w:num>
  <w:num w:numId="2" w16cid:durableId="915669849">
    <w:abstractNumId w:val="1"/>
  </w:num>
  <w:num w:numId="3" w16cid:durableId="1043016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D12"/>
    <w:rsid w:val="000D4990"/>
    <w:rsid w:val="003430AB"/>
    <w:rsid w:val="00513CF6"/>
    <w:rsid w:val="007A7D12"/>
    <w:rsid w:val="007D4A1E"/>
    <w:rsid w:val="00A41001"/>
    <w:rsid w:val="00B91A98"/>
    <w:rsid w:val="00EE3A90"/>
    <w:rsid w:val="00F82F2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4618A"/>
  <w15:chartTrackingRefBased/>
  <w15:docId w15:val="{D0DF1359-A0EC-4E3D-BD02-7E2E13E6C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7D12"/>
    <w:pPr>
      <w:spacing w:before="100" w:beforeAutospacing="1" w:after="100" w:afterAutospacing="1" w:line="240" w:lineRule="auto"/>
    </w:pPr>
    <w:rPr>
      <w:rFonts w:ascii="Times New Roman" w:eastAsia="Times New Roman" w:hAnsi="Times New Roman" w:cs="Times New Roman"/>
      <w:kern w:val="0"/>
      <w:sz w:val="24"/>
      <w:szCs w:val="24"/>
      <w:lang w:eastAsia="sv-S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94131">
      <w:bodyDiv w:val="1"/>
      <w:marLeft w:val="0"/>
      <w:marRight w:val="0"/>
      <w:marTop w:val="0"/>
      <w:marBottom w:val="0"/>
      <w:divBdr>
        <w:top w:val="none" w:sz="0" w:space="0" w:color="auto"/>
        <w:left w:val="none" w:sz="0" w:space="0" w:color="auto"/>
        <w:bottom w:val="none" w:sz="0" w:space="0" w:color="auto"/>
        <w:right w:val="none" w:sz="0" w:space="0" w:color="auto"/>
      </w:divBdr>
    </w:div>
    <w:div w:id="309023384">
      <w:bodyDiv w:val="1"/>
      <w:marLeft w:val="0"/>
      <w:marRight w:val="0"/>
      <w:marTop w:val="0"/>
      <w:marBottom w:val="0"/>
      <w:divBdr>
        <w:top w:val="none" w:sz="0" w:space="0" w:color="auto"/>
        <w:left w:val="none" w:sz="0" w:space="0" w:color="auto"/>
        <w:bottom w:val="none" w:sz="0" w:space="0" w:color="auto"/>
        <w:right w:val="none" w:sz="0" w:space="0" w:color="auto"/>
      </w:divBdr>
    </w:div>
    <w:div w:id="180488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1386</Words>
  <Characters>7351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Dag  Intertek</dc:creator>
  <cp:keywords/>
  <dc:description/>
  <cp:lastModifiedBy>Simone Dag  Intertek</cp:lastModifiedBy>
  <cp:revision>2</cp:revision>
  <dcterms:created xsi:type="dcterms:W3CDTF">2023-05-29T09:10:00Z</dcterms:created>
  <dcterms:modified xsi:type="dcterms:W3CDTF">2023-05-29T16:50:00Z</dcterms:modified>
</cp:coreProperties>
</file>