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4D" w:rsidRDefault="00BF7D31">
      <w:r>
        <w:t>Q1.</w:t>
      </w:r>
      <w:bookmarkStart w:id="0" w:name="_GoBack"/>
      <w:bookmarkEnd w:id="0"/>
      <w:r>
        <w:t xml:space="preserve"> </w:t>
      </w:r>
      <w:r w:rsidR="00512412">
        <w:t>Consider the following non-left-recursive grammar</w:t>
      </w:r>
    </w:p>
    <w:p w:rsidR="00512412" w:rsidRDefault="00512412" w:rsidP="00512412">
      <w:pPr>
        <w:pBdr>
          <w:top w:val="single" w:sz="4" w:space="1" w:color="auto"/>
          <w:left w:val="single" w:sz="4" w:space="4" w:color="auto"/>
          <w:bottom w:val="single" w:sz="4" w:space="1" w:color="auto"/>
          <w:right w:val="single" w:sz="4" w:space="4" w:color="auto"/>
        </w:pBdr>
      </w:pPr>
      <w:r>
        <w:t>S -</w:t>
      </w:r>
      <w:proofErr w:type="gramStart"/>
      <w:r>
        <w:t>&gt;  ABCDE</w:t>
      </w:r>
      <w:proofErr w:type="gramEnd"/>
    </w:p>
    <w:p w:rsidR="00512412" w:rsidRDefault="00512412" w:rsidP="00512412">
      <w:pPr>
        <w:pBdr>
          <w:top w:val="single" w:sz="4" w:space="1" w:color="auto"/>
          <w:left w:val="single" w:sz="4" w:space="4" w:color="auto"/>
          <w:bottom w:val="single" w:sz="4" w:space="1" w:color="auto"/>
          <w:right w:val="single" w:sz="4" w:space="4" w:color="auto"/>
        </w:pBdr>
      </w:pPr>
      <w:r>
        <w:t>A -&gt; a |</w:t>
      </w:r>
      <w:r w:rsidRPr="00512412">
        <w:rPr>
          <w:rFonts w:ascii="Courier New" w:eastAsia="Times New Roman" w:hAnsi="Courier New" w:cs="Courier New"/>
          <w:color w:val="5B1601"/>
          <w:sz w:val="24"/>
          <w:szCs w:val="24"/>
        </w:rPr>
        <w:t xml:space="preserve"> ε</w:t>
      </w:r>
    </w:p>
    <w:p w:rsidR="00512412" w:rsidRDefault="00512412" w:rsidP="00512412">
      <w:pPr>
        <w:pBdr>
          <w:top w:val="single" w:sz="4" w:space="1" w:color="auto"/>
          <w:left w:val="single" w:sz="4" w:space="4" w:color="auto"/>
          <w:bottom w:val="single" w:sz="4" w:space="1" w:color="auto"/>
          <w:right w:val="single" w:sz="4" w:space="4" w:color="auto"/>
        </w:pBdr>
      </w:pPr>
      <w:r>
        <w:t>B -&gt; b|</w:t>
      </w:r>
      <w:r w:rsidRPr="00512412">
        <w:rPr>
          <w:rFonts w:ascii="Courier New" w:eastAsia="Times New Roman" w:hAnsi="Courier New" w:cs="Courier New"/>
          <w:color w:val="5B1601"/>
          <w:sz w:val="24"/>
          <w:szCs w:val="24"/>
        </w:rPr>
        <w:t xml:space="preserve"> ε</w:t>
      </w:r>
    </w:p>
    <w:p w:rsidR="00512412" w:rsidRDefault="00512412" w:rsidP="00512412">
      <w:pPr>
        <w:pBdr>
          <w:top w:val="single" w:sz="4" w:space="1" w:color="auto"/>
          <w:left w:val="single" w:sz="4" w:space="4" w:color="auto"/>
          <w:bottom w:val="single" w:sz="4" w:space="1" w:color="auto"/>
          <w:right w:val="single" w:sz="4" w:space="4" w:color="auto"/>
        </w:pBdr>
      </w:pPr>
      <w:r>
        <w:t>C -&gt;  c</w:t>
      </w:r>
      <w:r w:rsidRPr="00512412">
        <w:rPr>
          <w:rFonts w:ascii="Courier New" w:eastAsia="Times New Roman" w:hAnsi="Courier New" w:cs="Courier New"/>
          <w:color w:val="5B1601"/>
          <w:sz w:val="24"/>
          <w:szCs w:val="24"/>
        </w:rPr>
        <w:t xml:space="preserve"> </w:t>
      </w:r>
    </w:p>
    <w:p w:rsidR="00512412" w:rsidRDefault="00512412" w:rsidP="00512412">
      <w:pPr>
        <w:pBdr>
          <w:top w:val="single" w:sz="4" w:space="1" w:color="auto"/>
          <w:left w:val="single" w:sz="4" w:space="4" w:color="auto"/>
          <w:bottom w:val="single" w:sz="4" w:space="1" w:color="auto"/>
          <w:right w:val="single" w:sz="4" w:space="4" w:color="auto"/>
        </w:pBdr>
      </w:pPr>
      <w:r>
        <w:t>D -&gt; d|</w:t>
      </w:r>
      <w:r w:rsidRPr="00512412">
        <w:rPr>
          <w:rFonts w:ascii="Courier New" w:eastAsia="Times New Roman" w:hAnsi="Courier New" w:cs="Courier New"/>
          <w:color w:val="5B1601"/>
          <w:sz w:val="24"/>
          <w:szCs w:val="24"/>
        </w:rPr>
        <w:t xml:space="preserve"> ε</w:t>
      </w:r>
    </w:p>
    <w:p w:rsidR="00512412" w:rsidRDefault="00512412" w:rsidP="00512412">
      <w:pPr>
        <w:pBdr>
          <w:top w:val="single" w:sz="4" w:space="1" w:color="auto"/>
          <w:left w:val="single" w:sz="4" w:space="4" w:color="auto"/>
          <w:bottom w:val="single" w:sz="4" w:space="1" w:color="auto"/>
          <w:right w:val="single" w:sz="4" w:space="4" w:color="auto"/>
        </w:pBdr>
      </w:pPr>
      <w:r>
        <w:t>E -&gt; e|</w:t>
      </w:r>
      <w:r w:rsidRPr="00512412">
        <w:rPr>
          <w:rFonts w:ascii="Courier New" w:eastAsia="Times New Roman" w:hAnsi="Courier New" w:cs="Courier New"/>
          <w:color w:val="5B1601"/>
          <w:sz w:val="24"/>
          <w:szCs w:val="24"/>
        </w:rPr>
        <w:t xml:space="preserve"> ε</w:t>
      </w:r>
    </w:p>
    <w:p w:rsidR="00512412" w:rsidRDefault="00512412" w:rsidP="00512412"/>
    <w:p w:rsidR="00512412" w:rsidRDefault="00512412" w:rsidP="00512412">
      <w:pPr>
        <w:pStyle w:val="ListParagraph"/>
        <w:numPr>
          <w:ilvl w:val="0"/>
          <w:numId w:val="1"/>
        </w:numPr>
      </w:pPr>
      <w:r>
        <w:t>Find The first and follow of the grammar</w:t>
      </w:r>
    </w:p>
    <w:p w:rsidR="00512412" w:rsidRDefault="00512412" w:rsidP="00512412">
      <w:pPr>
        <w:pStyle w:val="ListParagraph"/>
        <w:numPr>
          <w:ilvl w:val="0"/>
          <w:numId w:val="1"/>
        </w:numPr>
      </w:pPr>
      <w:r>
        <w:t>Construct the predictive parsing table</w:t>
      </w:r>
    </w:p>
    <w:p w:rsidR="00464211" w:rsidRDefault="00464211" w:rsidP="00464211"/>
    <w:p w:rsidR="00464211" w:rsidRPr="00464211" w:rsidRDefault="00464211" w:rsidP="00464211">
      <w:pPr>
        <w:pStyle w:val="ListParagraph"/>
        <w:jc w:val="center"/>
        <w:rPr>
          <w:b/>
          <w:sz w:val="28"/>
        </w:rPr>
      </w:pPr>
      <w:r w:rsidRPr="00464211">
        <w:rPr>
          <w:b/>
          <w:sz w:val="28"/>
        </w:rPr>
        <w:t xml:space="preserve">Find </w:t>
      </w:r>
      <w:proofErr w:type="gramStart"/>
      <w:r w:rsidRPr="00464211">
        <w:rPr>
          <w:b/>
          <w:sz w:val="28"/>
        </w:rPr>
        <w:t>The</w:t>
      </w:r>
      <w:proofErr w:type="gramEnd"/>
      <w:r w:rsidRPr="00464211">
        <w:rPr>
          <w:b/>
          <w:sz w:val="28"/>
        </w:rPr>
        <w:t xml:space="preserve"> first and follow of the grammar</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u w:val="single"/>
        </w:rPr>
        <w:t>Computing the First Sets.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1. Let’s start with the Start Symbol </w:t>
      </w:r>
      <w:proofErr w:type="gramStart"/>
      <w:r>
        <w:rPr>
          <w:color w:val="333333"/>
          <w:sz w:val="27"/>
          <w:szCs w:val="27"/>
        </w:rPr>
        <w:t>S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First(S) = </w:t>
      </w:r>
      <w:proofErr w:type="gramStart"/>
      <w:r>
        <w:rPr>
          <w:rStyle w:val="Strong"/>
          <w:color w:val="333333"/>
          <w:sz w:val="27"/>
          <w:szCs w:val="27"/>
        </w:rPr>
        <w:t>First(</w:t>
      </w:r>
      <w:proofErr w:type="gramEnd"/>
      <w:r>
        <w:rPr>
          <w:rStyle w:val="Strong"/>
          <w:color w:val="333333"/>
          <w:sz w:val="27"/>
          <w:szCs w:val="27"/>
        </w:rPr>
        <w:t>A)</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This is obvious and clear. Hence we need to determine what </w:t>
      </w:r>
      <w:proofErr w:type="gramStart"/>
      <w:r>
        <w:rPr>
          <w:color w:val="333333"/>
          <w:sz w:val="27"/>
          <w:szCs w:val="27"/>
        </w:rPr>
        <w:t>is the First Set of A.</w:t>
      </w:r>
      <w:proofErr w:type="gramEnd"/>
      <w:r>
        <w:rPr>
          <w:color w:val="333333"/>
          <w:sz w:val="27"/>
          <w:szCs w:val="27"/>
        </w:rPr>
        <w:t xml:space="preserve"> However, because A is a Non-Terminal and is joined back-to-back with B, we may need to later examine </w:t>
      </w:r>
      <w:proofErr w:type="gramStart"/>
      <w:r>
        <w:rPr>
          <w:color w:val="333333"/>
          <w:sz w:val="27"/>
          <w:szCs w:val="27"/>
        </w:rPr>
        <w:t>First(</w:t>
      </w:r>
      <w:proofErr w:type="gramEnd"/>
      <w:r>
        <w:rPr>
          <w:color w:val="333333"/>
          <w:sz w:val="27"/>
          <w:szCs w:val="27"/>
        </w:rPr>
        <w:t xml:space="preserve">B) in case First(A) contains ε. And in the same sense, if </w:t>
      </w:r>
      <w:proofErr w:type="gramStart"/>
      <w:r>
        <w:rPr>
          <w:color w:val="333333"/>
          <w:sz w:val="27"/>
          <w:szCs w:val="27"/>
        </w:rPr>
        <w:t>First(</w:t>
      </w:r>
      <w:proofErr w:type="gramEnd"/>
      <w:r>
        <w:rPr>
          <w:color w:val="333333"/>
          <w:sz w:val="27"/>
          <w:szCs w:val="27"/>
        </w:rPr>
        <w:t>B) contains ε, we may need to examine First(C) and so on.</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2. To determine the First Set of A, we look at the A Production Rule and observe its RHS. At its RHS, we see that A can be broken down to either ‘a’ or ‘ε’ (epsilon, i.e. the empty statement). Hence the First Set of A contains ‘a’ and </w:t>
      </w:r>
      <w:proofErr w:type="gramStart"/>
      <w:r>
        <w:rPr>
          <w:color w:val="333333"/>
          <w:sz w:val="27"/>
          <w:szCs w:val="27"/>
        </w:rPr>
        <w:t>‘ε’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A) = { a,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Now because </w:t>
      </w:r>
      <w:proofErr w:type="gramStart"/>
      <w:r>
        <w:rPr>
          <w:color w:val="333333"/>
          <w:sz w:val="27"/>
          <w:szCs w:val="27"/>
        </w:rPr>
        <w:t>First(</w:t>
      </w:r>
      <w:proofErr w:type="gramEnd"/>
      <w:r>
        <w:rPr>
          <w:color w:val="333333"/>
          <w:sz w:val="27"/>
          <w:szCs w:val="27"/>
        </w:rPr>
        <w:t>A) includes ε, and based on the Production Rule S -&gt; ABCDE,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S -&gt; BCDE is a valid derivation (the A being substituted by ε).</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Hence First(S) includes </w:t>
      </w:r>
      <w:proofErr w:type="gramStart"/>
      <w:r>
        <w:rPr>
          <w:color w:val="333333"/>
          <w:sz w:val="27"/>
          <w:szCs w:val="27"/>
        </w:rPr>
        <w:t>First(</w:t>
      </w:r>
      <w:proofErr w:type="gramEnd"/>
      <w:r>
        <w:rPr>
          <w:color w:val="333333"/>
          <w:sz w:val="27"/>
          <w:szCs w:val="27"/>
        </w:rPr>
        <w:t>B) or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First(S) = </w:t>
      </w:r>
      <w:proofErr w:type="gramStart"/>
      <w:r>
        <w:rPr>
          <w:rStyle w:val="Strong"/>
          <w:color w:val="333333"/>
          <w:sz w:val="27"/>
          <w:szCs w:val="27"/>
        </w:rPr>
        <w:t>First(</w:t>
      </w:r>
      <w:proofErr w:type="gramEnd"/>
      <w:r>
        <w:rPr>
          <w:rStyle w:val="Strong"/>
          <w:color w:val="333333"/>
          <w:sz w:val="27"/>
          <w:szCs w:val="27"/>
        </w:rPr>
        <w:t>A) U First(B) = { a } U First(B)</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lastRenderedPageBreak/>
        <w:t xml:space="preserve">Note that the ε in </w:t>
      </w:r>
      <w:proofErr w:type="gramStart"/>
      <w:r>
        <w:rPr>
          <w:color w:val="333333"/>
          <w:sz w:val="27"/>
          <w:szCs w:val="27"/>
        </w:rPr>
        <w:t>First(</w:t>
      </w:r>
      <w:proofErr w:type="gramEnd"/>
      <w:r>
        <w:rPr>
          <w:color w:val="333333"/>
          <w:sz w:val="27"/>
          <w:szCs w:val="27"/>
        </w:rPr>
        <w:t>A) is removed as it has been used to work out the inclusion of First(B).</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3. Let’s now work out the First Set of </w:t>
      </w:r>
      <w:proofErr w:type="gramStart"/>
      <w:r>
        <w:rPr>
          <w:color w:val="333333"/>
          <w:sz w:val="27"/>
          <w:szCs w:val="27"/>
        </w:rPr>
        <w:t>B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B) = { b, ε }</w:t>
      </w:r>
      <w:r>
        <w:rPr>
          <w:color w:val="333333"/>
          <w:sz w:val="27"/>
          <w:szCs w:val="27"/>
        </w:rPr>
        <w:t>.</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Note the following at this </w:t>
      </w:r>
      <w:proofErr w:type="gramStart"/>
      <w:r>
        <w:rPr>
          <w:color w:val="333333"/>
          <w:sz w:val="27"/>
          <w:szCs w:val="27"/>
        </w:rPr>
        <w:t>point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w:t>
      </w:r>
      <w:proofErr w:type="spellStart"/>
      <w:r>
        <w:rPr>
          <w:color w:val="333333"/>
          <w:sz w:val="27"/>
          <w:szCs w:val="27"/>
        </w:rPr>
        <w:t>i</w:t>
      </w:r>
      <w:proofErr w:type="spellEnd"/>
      <w:r>
        <w:rPr>
          <w:color w:val="333333"/>
          <w:sz w:val="27"/>
          <w:szCs w:val="27"/>
        </w:rPr>
        <w:t xml:space="preserve">) We have encountered the fact that </w:t>
      </w:r>
      <w:proofErr w:type="gramStart"/>
      <w:r>
        <w:rPr>
          <w:color w:val="333333"/>
          <w:sz w:val="27"/>
          <w:szCs w:val="27"/>
        </w:rPr>
        <w:t>First(</w:t>
      </w:r>
      <w:proofErr w:type="gramEnd"/>
      <w:r>
        <w:rPr>
          <w:color w:val="333333"/>
          <w:sz w:val="27"/>
          <w:szCs w:val="27"/>
        </w:rPr>
        <w:t>A) includes ε which led to First(S) = First(A) U First(B)</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(ii) We now noted that </w:t>
      </w:r>
      <w:proofErr w:type="gramStart"/>
      <w:r>
        <w:rPr>
          <w:color w:val="333333"/>
          <w:sz w:val="27"/>
          <w:szCs w:val="27"/>
        </w:rPr>
        <w:t>First(</w:t>
      </w:r>
      <w:proofErr w:type="gramEnd"/>
      <w:r>
        <w:rPr>
          <w:color w:val="333333"/>
          <w:sz w:val="27"/>
          <w:szCs w:val="27"/>
        </w:rPr>
        <w:t>B) also includes ε.</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(iii) Hence First(S) must include First(C</w:t>
      </w:r>
      <w:proofErr w:type="gramStart"/>
      <w:r>
        <w:rPr>
          <w:color w:val="333333"/>
          <w:sz w:val="27"/>
          <w:szCs w:val="27"/>
        </w:rPr>
        <w:t>)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First(S) = </w:t>
      </w:r>
      <w:proofErr w:type="gramStart"/>
      <w:r>
        <w:rPr>
          <w:rStyle w:val="Strong"/>
          <w:color w:val="333333"/>
          <w:sz w:val="27"/>
          <w:szCs w:val="27"/>
        </w:rPr>
        <w:t>First(</w:t>
      </w:r>
      <w:proofErr w:type="gramEnd"/>
      <w:r>
        <w:rPr>
          <w:rStyle w:val="Strong"/>
          <w:color w:val="333333"/>
          <w:sz w:val="27"/>
          <w:szCs w:val="27"/>
        </w:rPr>
        <w:t>A) U First(B) U First(C) = { a } U { b } U First(C)</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4. First(C) is easily worked out to c.</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Hence First(C) = </w:t>
      </w:r>
      <w:proofErr w:type="gramStart"/>
      <w:r>
        <w:rPr>
          <w:rStyle w:val="Strong"/>
          <w:color w:val="333333"/>
          <w:sz w:val="27"/>
          <w:szCs w:val="27"/>
        </w:rPr>
        <w:t>{ c</w:t>
      </w:r>
      <w:proofErr w:type="gramEnd"/>
      <w:r>
        <w:rPr>
          <w:rStyle w:val="Strong"/>
          <w:color w:val="333333"/>
          <w:sz w:val="27"/>
          <w:szCs w:val="27"/>
        </w:rPr>
        <w:t xml:space="preserve">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Now note that because First(C) does not include ε, First(S) will not carry on to include </w:t>
      </w:r>
      <w:proofErr w:type="gramStart"/>
      <w:r>
        <w:rPr>
          <w:color w:val="333333"/>
          <w:sz w:val="27"/>
          <w:szCs w:val="27"/>
        </w:rPr>
        <w:t>First(</w:t>
      </w:r>
      <w:proofErr w:type="gramEnd"/>
      <w:r>
        <w:rPr>
          <w:color w:val="333333"/>
          <w:sz w:val="27"/>
          <w:szCs w:val="27"/>
        </w:rPr>
        <w:t>D) nor First(E). Hence the buck stops here.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5. Working out based on the above </w:t>
      </w:r>
      <w:proofErr w:type="gramStart"/>
      <w:r>
        <w:rPr>
          <w:color w:val="333333"/>
          <w:sz w:val="27"/>
          <w:szCs w:val="27"/>
        </w:rPr>
        <w:t>findings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First(S) =</w:t>
      </w:r>
      <w:proofErr w:type="gramStart"/>
      <w:r>
        <w:rPr>
          <w:color w:val="333333"/>
          <w:sz w:val="27"/>
          <w:szCs w:val="27"/>
        </w:rPr>
        <w:t>  {</w:t>
      </w:r>
      <w:proofErr w:type="gramEnd"/>
      <w:r>
        <w:rPr>
          <w:color w:val="333333"/>
          <w:sz w:val="27"/>
          <w:szCs w:val="27"/>
        </w:rPr>
        <w:t xml:space="preserve"> a } U { b } U { c } = { a, b, c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color w:val="333333"/>
          <w:sz w:val="27"/>
          <w:szCs w:val="27"/>
        </w:rPr>
        <w:t>First(</w:t>
      </w:r>
      <w:proofErr w:type="gramEnd"/>
      <w:r>
        <w:rPr>
          <w:color w:val="333333"/>
          <w:sz w:val="27"/>
          <w:szCs w:val="27"/>
        </w:rPr>
        <w:t>A) = { a,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color w:val="333333"/>
          <w:sz w:val="27"/>
          <w:szCs w:val="27"/>
        </w:rPr>
        <w:t>First(</w:t>
      </w:r>
      <w:proofErr w:type="gramEnd"/>
      <w:r>
        <w:rPr>
          <w:color w:val="333333"/>
          <w:sz w:val="27"/>
          <w:szCs w:val="27"/>
        </w:rPr>
        <w:t>B) = { b,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First(C) = </w:t>
      </w:r>
      <w:proofErr w:type="gramStart"/>
      <w:r>
        <w:rPr>
          <w:color w:val="333333"/>
          <w:sz w:val="27"/>
          <w:szCs w:val="27"/>
        </w:rPr>
        <w:t>{ c</w:t>
      </w:r>
      <w:proofErr w:type="gramEnd"/>
      <w:r>
        <w:rPr>
          <w:color w:val="333333"/>
          <w:sz w:val="27"/>
          <w:szCs w:val="27"/>
        </w:rPr>
        <w:t xml:space="preserve">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6. Next we work out the First sets of the rest of the non-terminals D and 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color w:val="333333"/>
          <w:sz w:val="27"/>
          <w:szCs w:val="27"/>
        </w:rPr>
        <w:t>First(</w:t>
      </w:r>
      <w:proofErr w:type="gramEnd"/>
      <w:r>
        <w:rPr>
          <w:color w:val="333333"/>
          <w:sz w:val="27"/>
          <w:szCs w:val="27"/>
        </w:rPr>
        <w:t>D) = { d,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proofErr w:type="gramStart"/>
      <w:r>
        <w:rPr>
          <w:color w:val="333333"/>
          <w:sz w:val="27"/>
          <w:szCs w:val="27"/>
        </w:rPr>
        <w:t>First(</w:t>
      </w:r>
      <w:proofErr w:type="gramEnd"/>
      <w:r>
        <w:rPr>
          <w:color w:val="333333"/>
          <w:sz w:val="27"/>
          <w:szCs w:val="27"/>
        </w:rPr>
        <w:t>E) = { e, ε }</w:t>
      </w:r>
    </w:p>
    <w:p w:rsidR="000B3F82" w:rsidRDefault="000B3F82" w:rsidP="00464211">
      <w:pPr>
        <w:pStyle w:val="NormalWeb"/>
        <w:shd w:val="clear" w:color="auto" w:fill="FEFEFE"/>
        <w:spacing w:before="0" w:beforeAutospacing="0" w:after="150" w:afterAutospacing="0" w:line="360" w:lineRule="atLeast"/>
        <w:rPr>
          <w:color w:val="333333"/>
          <w:sz w:val="27"/>
          <w:szCs w:val="27"/>
        </w:rPr>
      </w:pPr>
    </w:p>
    <w:p w:rsidR="000B3F82" w:rsidRDefault="000B3F82" w:rsidP="00464211">
      <w:pPr>
        <w:pStyle w:val="NormalWeb"/>
        <w:shd w:val="clear" w:color="auto" w:fill="FEFEFE"/>
        <w:spacing w:before="0" w:beforeAutospacing="0" w:after="150" w:afterAutospacing="0" w:line="360" w:lineRule="atLeast"/>
        <w:rPr>
          <w:color w:val="333333"/>
          <w:sz w:val="27"/>
          <w:szCs w:val="27"/>
        </w:rPr>
      </w:pPr>
    </w:p>
    <w:p w:rsidR="000B3F82" w:rsidRDefault="000B3F82" w:rsidP="00464211">
      <w:pPr>
        <w:pStyle w:val="NormalWeb"/>
        <w:shd w:val="clear" w:color="auto" w:fill="FEFEFE"/>
        <w:spacing w:before="0" w:beforeAutospacing="0" w:after="150" w:afterAutospacing="0" w:line="360" w:lineRule="atLeast"/>
        <w:rPr>
          <w:color w:val="333333"/>
          <w:sz w:val="27"/>
          <w:szCs w:val="27"/>
        </w:rPr>
      </w:pP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7. Altogether, we have the following eventual First </w:t>
      </w:r>
      <w:proofErr w:type="gramStart"/>
      <w:r>
        <w:rPr>
          <w:color w:val="333333"/>
          <w:sz w:val="27"/>
          <w:szCs w:val="27"/>
        </w:rPr>
        <w:t>Sets :</w:t>
      </w:r>
      <w:proofErr w:type="gramEnd"/>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r>
        <w:rPr>
          <w:rStyle w:val="Strong"/>
          <w:color w:val="333333"/>
          <w:sz w:val="27"/>
          <w:szCs w:val="27"/>
        </w:rPr>
        <w:lastRenderedPageBreak/>
        <w:t>First(S) =</w:t>
      </w:r>
      <w:proofErr w:type="gramStart"/>
      <w:r>
        <w:rPr>
          <w:rStyle w:val="Strong"/>
          <w:color w:val="333333"/>
          <w:sz w:val="27"/>
          <w:szCs w:val="27"/>
        </w:rPr>
        <w:t>  {</w:t>
      </w:r>
      <w:proofErr w:type="gramEnd"/>
      <w:r>
        <w:rPr>
          <w:rStyle w:val="Strong"/>
          <w:color w:val="333333"/>
          <w:sz w:val="27"/>
          <w:szCs w:val="27"/>
        </w:rPr>
        <w:t xml:space="preserve"> a, b, c  }</w:t>
      </w:r>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A) = { a, ε }</w:t>
      </w:r>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B) = { b, ε }.</w:t>
      </w:r>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First(C) = </w:t>
      </w:r>
      <w:proofErr w:type="gramStart"/>
      <w:r>
        <w:rPr>
          <w:rStyle w:val="Strong"/>
          <w:color w:val="333333"/>
          <w:sz w:val="27"/>
          <w:szCs w:val="27"/>
        </w:rPr>
        <w:t>{ c</w:t>
      </w:r>
      <w:proofErr w:type="gramEnd"/>
      <w:r>
        <w:rPr>
          <w:rStyle w:val="Strong"/>
          <w:color w:val="333333"/>
          <w:sz w:val="27"/>
          <w:szCs w:val="27"/>
        </w:rPr>
        <w:t xml:space="preserve"> }</w:t>
      </w:r>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D) = { d, ε }</w:t>
      </w:r>
    </w:p>
    <w:p w:rsidR="00464211" w:rsidRDefault="00464211" w:rsidP="000B3F82">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First(</w:t>
      </w:r>
      <w:proofErr w:type="gramEnd"/>
      <w:r>
        <w:rPr>
          <w:rStyle w:val="Strong"/>
          <w:color w:val="333333"/>
          <w:sz w:val="27"/>
          <w:szCs w:val="27"/>
        </w:rPr>
        <w:t>E) = { e,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u w:val="single"/>
        </w:rPr>
        <w:t>Computing the Follow Sets.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1. Let’s work out the Follow Set of 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In parsing, $ is known as the end-of-input marker, which represents the end of the input string, hence used while parsing to indicate that the input string has been completely processed. The Follow Set of the Start Symbol always includes $. It is a special case. Hence Follow(S) must include </w:t>
      </w:r>
      <w:proofErr w:type="gramStart"/>
      <w:r>
        <w:rPr>
          <w:color w:val="333333"/>
          <w:sz w:val="27"/>
          <w:szCs w:val="27"/>
        </w:rPr>
        <w:t>{ $</w:t>
      </w:r>
      <w:proofErr w:type="gramEnd"/>
      <w:r>
        <w:rPr>
          <w:color w:val="333333"/>
          <w:sz w:val="27"/>
          <w:szCs w:val="27"/>
        </w:rPr>
        <w:t xml:space="preserve">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To determine whether there be any other terminals that are part of the Follow Set of S, we examine the Grammar and see any occurrence of S at the RHS of any of the Rules. If S appeared at the RHS of any Rule, it will be possible for S to hold other terminals in its Follow Set. We see that S does not appear at the RHS of any Rule.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r>
        <w:rPr>
          <w:rStyle w:val="Strong"/>
          <w:color w:val="333333"/>
          <w:sz w:val="27"/>
          <w:szCs w:val="27"/>
        </w:rPr>
        <w:t xml:space="preserve">Follow(S) = </w:t>
      </w:r>
      <w:proofErr w:type="gramStart"/>
      <w:r>
        <w:rPr>
          <w:rStyle w:val="Strong"/>
          <w:color w:val="333333"/>
          <w:sz w:val="27"/>
          <w:szCs w:val="27"/>
        </w:rPr>
        <w:t>{ $</w:t>
      </w:r>
      <w:proofErr w:type="gramEnd"/>
      <w:r>
        <w:rPr>
          <w:rStyle w:val="Strong"/>
          <w:color w:val="333333"/>
          <w:sz w:val="27"/>
          <w:szCs w:val="27"/>
        </w:rPr>
        <w:t xml:space="preserve"> }</w:t>
      </w:r>
      <w:r>
        <w:rPr>
          <w:color w:val="333333"/>
          <w:sz w:val="27"/>
          <w:szCs w:val="27"/>
        </w:rPr>
        <w:t>.</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2. </w:t>
      </w:r>
      <w:proofErr w:type="gramStart"/>
      <w:r>
        <w:rPr>
          <w:color w:val="333333"/>
          <w:sz w:val="27"/>
          <w:szCs w:val="27"/>
        </w:rPr>
        <w:t>Follow(</w:t>
      </w:r>
      <w:proofErr w:type="gramEnd"/>
      <w:r>
        <w:rPr>
          <w:color w:val="333333"/>
          <w:sz w:val="27"/>
          <w:szCs w:val="27"/>
        </w:rPr>
        <w:t>A)</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When computing the Follow Set of a non-terminal other than the Start Symbol, we generally look at the RHS of the Rules of the Grammar and make observations of what can appear on the right side of the non-terminal.</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We observe that S -&gt; ABCDE and postulate that </w:t>
      </w:r>
      <w:proofErr w:type="gramStart"/>
      <w:r>
        <w:rPr>
          <w:color w:val="333333"/>
          <w:sz w:val="27"/>
          <w:szCs w:val="27"/>
        </w:rPr>
        <w:t>Follow(</w:t>
      </w:r>
      <w:proofErr w:type="gramEnd"/>
      <w:r>
        <w:rPr>
          <w:color w:val="333333"/>
          <w:sz w:val="27"/>
          <w:szCs w:val="27"/>
        </w:rPr>
        <w:t>A) must at least include First(B).</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Hence </w:t>
      </w:r>
      <w:proofErr w:type="gramStart"/>
      <w:r>
        <w:rPr>
          <w:color w:val="333333"/>
          <w:sz w:val="27"/>
          <w:szCs w:val="27"/>
        </w:rPr>
        <w:t>Follow(</w:t>
      </w:r>
      <w:proofErr w:type="gramEnd"/>
      <w:r>
        <w:rPr>
          <w:color w:val="333333"/>
          <w:sz w:val="27"/>
          <w:szCs w:val="27"/>
        </w:rPr>
        <w:t>A) includes First(B) = { b,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Now, since </w:t>
      </w:r>
      <w:proofErr w:type="gramStart"/>
      <w:r>
        <w:rPr>
          <w:color w:val="333333"/>
          <w:sz w:val="27"/>
          <w:szCs w:val="27"/>
        </w:rPr>
        <w:t>First(</w:t>
      </w:r>
      <w:proofErr w:type="gramEnd"/>
      <w:r>
        <w:rPr>
          <w:color w:val="333333"/>
          <w:sz w:val="27"/>
          <w:szCs w:val="27"/>
        </w:rPr>
        <w:t>B) includes ε, it means that B can expand to ε and so Follow(A) will also include First(C) = { c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lastRenderedPageBreak/>
        <w:t xml:space="preserve">Now, if First(C) included ε, we would have to further allow that both B and C can expand to ε and we will thus have to examine </w:t>
      </w:r>
      <w:proofErr w:type="gramStart"/>
      <w:r>
        <w:rPr>
          <w:color w:val="333333"/>
          <w:sz w:val="27"/>
          <w:szCs w:val="27"/>
        </w:rPr>
        <w:t>First(</w:t>
      </w:r>
      <w:proofErr w:type="gramEnd"/>
      <w:r>
        <w:rPr>
          <w:color w:val="333333"/>
          <w:sz w:val="27"/>
          <w:szCs w:val="27"/>
        </w:rPr>
        <w:t>D). However, C does not include ε and so we do not go down this path.</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proofErr w:type="gramStart"/>
      <w:r>
        <w:rPr>
          <w:rStyle w:val="Strong"/>
          <w:color w:val="333333"/>
          <w:sz w:val="27"/>
          <w:szCs w:val="27"/>
        </w:rPr>
        <w:t>Follow(</w:t>
      </w:r>
      <w:proofErr w:type="gramEnd"/>
      <w:r>
        <w:rPr>
          <w:rStyle w:val="Strong"/>
          <w:color w:val="333333"/>
          <w:sz w:val="27"/>
          <w:szCs w:val="27"/>
        </w:rPr>
        <w:t>A) = { b, c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3. </w:t>
      </w:r>
      <w:proofErr w:type="gramStart"/>
      <w:r>
        <w:rPr>
          <w:color w:val="333333"/>
          <w:sz w:val="27"/>
          <w:szCs w:val="27"/>
        </w:rPr>
        <w:t>Follow(</w:t>
      </w:r>
      <w:proofErr w:type="gramEnd"/>
      <w:r>
        <w:rPr>
          <w:color w:val="333333"/>
          <w:sz w:val="27"/>
          <w:szCs w:val="27"/>
        </w:rPr>
        <w:t>B)</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We again use the Rule S -&gt; ABCDE and observe that </w:t>
      </w:r>
      <w:proofErr w:type="gramStart"/>
      <w:r>
        <w:rPr>
          <w:color w:val="333333"/>
          <w:sz w:val="27"/>
          <w:szCs w:val="27"/>
        </w:rPr>
        <w:t>Follow(</w:t>
      </w:r>
      <w:proofErr w:type="gramEnd"/>
      <w:r>
        <w:rPr>
          <w:color w:val="333333"/>
          <w:sz w:val="27"/>
          <w:szCs w:val="27"/>
        </w:rPr>
        <w:t>B) = First(C)</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proofErr w:type="gramStart"/>
      <w:r>
        <w:rPr>
          <w:rStyle w:val="Strong"/>
          <w:color w:val="333333"/>
          <w:sz w:val="27"/>
          <w:szCs w:val="27"/>
        </w:rPr>
        <w:t>Follow(</w:t>
      </w:r>
      <w:proofErr w:type="gramEnd"/>
      <w:r>
        <w:rPr>
          <w:rStyle w:val="Strong"/>
          <w:color w:val="333333"/>
          <w:sz w:val="27"/>
          <w:szCs w:val="27"/>
        </w:rPr>
        <w:t>B) = { c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4. Follow(C)</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We again use the Rule S -&gt; ABCDE and observe that Follow(C) = </w:t>
      </w:r>
      <w:proofErr w:type="gramStart"/>
      <w:r>
        <w:rPr>
          <w:color w:val="333333"/>
          <w:sz w:val="27"/>
          <w:szCs w:val="27"/>
        </w:rPr>
        <w:t>First(</w:t>
      </w:r>
      <w:proofErr w:type="gramEnd"/>
      <w:r>
        <w:rPr>
          <w:color w:val="333333"/>
          <w:sz w:val="27"/>
          <w:szCs w:val="27"/>
        </w:rPr>
        <w:t>D) = { d,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Since </w:t>
      </w:r>
      <w:proofErr w:type="gramStart"/>
      <w:r>
        <w:rPr>
          <w:color w:val="333333"/>
          <w:sz w:val="27"/>
          <w:szCs w:val="27"/>
        </w:rPr>
        <w:t>First(</w:t>
      </w:r>
      <w:proofErr w:type="gramEnd"/>
      <w:r>
        <w:rPr>
          <w:color w:val="333333"/>
          <w:sz w:val="27"/>
          <w:szCs w:val="27"/>
        </w:rPr>
        <w:t>D) includes ε, First(D) includes First(E) = { e,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Hence Follow(C) = </w:t>
      </w:r>
      <w:proofErr w:type="gramStart"/>
      <w:r>
        <w:rPr>
          <w:color w:val="333333"/>
          <w:sz w:val="27"/>
          <w:szCs w:val="27"/>
        </w:rPr>
        <w:t>{ d</w:t>
      </w:r>
      <w:proofErr w:type="gramEnd"/>
      <w:r>
        <w:rPr>
          <w:color w:val="333333"/>
          <w:sz w:val="27"/>
          <w:szCs w:val="27"/>
        </w:rPr>
        <w:t>, e,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Since Follow(C) includes ε, it means that it is possible that C is followed by </w:t>
      </w:r>
      <w:proofErr w:type="gramStart"/>
      <w:r>
        <w:rPr>
          <w:color w:val="333333"/>
          <w:sz w:val="27"/>
          <w:szCs w:val="27"/>
        </w:rPr>
        <w:t>an</w:t>
      </w:r>
      <w:proofErr w:type="gramEnd"/>
      <w:r>
        <w:rPr>
          <w:color w:val="333333"/>
          <w:sz w:val="27"/>
          <w:szCs w:val="27"/>
        </w:rPr>
        <w:t xml:space="preserve"> ε.</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This implies that S can derive a sentence like ABC with the D and E both replaced by ε. Hence Follow(C) includes Follow(S).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Therefore Follow(C) = </w:t>
      </w:r>
      <w:proofErr w:type="gramStart"/>
      <w:r>
        <w:rPr>
          <w:color w:val="333333"/>
          <w:sz w:val="27"/>
          <w:szCs w:val="27"/>
        </w:rPr>
        <w:t>{ d</w:t>
      </w:r>
      <w:proofErr w:type="gramEnd"/>
      <w:r>
        <w:rPr>
          <w:color w:val="333333"/>
          <w:sz w:val="27"/>
          <w:szCs w:val="27"/>
        </w:rPr>
        <w:t>, e } U Follow(S)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r>
        <w:rPr>
          <w:rStyle w:val="Strong"/>
          <w:color w:val="333333"/>
          <w:sz w:val="27"/>
          <w:szCs w:val="27"/>
        </w:rPr>
        <w:t xml:space="preserve">Follow(C) = </w:t>
      </w:r>
      <w:proofErr w:type="gramStart"/>
      <w:r>
        <w:rPr>
          <w:rStyle w:val="Strong"/>
          <w:color w:val="333333"/>
          <w:sz w:val="27"/>
          <w:szCs w:val="27"/>
        </w:rPr>
        <w:t>{ d</w:t>
      </w:r>
      <w:proofErr w:type="gramEnd"/>
      <w:r>
        <w:rPr>
          <w:rStyle w:val="Strong"/>
          <w:color w:val="333333"/>
          <w:sz w:val="27"/>
          <w:szCs w:val="27"/>
        </w:rPr>
        <w:t>, e, $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5. </w:t>
      </w:r>
      <w:proofErr w:type="gramStart"/>
      <w:r>
        <w:rPr>
          <w:color w:val="333333"/>
          <w:sz w:val="27"/>
          <w:szCs w:val="27"/>
        </w:rPr>
        <w:t>Follow(</w:t>
      </w:r>
      <w:proofErr w:type="gramEnd"/>
      <w:r>
        <w:rPr>
          <w:color w:val="333333"/>
          <w:sz w:val="27"/>
          <w:szCs w:val="27"/>
        </w:rPr>
        <w:t>D)</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We again use the Rule S -&gt; ABCDE and observe that </w:t>
      </w:r>
      <w:proofErr w:type="gramStart"/>
      <w:r>
        <w:rPr>
          <w:color w:val="333333"/>
          <w:sz w:val="27"/>
          <w:szCs w:val="27"/>
        </w:rPr>
        <w:t>Follow(</w:t>
      </w:r>
      <w:proofErr w:type="gramEnd"/>
      <w:r>
        <w:rPr>
          <w:color w:val="333333"/>
          <w:sz w:val="27"/>
          <w:szCs w:val="27"/>
        </w:rPr>
        <w:t>D) includes First(E) = { e,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Hence </w:t>
      </w:r>
      <w:proofErr w:type="gramStart"/>
      <w:r>
        <w:rPr>
          <w:color w:val="333333"/>
          <w:sz w:val="27"/>
          <w:szCs w:val="27"/>
        </w:rPr>
        <w:t>Follow(</w:t>
      </w:r>
      <w:proofErr w:type="gramEnd"/>
      <w:r>
        <w:rPr>
          <w:color w:val="333333"/>
          <w:sz w:val="27"/>
          <w:szCs w:val="27"/>
        </w:rPr>
        <w:t>D) = { e, ε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We see that </w:t>
      </w:r>
      <w:proofErr w:type="gramStart"/>
      <w:r>
        <w:rPr>
          <w:color w:val="333333"/>
          <w:sz w:val="27"/>
          <w:szCs w:val="27"/>
        </w:rPr>
        <w:t>Follow(</w:t>
      </w:r>
      <w:proofErr w:type="gramEnd"/>
      <w:r>
        <w:rPr>
          <w:color w:val="333333"/>
          <w:sz w:val="27"/>
          <w:szCs w:val="27"/>
        </w:rPr>
        <w:t>D) includes ε and so it is possible for D to be followed immediately by ε.</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This implies that S can derive a sentence like ABCD. Hence </w:t>
      </w:r>
      <w:proofErr w:type="gramStart"/>
      <w:r>
        <w:rPr>
          <w:color w:val="333333"/>
          <w:sz w:val="27"/>
          <w:szCs w:val="27"/>
        </w:rPr>
        <w:t>Follow(</w:t>
      </w:r>
      <w:proofErr w:type="gramEnd"/>
      <w:r>
        <w:rPr>
          <w:color w:val="333333"/>
          <w:sz w:val="27"/>
          <w:szCs w:val="27"/>
        </w:rPr>
        <w:t>D) includes Follow(S)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proofErr w:type="gramStart"/>
      <w:r>
        <w:rPr>
          <w:rStyle w:val="Strong"/>
          <w:color w:val="333333"/>
          <w:sz w:val="27"/>
          <w:szCs w:val="27"/>
        </w:rPr>
        <w:t>Follow(</w:t>
      </w:r>
      <w:proofErr w:type="gramEnd"/>
      <w:r>
        <w:rPr>
          <w:rStyle w:val="Strong"/>
          <w:color w:val="333333"/>
          <w:sz w:val="27"/>
          <w:szCs w:val="27"/>
        </w:rPr>
        <w:t>D) = { e, $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6. </w:t>
      </w:r>
      <w:proofErr w:type="gramStart"/>
      <w:r>
        <w:rPr>
          <w:color w:val="333333"/>
          <w:sz w:val="27"/>
          <w:szCs w:val="27"/>
        </w:rPr>
        <w:t>Follow(</w:t>
      </w:r>
      <w:proofErr w:type="gramEnd"/>
      <w:r>
        <w:rPr>
          <w:color w:val="333333"/>
          <w:sz w:val="27"/>
          <w:szCs w:val="27"/>
        </w:rPr>
        <w:t>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lastRenderedPageBreak/>
        <w:t xml:space="preserve">We again use the Rule S -&gt; ABCDE and observe that </w:t>
      </w:r>
      <w:proofErr w:type="gramStart"/>
      <w:r>
        <w:rPr>
          <w:color w:val="333333"/>
          <w:sz w:val="27"/>
          <w:szCs w:val="27"/>
        </w:rPr>
        <w:t>Follow(</w:t>
      </w:r>
      <w:proofErr w:type="gramEnd"/>
      <w:r>
        <w:rPr>
          <w:color w:val="333333"/>
          <w:sz w:val="27"/>
          <w:szCs w:val="27"/>
        </w:rPr>
        <w:t>E) includes Follow(S) = { $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Hence </w:t>
      </w:r>
      <w:proofErr w:type="gramStart"/>
      <w:r>
        <w:rPr>
          <w:rStyle w:val="Strong"/>
          <w:color w:val="333333"/>
          <w:sz w:val="27"/>
          <w:szCs w:val="27"/>
        </w:rPr>
        <w:t>Follow(</w:t>
      </w:r>
      <w:proofErr w:type="gramEnd"/>
      <w:r>
        <w:rPr>
          <w:rStyle w:val="Strong"/>
          <w:color w:val="333333"/>
          <w:sz w:val="27"/>
          <w:szCs w:val="27"/>
        </w:rPr>
        <w:t>E) = { $ }</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7. Two tips can be used when computing the Follow </w:t>
      </w:r>
      <w:proofErr w:type="gramStart"/>
      <w:r>
        <w:rPr>
          <w:color w:val="333333"/>
          <w:sz w:val="27"/>
          <w:szCs w:val="27"/>
        </w:rPr>
        <w:t>Sets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7.1 Observe the occurrences of the non-terminals in the RHS of Rules and work from there.</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7.2 Whenever a non-terminal can be caused to appear at the extreme right end of the RHS of a Rule, the Follow Set of that non-terminal includes the Follow Set of the LHS of the Rule. E.g</w:t>
      </w:r>
      <w:proofErr w:type="gramStart"/>
      <w:r>
        <w:rPr>
          <w:color w:val="333333"/>
          <w:sz w:val="27"/>
          <w:szCs w:val="27"/>
        </w:rPr>
        <w:t>. :</w:t>
      </w:r>
      <w:proofErr w:type="gramEnd"/>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Since S -&gt; ABCDE, </w:t>
      </w:r>
      <w:proofErr w:type="gramStart"/>
      <w:r>
        <w:rPr>
          <w:color w:val="333333"/>
          <w:sz w:val="27"/>
          <w:szCs w:val="27"/>
        </w:rPr>
        <w:t>Follow(</w:t>
      </w:r>
      <w:proofErr w:type="gramEnd"/>
      <w:r>
        <w:rPr>
          <w:color w:val="333333"/>
          <w:sz w:val="27"/>
          <w:szCs w:val="27"/>
        </w:rPr>
        <w:t>E) includes Follow(S)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And since it is possible to have S -&gt; ABCD (since E -&gt; ε</w:t>
      </w:r>
      <w:proofErr w:type="gramStart"/>
      <w:r>
        <w:rPr>
          <w:color w:val="333333"/>
          <w:sz w:val="27"/>
          <w:szCs w:val="27"/>
        </w:rPr>
        <w:t>) ,</w:t>
      </w:r>
      <w:proofErr w:type="gramEnd"/>
      <w:r>
        <w:rPr>
          <w:color w:val="333333"/>
          <w:sz w:val="27"/>
          <w:szCs w:val="27"/>
        </w:rPr>
        <w:t xml:space="preserve"> Follow(D) includes Follow(S).</w:t>
      </w:r>
    </w:p>
    <w:p w:rsidR="00464211" w:rsidRDefault="00464211" w:rsidP="00464211">
      <w:pPr>
        <w:pStyle w:val="NormalWeb"/>
        <w:shd w:val="clear" w:color="auto" w:fill="FEFEFE"/>
        <w:spacing w:before="0" w:beforeAutospacing="0" w:after="150" w:afterAutospacing="0" w:line="360" w:lineRule="atLeast"/>
        <w:rPr>
          <w:color w:val="333333"/>
          <w:sz w:val="27"/>
          <w:szCs w:val="27"/>
        </w:rPr>
      </w:pPr>
      <w:r>
        <w:rPr>
          <w:color w:val="333333"/>
          <w:sz w:val="27"/>
          <w:szCs w:val="27"/>
        </w:rPr>
        <w:t xml:space="preserve">8. Altogether, we have the following eventual Follow </w:t>
      </w:r>
      <w:proofErr w:type="gramStart"/>
      <w:r>
        <w:rPr>
          <w:color w:val="333333"/>
          <w:sz w:val="27"/>
          <w:szCs w:val="27"/>
        </w:rPr>
        <w:t>Sets :</w:t>
      </w:r>
      <w:proofErr w:type="gramEnd"/>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Follow(S) = </w:t>
      </w:r>
      <w:proofErr w:type="gramStart"/>
      <w:r>
        <w:rPr>
          <w:rStyle w:val="Strong"/>
          <w:color w:val="333333"/>
          <w:sz w:val="27"/>
          <w:szCs w:val="27"/>
        </w:rPr>
        <w:t>{ $</w:t>
      </w:r>
      <w:proofErr w:type="gramEnd"/>
      <w:r>
        <w:rPr>
          <w:rStyle w:val="Strong"/>
          <w:color w:val="333333"/>
          <w:sz w:val="27"/>
          <w:szCs w:val="27"/>
        </w:rPr>
        <w:t xml:space="preserve"> }</w:t>
      </w:r>
      <w:r>
        <w:rPr>
          <w:color w:val="333333"/>
          <w:sz w:val="27"/>
          <w:szCs w:val="27"/>
        </w:rPr>
        <w:t>.</w:t>
      </w:r>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Follow(</w:t>
      </w:r>
      <w:proofErr w:type="gramEnd"/>
      <w:r>
        <w:rPr>
          <w:rStyle w:val="Strong"/>
          <w:color w:val="333333"/>
          <w:sz w:val="27"/>
          <w:szCs w:val="27"/>
        </w:rPr>
        <w:t>A) = { b, c }</w:t>
      </w:r>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Follow(</w:t>
      </w:r>
      <w:proofErr w:type="gramEnd"/>
      <w:r>
        <w:rPr>
          <w:rStyle w:val="Strong"/>
          <w:color w:val="333333"/>
          <w:sz w:val="27"/>
          <w:szCs w:val="27"/>
        </w:rPr>
        <w:t>B) = { c }</w:t>
      </w:r>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r>
        <w:rPr>
          <w:rStyle w:val="Strong"/>
          <w:color w:val="333333"/>
          <w:sz w:val="27"/>
          <w:szCs w:val="27"/>
        </w:rPr>
        <w:t xml:space="preserve">Follow(C) = </w:t>
      </w:r>
      <w:proofErr w:type="gramStart"/>
      <w:r>
        <w:rPr>
          <w:rStyle w:val="Strong"/>
          <w:color w:val="333333"/>
          <w:sz w:val="27"/>
          <w:szCs w:val="27"/>
        </w:rPr>
        <w:t>{ d</w:t>
      </w:r>
      <w:proofErr w:type="gramEnd"/>
      <w:r>
        <w:rPr>
          <w:rStyle w:val="Strong"/>
          <w:color w:val="333333"/>
          <w:sz w:val="27"/>
          <w:szCs w:val="27"/>
        </w:rPr>
        <w:t>, e, $ }</w:t>
      </w:r>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Follow(</w:t>
      </w:r>
      <w:proofErr w:type="gramEnd"/>
      <w:r>
        <w:rPr>
          <w:rStyle w:val="Strong"/>
          <w:color w:val="333333"/>
          <w:sz w:val="27"/>
          <w:szCs w:val="27"/>
        </w:rPr>
        <w:t>D) = { e, $ }</w:t>
      </w:r>
    </w:p>
    <w:p w:rsidR="00464211" w:rsidRDefault="00464211" w:rsidP="00CA124A">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150" w:afterAutospacing="0" w:line="360" w:lineRule="atLeast"/>
        <w:rPr>
          <w:color w:val="333333"/>
          <w:sz w:val="27"/>
          <w:szCs w:val="27"/>
        </w:rPr>
      </w:pPr>
      <w:proofErr w:type="gramStart"/>
      <w:r>
        <w:rPr>
          <w:rStyle w:val="Strong"/>
          <w:color w:val="333333"/>
          <w:sz w:val="27"/>
          <w:szCs w:val="27"/>
        </w:rPr>
        <w:t>Follow(</w:t>
      </w:r>
      <w:proofErr w:type="gramEnd"/>
      <w:r>
        <w:rPr>
          <w:rStyle w:val="Strong"/>
          <w:color w:val="333333"/>
          <w:sz w:val="27"/>
          <w:szCs w:val="27"/>
        </w:rPr>
        <w:t>E) = { $ }</w:t>
      </w:r>
    </w:p>
    <w:p w:rsidR="00464211" w:rsidRDefault="00464211" w:rsidP="00464211"/>
    <w:p w:rsidR="003C6237" w:rsidRDefault="003C6237" w:rsidP="00464211"/>
    <w:p w:rsidR="00F25766" w:rsidRDefault="00F25766" w:rsidP="00464211"/>
    <w:tbl>
      <w:tblPr>
        <w:tblStyle w:val="TableGrid"/>
        <w:tblW w:w="0" w:type="auto"/>
        <w:tblLook w:val="04A0" w:firstRow="1" w:lastRow="0" w:firstColumn="1" w:lastColumn="0" w:noHBand="0" w:noVBand="1"/>
      </w:tblPr>
      <w:tblGrid>
        <w:gridCol w:w="3116"/>
        <w:gridCol w:w="3117"/>
        <w:gridCol w:w="3117"/>
      </w:tblGrid>
      <w:tr w:rsidR="00F25766" w:rsidTr="00F25766">
        <w:tc>
          <w:tcPr>
            <w:tcW w:w="3116" w:type="dxa"/>
          </w:tcPr>
          <w:p w:rsidR="00F25766" w:rsidRPr="00F25766" w:rsidRDefault="00F25766" w:rsidP="00464211">
            <w:pPr>
              <w:rPr>
                <w:rFonts w:ascii="Times New Roman" w:eastAsia="Times New Roman" w:hAnsi="Times New Roman" w:cs="Times New Roman"/>
                <w:b/>
                <w:bCs/>
                <w:color w:val="C00000"/>
                <w:kern w:val="24"/>
                <w:sz w:val="32"/>
                <w:szCs w:val="32"/>
              </w:rPr>
            </w:pPr>
            <w:r w:rsidRPr="000B7259">
              <w:rPr>
                <w:rFonts w:ascii="Times New Roman" w:eastAsia="Times New Roman" w:hAnsi="Times New Roman" w:cs="Times New Roman"/>
                <w:b/>
                <w:bCs/>
                <w:color w:val="C00000"/>
                <w:kern w:val="24"/>
                <w:sz w:val="32"/>
                <w:szCs w:val="32"/>
              </w:rPr>
              <w:t>Non-terminals</w:t>
            </w:r>
          </w:p>
        </w:tc>
        <w:tc>
          <w:tcPr>
            <w:tcW w:w="3117" w:type="dxa"/>
          </w:tcPr>
          <w:p w:rsidR="00F25766" w:rsidRDefault="00F25766" w:rsidP="00464211">
            <w:r w:rsidRPr="000B7259">
              <w:rPr>
                <w:rFonts w:ascii="Times New Roman" w:eastAsia="Times New Roman" w:hAnsi="Times New Roman" w:cs="Times New Roman"/>
                <w:b/>
                <w:bCs/>
                <w:color w:val="C00000"/>
                <w:kern w:val="24"/>
                <w:sz w:val="32"/>
                <w:szCs w:val="32"/>
              </w:rPr>
              <w:t>First</w:t>
            </w:r>
          </w:p>
        </w:tc>
        <w:tc>
          <w:tcPr>
            <w:tcW w:w="3117" w:type="dxa"/>
          </w:tcPr>
          <w:p w:rsidR="00F25766" w:rsidRDefault="00F25766" w:rsidP="00464211">
            <w:r w:rsidRPr="000B7259">
              <w:rPr>
                <w:rFonts w:ascii="Times New Roman" w:eastAsia="Times New Roman" w:hAnsi="Times New Roman" w:cs="Times New Roman"/>
                <w:b/>
                <w:bCs/>
                <w:color w:val="C00000"/>
                <w:kern w:val="24"/>
                <w:sz w:val="32"/>
                <w:szCs w:val="32"/>
              </w:rPr>
              <w:t>Follow</w:t>
            </w:r>
          </w:p>
        </w:tc>
      </w:tr>
      <w:tr w:rsidR="00F25766" w:rsidTr="00F25766">
        <w:tc>
          <w:tcPr>
            <w:tcW w:w="3116" w:type="dxa"/>
          </w:tcPr>
          <w:p w:rsidR="00F25766" w:rsidRPr="00F25766" w:rsidRDefault="00F25766" w:rsidP="00464211">
            <w:pPr>
              <w:rPr>
                <w:b/>
              </w:rPr>
            </w:pPr>
            <w:r w:rsidRPr="00F25766">
              <w:rPr>
                <w:b/>
                <w:sz w:val="28"/>
              </w:rPr>
              <w:t>S</w:t>
            </w:r>
          </w:p>
        </w:tc>
        <w:tc>
          <w:tcPr>
            <w:tcW w:w="3117" w:type="dxa"/>
          </w:tcPr>
          <w:p w:rsidR="00F25766" w:rsidRDefault="00686619" w:rsidP="00464211">
            <w:r>
              <w:rPr>
                <w:rStyle w:val="Strong"/>
                <w:color w:val="333333"/>
                <w:sz w:val="27"/>
                <w:szCs w:val="27"/>
              </w:rPr>
              <w:t>{ a, b, c  }</w:t>
            </w:r>
          </w:p>
        </w:tc>
        <w:tc>
          <w:tcPr>
            <w:tcW w:w="3117" w:type="dxa"/>
          </w:tcPr>
          <w:p w:rsidR="00F25766" w:rsidRDefault="00F25766" w:rsidP="00464211">
            <w:r>
              <w:rPr>
                <w:rStyle w:val="Strong"/>
                <w:color w:val="333333"/>
                <w:sz w:val="27"/>
                <w:szCs w:val="27"/>
              </w:rPr>
              <w:t>{ $ }</w:t>
            </w:r>
          </w:p>
        </w:tc>
      </w:tr>
      <w:tr w:rsidR="00F25766" w:rsidTr="00F25766">
        <w:tc>
          <w:tcPr>
            <w:tcW w:w="3116" w:type="dxa"/>
          </w:tcPr>
          <w:p w:rsidR="00F25766" w:rsidRPr="00F25766" w:rsidRDefault="00F25766" w:rsidP="00464211">
            <w:pPr>
              <w:rPr>
                <w:b/>
                <w:sz w:val="28"/>
              </w:rPr>
            </w:pPr>
            <w:r w:rsidRPr="00F25766">
              <w:rPr>
                <w:b/>
                <w:sz w:val="28"/>
              </w:rPr>
              <w:t>A</w:t>
            </w:r>
          </w:p>
        </w:tc>
        <w:tc>
          <w:tcPr>
            <w:tcW w:w="3117" w:type="dxa"/>
          </w:tcPr>
          <w:p w:rsidR="00F25766" w:rsidRDefault="00686619" w:rsidP="00464211">
            <w:r>
              <w:rPr>
                <w:rStyle w:val="Strong"/>
                <w:color w:val="333333"/>
                <w:sz w:val="27"/>
                <w:szCs w:val="27"/>
              </w:rPr>
              <w:t>{ a, ε }</w:t>
            </w:r>
          </w:p>
        </w:tc>
        <w:tc>
          <w:tcPr>
            <w:tcW w:w="3117" w:type="dxa"/>
          </w:tcPr>
          <w:p w:rsidR="00F25766" w:rsidRDefault="00F25766" w:rsidP="00464211">
            <w:r>
              <w:rPr>
                <w:rStyle w:val="Strong"/>
                <w:color w:val="333333"/>
                <w:sz w:val="27"/>
                <w:szCs w:val="27"/>
              </w:rPr>
              <w:t>{ b, c }</w:t>
            </w:r>
          </w:p>
        </w:tc>
      </w:tr>
      <w:tr w:rsidR="00F25766" w:rsidTr="00F25766">
        <w:tc>
          <w:tcPr>
            <w:tcW w:w="3116" w:type="dxa"/>
          </w:tcPr>
          <w:p w:rsidR="00F25766" w:rsidRPr="00F25766" w:rsidRDefault="00F25766" w:rsidP="00464211">
            <w:pPr>
              <w:rPr>
                <w:b/>
                <w:sz w:val="28"/>
              </w:rPr>
            </w:pPr>
            <w:r w:rsidRPr="00F25766">
              <w:rPr>
                <w:b/>
                <w:sz w:val="28"/>
              </w:rPr>
              <w:t>B</w:t>
            </w:r>
          </w:p>
        </w:tc>
        <w:tc>
          <w:tcPr>
            <w:tcW w:w="3117" w:type="dxa"/>
          </w:tcPr>
          <w:p w:rsidR="00F25766" w:rsidRDefault="00686619" w:rsidP="00464211">
            <w:r>
              <w:rPr>
                <w:rStyle w:val="Strong"/>
                <w:color w:val="333333"/>
                <w:sz w:val="27"/>
                <w:szCs w:val="27"/>
              </w:rPr>
              <w:t>{ b, ε }</w:t>
            </w:r>
          </w:p>
        </w:tc>
        <w:tc>
          <w:tcPr>
            <w:tcW w:w="3117" w:type="dxa"/>
          </w:tcPr>
          <w:p w:rsidR="00F25766" w:rsidRDefault="00F25766" w:rsidP="00464211">
            <w:r>
              <w:rPr>
                <w:rStyle w:val="Strong"/>
                <w:color w:val="333333"/>
                <w:sz w:val="27"/>
                <w:szCs w:val="27"/>
              </w:rPr>
              <w:t>{ c }</w:t>
            </w:r>
          </w:p>
        </w:tc>
      </w:tr>
      <w:tr w:rsidR="00F25766" w:rsidTr="00F25766">
        <w:tc>
          <w:tcPr>
            <w:tcW w:w="3116" w:type="dxa"/>
          </w:tcPr>
          <w:p w:rsidR="00F25766" w:rsidRPr="00F25766" w:rsidRDefault="00F25766" w:rsidP="00464211">
            <w:pPr>
              <w:rPr>
                <w:b/>
                <w:sz w:val="28"/>
              </w:rPr>
            </w:pPr>
            <w:r w:rsidRPr="00F25766">
              <w:rPr>
                <w:b/>
                <w:sz w:val="28"/>
              </w:rPr>
              <w:t>C</w:t>
            </w:r>
          </w:p>
        </w:tc>
        <w:tc>
          <w:tcPr>
            <w:tcW w:w="3117" w:type="dxa"/>
          </w:tcPr>
          <w:p w:rsidR="00F25766" w:rsidRDefault="00686619" w:rsidP="00464211">
            <w:r>
              <w:rPr>
                <w:rStyle w:val="Strong"/>
                <w:color w:val="333333"/>
                <w:sz w:val="27"/>
                <w:szCs w:val="27"/>
              </w:rPr>
              <w:t>{ c }</w:t>
            </w:r>
          </w:p>
        </w:tc>
        <w:tc>
          <w:tcPr>
            <w:tcW w:w="3117" w:type="dxa"/>
          </w:tcPr>
          <w:p w:rsidR="00F25766" w:rsidRDefault="00F25766" w:rsidP="00464211">
            <w:r>
              <w:rPr>
                <w:rStyle w:val="Strong"/>
                <w:color w:val="333333"/>
                <w:sz w:val="27"/>
                <w:szCs w:val="27"/>
              </w:rPr>
              <w:t>{ d, e, $ }</w:t>
            </w:r>
          </w:p>
        </w:tc>
      </w:tr>
      <w:tr w:rsidR="00F25766" w:rsidTr="00F25766">
        <w:tc>
          <w:tcPr>
            <w:tcW w:w="3116" w:type="dxa"/>
          </w:tcPr>
          <w:p w:rsidR="00F25766" w:rsidRPr="00F25766" w:rsidRDefault="00F25766" w:rsidP="00464211">
            <w:pPr>
              <w:rPr>
                <w:b/>
                <w:sz w:val="28"/>
              </w:rPr>
            </w:pPr>
            <w:r w:rsidRPr="00F25766">
              <w:rPr>
                <w:b/>
                <w:sz w:val="28"/>
              </w:rPr>
              <w:t>D</w:t>
            </w:r>
          </w:p>
        </w:tc>
        <w:tc>
          <w:tcPr>
            <w:tcW w:w="3117" w:type="dxa"/>
          </w:tcPr>
          <w:p w:rsidR="00F25766" w:rsidRDefault="00686619" w:rsidP="00464211">
            <w:r>
              <w:rPr>
                <w:rStyle w:val="Strong"/>
                <w:color w:val="333333"/>
                <w:sz w:val="27"/>
                <w:szCs w:val="27"/>
              </w:rPr>
              <w:t>{ d, ε }</w:t>
            </w:r>
          </w:p>
        </w:tc>
        <w:tc>
          <w:tcPr>
            <w:tcW w:w="3117" w:type="dxa"/>
          </w:tcPr>
          <w:p w:rsidR="00F25766" w:rsidRDefault="00F25766" w:rsidP="00464211">
            <w:r>
              <w:rPr>
                <w:rStyle w:val="Strong"/>
                <w:color w:val="333333"/>
                <w:sz w:val="27"/>
                <w:szCs w:val="27"/>
              </w:rPr>
              <w:t>{ e, $ }</w:t>
            </w:r>
          </w:p>
        </w:tc>
      </w:tr>
      <w:tr w:rsidR="00F25766" w:rsidTr="00F25766">
        <w:tc>
          <w:tcPr>
            <w:tcW w:w="3116" w:type="dxa"/>
          </w:tcPr>
          <w:p w:rsidR="00F25766" w:rsidRPr="00F25766" w:rsidRDefault="00F25766" w:rsidP="00464211">
            <w:pPr>
              <w:rPr>
                <w:b/>
                <w:sz w:val="28"/>
              </w:rPr>
            </w:pPr>
            <w:r w:rsidRPr="00F25766">
              <w:rPr>
                <w:b/>
                <w:sz w:val="28"/>
              </w:rPr>
              <w:t>E</w:t>
            </w:r>
          </w:p>
        </w:tc>
        <w:tc>
          <w:tcPr>
            <w:tcW w:w="3117" w:type="dxa"/>
          </w:tcPr>
          <w:p w:rsidR="00F25766" w:rsidRDefault="00686619" w:rsidP="00464211">
            <w:r>
              <w:rPr>
                <w:rStyle w:val="Strong"/>
                <w:color w:val="333333"/>
                <w:sz w:val="27"/>
                <w:szCs w:val="27"/>
              </w:rPr>
              <w:t>{ e, ε }</w:t>
            </w:r>
          </w:p>
        </w:tc>
        <w:tc>
          <w:tcPr>
            <w:tcW w:w="3117" w:type="dxa"/>
          </w:tcPr>
          <w:p w:rsidR="00F25766" w:rsidRDefault="00F25766" w:rsidP="00464211">
            <w:r>
              <w:rPr>
                <w:rStyle w:val="Strong"/>
                <w:color w:val="333333"/>
                <w:sz w:val="27"/>
                <w:szCs w:val="27"/>
              </w:rPr>
              <w:t>{ $ }</w:t>
            </w:r>
          </w:p>
        </w:tc>
      </w:tr>
    </w:tbl>
    <w:p w:rsidR="00F25766" w:rsidRDefault="00F25766" w:rsidP="00464211"/>
    <w:p w:rsidR="003C6237" w:rsidRPr="003C6237" w:rsidRDefault="003C6237" w:rsidP="003C6237">
      <w:pPr>
        <w:jc w:val="center"/>
        <w:rPr>
          <w:b/>
          <w:sz w:val="32"/>
        </w:rPr>
      </w:pPr>
      <w:r w:rsidRPr="003C6237">
        <w:rPr>
          <w:b/>
          <w:sz w:val="32"/>
        </w:rPr>
        <w:t>Construct the predictive parsing table</w:t>
      </w:r>
    </w:p>
    <w:tbl>
      <w:tblPr>
        <w:tblStyle w:val="TableGrid"/>
        <w:tblW w:w="10800" w:type="dxa"/>
        <w:tblInd w:w="-545" w:type="dxa"/>
        <w:tblLook w:val="04A0" w:firstRow="1" w:lastRow="0" w:firstColumn="1" w:lastColumn="0" w:noHBand="0" w:noVBand="1"/>
      </w:tblPr>
      <w:tblGrid>
        <w:gridCol w:w="1620"/>
        <w:gridCol w:w="1595"/>
        <w:gridCol w:w="1645"/>
        <w:gridCol w:w="1530"/>
        <w:gridCol w:w="1440"/>
        <w:gridCol w:w="1260"/>
        <w:gridCol w:w="1710"/>
      </w:tblGrid>
      <w:tr w:rsidR="00A92A1C" w:rsidTr="00716EDE">
        <w:trPr>
          <w:trHeight w:val="935"/>
        </w:trPr>
        <w:tc>
          <w:tcPr>
            <w:tcW w:w="1620" w:type="dxa"/>
          </w:tcPr>
          <w:p w:rsidR="00A92A1C" w:rsidRPr="00A92A1C" w:rsidRDefault="00A92A1C" w:rsidP="00464211">
            <w:pPr>
              <w:rPr>
                <w:b/>
                <w:sz w:val="28"/>
              </w:rPr>
            </w:pPr>
            <w:r w:rsidRPr="00A92A1C">
              <w:rPr>
                <w:b/>
                <w:sz w:val="28"/>
              </w:rPr>
              <w:t>N\T</w:t>
            </w:r>
          </w:p>
          <w:p w:rsidR="00A92A1C" w:rsidRDefault="00A92A1C" w:rsidP="00464211"/>
        </w:tc>
        <w:tc>
          <w:tcPr>
            <w:tcW w:w="1595" w:type="dxa"/>
          </w:tcPr>
          <w:p w:rsidR="00A92A1C" w:rsidRPr="00A92A1C" w:rsidRDefault="00A92A1C" w:rsidP="00464211">
            <w:pPr>
              <w:rPr>
                <w:b/>
                <w:sz w:val="32"/>
              </w:rPr>
            </w:pPr>
            <w:r w:rsidRPr="00A92A1C">
              <w:rPr>
                <w:b/>
                <w:sz w:val="32"/>
              </w:rPr>
              <w:t>a</w:t>
            </w:r>
          </w:p>
        </w:tc>
        <w:tc>
          <w:tcPr>
            <w:tcW w:w="1645" w:type="dxa"/>
          </w:tcPr>
          <w:p w:rsidR="00A92A1C" w:rsidRPr="00A92A1C" w:rsidRDefault="00A92A1C" w:rsidP="00464211">
            <w:pPr>
              <w:rPr>
                <w:b/>
                <w:sz w:val="32"/>
              </w:rPr>
            </w:pPr>
            <w:r w:rsidRPr="00A92A1C">
              <w:rPr>
                <w:b/>
                <w:sz w:val="32"/>
              </w:rPr>
              <w:t>b</w:t>
            </w:r>
          </w:p>
        </w:tc>
        <w:tc>
          <w:tcPr>
            <w:tcW w:w="1530" w:type="dxa"/>
          </w:tcPr>
          <w:p w:rsidR="00A92A1C" w:rsidRPr="00A92A1C" w:rsidRDefault="00A92A1C" w:rsidP="00464211">
            <w:pPr>
              <w:rPr>
                <w:b/>
                <w:sz w:val="32"/>
              </w:rPr>
            </w:pPr>
            <w:r w:rsidRPr="00A92A1C">
              <w:rPr>
                <w:b/>
                <w:sz w:val="32"/>
              </w:rPr>
              <w:t>c</w:t>
            </w:r>
          </w:p>
        </w:tc>
        <w:tc>
          <w:tcPr>
            <w:tcW w:w="1440" w:type="dxa"/>
          </w:tcPr>
          <w:p w:rsidR="00A92A1C" w:rsidRPr="00A92A1C" w:rsidRDefault="00A92A1C" w:rsidP="00464211">
            <w:pPr>
              <w:rPr>
                <w:b/>
                <w:sz w:val="32"/>
              </w:rPr>
            </w:pPr>
            <w:r w:rsidRPr="00A92A1C">
              <w:rPr>
                <w:b/>
                <w:sz w:val="32"/>
              </w:rPr>
              <w:t>d</w:t>
            </w:r>
          </w:p>
        </w:tc>
        <w:tc>
          <w:tcPr>
            <w:tcW w:w="1260" w:type="dxa"/>
          </w:tcPr>
          <w:p w:rsidR="00A92A1C" w:rsidRPr="00A92A1C" w:rsidRDefault="00A92A1C" w:rsidP="00464211">
            <w:pPr>
              <w:rPr>
                <w:b/>
                <w:sz w:val="32"/>
              </w:rPr>
            </w:pPr>
            <w:r w:rsidRPr="00A92A1C">
              <w:rPr>
                <w:b/>
                <w:sz w:val="32"/>
              </w:rPr>
              <w:t>e</w:t>
            </w:r>
          </w:p>
        </w:tc>
        <w:tc>
          <w:tcPr>
            <w:tcW w:w="1710" w:type="dxa"/>
          </w:tcPr>
          <w:p w:rsidR="00A92A1C" w:rsidRPr="00A92A1C" w:rsidRDefault="00A92A1C" w:rsidP="00464211">
            <w:pPr>
              <w:rPr>
                <w:b/>
                <w:sz w:val="32"/>
              </w:rPr>
            </w:pPr>
            <w:r w:rsidRPr="00A92A1C">
              <w:rPr>
                <w:b/>
                <w:sz w:val="32"/>
              </w:rPr>
              <w:t>$</w:t>
            </w:r>
          </w:p>
        </w:tc>
      </w:tr>
      <w:tr w:rsidR="00A92A1C" w:rsidTr="00716EDE">
        <w:trPr>
          <w:trHeight w:val="620"/>
        </w:trPr>
        <w:tc>
          <w:tcPr>
            <w:tcW w:w="1620" w:type="dxa"/>
          </w:tcPr>
          <w:p w:rsidR="00A92A1C" w:rsidRPr="00A92A1C" w:rsidRDefault="00A92A1C" w:rsidP="00464211">
            <w:pPr>
              <w:rPr>
                <w:b/>
                <w:sz w:val="48"/>
              </w:rPr>
            </w:pPr>
            <w:r w:rsidRPr="00A92A1C">
              <w:rPr>
                <w:b/>
                <w:sz w:val="48"/>
              </w:rPr>
              <w:t>S</w:t>
            </w:r>
          </w:p>
        </w:tc>
        <w:tc>
          <w:tcPr>
            <w:tcW w:w="1595" w:type="dxa"/>
          </w:tcPr>
          <w:p w:rsidR="00A92A1C" w:rsidRPr="00716EDE" w:rsidRDefault="00A63FDA" w:rsidP="00464211">
            <w:pPr>
              <w:rPr>
                <w:b/>
                <w:sz w:val="28"/>
              </w:rPr>
            </w:pPr>
            <w:r w:rsidRPr="00716EDE">
              <w:rPr>
                <w:b/>
                <w:sz w:val="28"/>
              </w:rPr>
              <w:t>S -&gt; ABCDE</w:t>
            </w:r>
          </w:p>
        </w:tc>
        <w:tc>
          <w:tcPr>
            <w:tcW w:w="1645" w:type="dxa"/>
          </w:tcPr>
          <w:p w:rsidR="00A92A1C" w:rsidRPr="00716EDE" w:rsidRDefault="00A63FDA" w:rsidP="00464211">
            <w:pPr>
              <w:rPr>
                <w:b/>
                <w:sz w:val="28"/>
              </w:rPr>
            </w:pPr>
            <w:r w:rsidRPr="00716EDE">
              <w:rPr>
                <w:b/>
                <w:sz w:val="28"/>
              </w:rPr>
              <w:t>S -&gt; ABCDE</w:t>
            </w:r>
          </w:p>
        </w:tc>
        <w:tc>
          <w:tcPr>
            <w:tcW w:w="1530" w:type="dxa"/>
          </w:tcPr>
          <w:p w:rsidR="00A92A1C" w:rsidRPr="00716EDE" w:rsidRDefault="00A63FDA" w:rsidP="00464211">
            <w:pPr>
              <w:rPr>
                <w:b/>
                <w:sz w:val="28"/>
              </w:rPr>
            </w:pPr>
            <w:r w:rsidRPr="00716EDE">
              <w:rPr>
                <w:b/>
                <w:sz w:val="28"/>
              </w:rPr>
              <w:t>S -&gt; ABCDE</w:t>
            </w:r>
          </w:p>
        </w:tc>
        <w:tc>
          <w:tcPr>
            <w:tcW w:w="1440" w:type="dxa"/>
          </w:tcPr>
          <w:p w:rsidR="00A92A1C" w:rsidRPr="00716EDE" w:rsidRDefault="00A92A1C" w:rsidP="00464211">
            <w:pPr>
              <w:rPr>
                <w:b/>
                <w:sz w:val="28"/>
              </w:rPr>
            </w:pPr>
          </w:p>
        </w:tc>
        <w:tc>
          <w:tcPr>
            <w:tcW w:w="1260" w:type="dxa"/>
          </w:tcPr>
          <w:p w:rsidR="00A92A1C" w:rsidRPr="00716EDE" w:rsidRDefault="00A92A1C" w:rsidP="00464211">
            <w:pPr>
              <w:rPr>
                <w:b/>
                <w:sz w:val="28"/>
              </w:rPr>
            </w:pPr>
          </w:p>
        </w:tc>
        <w:tc>
          <w:tcPr>
            <w:tcW w:w="1710" w:type="dxa"/>
          </w:tcPr>
          <w:p w:rsidR="00A92A1C" w:rsidRPr="00716EDE" w:rsidRDefault="00A92A1C" w:rsidP="00464211">
            <w:pPr>
              <w:rPr>
                <w:b/>
                <w:sz w:val="28"/>
              </w:rPr>
            </w:pPr>
          </w:p>
        </w:tc>
      </w:tr>
      <w:tr w:rsidR="00A92A1C" w:rsidTr="00716EDE">
        <w:trPr>
          <w:trHeight w:val="710"/>
        </w:trPr>
        <w:tc>
          <w:tcPr>
            <w:tcW w:w="1620" w:type="dxa"/>
          </w:tcPr>
          <w:p w:rsidR="00A92A1C" w:rsidRPr="00A92A1C" w:rsidRDefault="00A92A1C" w:rsidP="00464211">
            <w:pPr>
              <w:rPr>
                <w:b/>
                <w:sz w:val="48"/>
              </w:rPr>
            </w:pPr>
            <w:r w:rsidRPr="00A92A1C">
              <w:rPr>
                <w:b/>
                <w:sz w:val="48"/>
              </w:rPr>
              <w:t>A</w:t>
            </w:r>
          </w:p>
        </w:tc>
        <w:tc>
          <w:tcPr>
            <w:tcW w:w="1595" w:type="dxa"/>
          </w:tcPr>
          <w:p w:rsidR="00A92A1C" w:rsidRPr="00716EDE" w:rsidRDefault="00A63FDA" w:rsidP="00464211">
            <w:pPr>
              <w:rPr>
                <w:b/>
                <w:sz w:val="28"/>
              </w:rPr>
            </w:pPr>
            <w:r w:rsidRPr="00716EDE">
              <w:rPr>
                <w:b/>
                <w:sz w:val="28"/>
              </w:rPr>
              <w:t>A -&gt; a</w:t>
            </w:r>
          </w:p>
        </w:tc>
        <w:tc>
          <w:tcPr>
            <w:tcW w:w="1645" w:type="dxa"/>
          </w:tcPr>
          <w:p w:rsidR="00A92A1C" w:rsidRPr="00716EDE" w:rsidRDefault="00A63FDA" w:rsidP="00464211">
            <w:pPr>
              <w:rPr>
                <w:b/>
                <w:sz w:val="28"/>
              </w:rPr>
            </w:pPr>
            <w:r w:rsidRPr="00716EDE">
              <w:rPr>
                <w:b/>
                <w:sz w:val="28"/>
              </w:rPr>
              <w:t xml:space="preserve">A -&gt; </w:t>
            </w:r>
            <w:r w:rsidRPr="00716EDE">
              <w:rPr>
                <w:rFonts w:ascii="Courier New" w:eastAsia="Times New Roman" w:hAnsi="Courier New" w:cs="Courier New"/>
                <w:b/>
                <w:color w:val="5B1601"/>
                <w:sz w:val="28"/>
                <w:szCs w:val="24"/>
              </w:rPr>
              <w:t>ε</w:t>
            </w:r>
          </w:p>
        </w:tc>
        <w:tc>
          <w:tcPr>
            <w:tcW w:w="1530" w:type="dxa"/>
          </w:tcPr>
          <w:p w:rsidR="00A92A1C" w:rsidRPr="00716EDE" w:rsidRDefault="00A63FDA" w:rsidP="00464211">
            <w:pPr>
              <w:rPr>
                <w:b/>
                <w:sz w:val="28"/>
              </w:rPr>
            </w:pPr>
            <w:r w:rsidRPr="00716EDE">
              <w:rPr>
                <w:b/>
                <w:sz w:val="28"/>
              </w:rPr>
              <w:t xml:space="preserve">A -&gt; </w:t>
            </w:r>
            <w:r w:rsidRPr="00716EDE">
              <w:rPr>
                <w:rFonts w:ascii="Courier New" w:eastAsia="Times New Roman" w:hAnsi="Courier New" w:cs="Courier New"/>
                <w:b/>
                <w:color w:val="5B1601"/>
                <w:sz w:val="28"/>
                <w:szCs w:val="24"/>
              </w:rPr>
              <w:t>ε</w:t>
            </w:r>
          </w:p>
        </w:tc>
        <w:tc>
          <w:tcPr>
            <w:tcW w:w="1440" w:type="dxa"/>
          </w:tcPr>
          <w:p w:rsidR="00A92A1C" w:rsidRPr="00716EDE" w:rsidRDefault="00A92A1C" w:rsidP="00464211">
            <w:pPr>
              <w:rPr>
                <w:b/>
                <w:sz w:val="28"/>
              </w:rPr>
            </w:pPr>
          </w:p>
        </w:tc>
        <w:tc>
          <w:tcPr>
            <w:tcW w:w="1260" w:type="dxa"/>
          </w:tcPr>
          <w:p w:rsidR="00A92A1C" w:rsidRPr="00716EDE" w:rsidRDefault="00A92A1C" w:rsidP="00464211">
            <w:pPr>
              <w:rPr>
                <w:b/>
                <w:sz w:val="28"/>
              </w:rPr>
            </w:pPr>
          </w:p>
        </w:tc>
        <w:tc>
          <w:tcPr>
            <w:tcW w:w="1710" w:type="dxa"/>
          </w:tcPr>
          <w:p w:rsidR="00A92A1C" w:rsidRPr="00716EDE" w:rsidRDefault="00A63FDA" w:rsidP="00464211">
            <w:pPr>
              <w:rPr>
                <w:b/>
                <w:sz w:val="28"/>
              </w:rPr>
            </w:pPr>
            <w:r w:rsidRPr="00716EDE">
              <w:rPr>
                <w:b/>
                <w:sz w:val="28"/>
              </w:rPr>
              <w:t xml:space="preserve">A -&gt; </w:t>
            </w:r>
            <w:r w:rsidRPr="00716EDE">
              <w:rPr>
                <w:rFonts w:ascii="Courier New" w:eastAsia="Times New Roman" w:hAnsi="Courier New" w:cs="Courier New"/>
                <w:b/>
                <w:color w:val="5B1601"/>
                <w:sz w:val="28"/>
                <w:szCs w:val="24"/>
              </w:rPr>
              <w:t>ε</w:t>
            </w:r>
          </w:p>
        </w:tc>
      </w:tr>
      <w:tr w:rsidR="00A92A1C" w:rsidTr="00716EDE">
        <w:trPr>
          <w:trHeight w:val="710"/>
        </w:trPr>
        <w:tc>
          <w:tcPr>
            <w:tcW w:w="1620" w:type="dxa"/>
          </w:tcPr>
          <w:p w:rsidR="00A92A1C" w:rsidRPr="00A92A1C" w:rsidRDefault="00A92A1C" w:rsidP="00464211">
            <w:pPr>
              <w:rPr>
                <w:b/>
                <w:sz w:val="48"/>
              </w:rPr>
            </w:pPr>
            <w:r w:rsidRPr="00A92A1C">
              <w:rPr>
                <w:b/>
                <w:sz w:val="48"/>
              </w:rPr>
              <w:t>B</w:t>
            </w:r>
          </w:p>
        </w:tc>
        <w:tc>
          <w:tcPr>
            <w:tcW w:w="1595" w:type="dxa"/>
          </w:tcPr>
          <w:p w:rsidR="00A92A1C" w:rsidRPr="00716EDE" w:rsidRDefault="00A92A1C" w:rsidP="00464211">
            <w:pPr>
              <w:rPr>
                <w:b/>
                <w:sz w:val="28"/>
              </w:rPr>
            </w:pPr>
          </w:p>
        </w:tc>
        <w:tc>
          <w:tcPr>
            <w:tcW w:w="1645" w:type="dxa"/>
          </w:tcPr>
          <w:p w:rsidR="00A92A1C" w:rsidRPr="00716EDE" w:rsidRDefault="00A63FDA" w:rsidP="00464211">
            <w:pPr>
              <w:rPr>
                <w:b/>
                <w:sz w:val="28"/>
              </w:rPr>
            </w:pPr>
            <w:r w:rsidRPr="00716EDE">
              <w:rPr>
                <w:b/>
                <w:sz w:val="28"/>
              </w:rPr>
              <w:t>B -&gt; b</w:t>
            </w:r>
          </w:p>
        </w:tc>
        <w:tc>
          <w:tcPr>
            <w:tcW w:w="1530" w:type="dxa"/>
          </w:tcPr>
          <w:p w:rsidR="00A92A1C" w:rsidRPr="00716EDE" w:rsidRDefault="00A63FDA" w:rsidP="00464211">
            <w:pPr>
              <w:rPr>
                <w:b/>
                <w:sz w:val="28"/>
              </w:rPr>
            </w:pPr>
            <w:r w:rsidRPr="00716EDE">
              <w:rPr>
                <w:b/>
                <w:sz w:val="28"/>
              </w:rPr>
              <w:t xml:space="preserve">B -&gt; </w:t>
            </w:r>
            <w:r w:rsidRPr="00716EDE">
              <w:rPr>
                <w:rFonts w:ascii="Courier New" w:eastAsia="Times New Roman" w:hAnsi="Courier New" w:cs="Courier New"/>
                <w:b/>
                <w:color w:val="5B1601"/>
                <w:sz w:val="28"/>
                <w:szCs w:val="24"/>
              </w:rPr>
              <w:t>ε</w:t>
            </w:r>
          </w:p>
        </w:tc>
        <w:tc>
          <w:tcPr>
            <w:tcW w:w="1440" w:type="dxa"/>
          </w:tcPr>
          <w:p w:rsidR="00A92A1C" w:rsidRPr="00716EDE" w:rsidRDefault="00A92A1C" w:rsidP="00464211">
            <w:pPr>
              <w:rPr>
                <w:b/>
                <w:sz w:val="28"/>
              </w:rPr>
            </w:pPr>
          </w:p>
        </w:tc>
        <w:tc>
          <w:tcPr>
            <w:tcW w:w="1260" w:type="dxa"/>
          </w:tcPr>
          <w:p w:rsidR="00A92A1C" w:rsidRPr="00716EDE" w:rsidRDefault="00A92A1C" w:rsidP="00464211">
            <w:pPr>
              <w:rPr>
                <w:b/>
                <w:sz w:val="28"/>
              </w:rPr>
            </w:pPr>
          </w:p>
        </w:tc>
        <w:tc>
          <w:tcPr>
            <w:tcW w:w="1710" w:type="dxa"/>
          </w:tcPr>
          <w:p w:rsidR="00A92A1C" w:rsidRPr="00716EDE" w:rsidRDefault="00A63FDA" w:rsidP="00464211">
            <w:pPr>
              <w:rPr>
                <w:b/>
                <w:sz w:val="28"/>
              </w:rPr>
            </w:pPr>
            <w:r w:rsidRPr="00716EDE">
              <w:rPr>
                <w:b/>
                <w:sz w:val="28"/>
              </w:rPr>
              <w:t xml:space="preserve">B -&gt; </w:t>
            </w:r>
            <w:r w:rsidRPr="00716EDE">
              <w:rPr>
                <w:rFonts w:ascii="Courier New" w:eastAsia="Times New Roman" w:hAnsi="Courier New" w:cs="Courier New"/>
                <w:b/>
                <w:color w:val="5B1601"/>
                <w:sz w:val="28"/>
                <w:szCs w:val="24"/>
              </w:rPr>
              <w:t>ε</w:t>
            </w:r>
          </w:p>
        </w:tc>
      </w:tr>
      <w:tr w:rsidR="00A92A1C" w:rsidTr="00716EDE">
        <w:trPr>
          <w:trHeight w:val="710"/>
        </w:trPr>
        <w:tc>
          <w:tcPr>
            <w:tcW w:w="1620" w:type="dxa"/>
          </w:tcPr>
          <w:p w:rsidR="00A92A1C" w:rsidRPr="00A92A1C" w:rsidRDefault="00A92A1C" w:rsidP="00464211">
            <w:pPr>
              <w:rPr>
                <w:b/>
                <w:sz w:val="48"/>
              </w:rPr>
            </w:pPr>
            <w:r w:rsidRPr="00A92A1C">
              <w:rPr>
                <w:b/>
                <w:sz w:val="48"/>
              </w:rPr>
              <w:t>C</w:t>
            </w:r>
          </w:p>
        </w:tc>
        <w:tc>
          <w:tcPr>
            <w:tcW w:w="1595" w:type="dxa"/>
          </w:tcPr>
          <w:p w:rsidR="00A92A1C" w:rsidRPr="00716EDE" w:rsidRDefault="00A92A1C" w:rsidP="00464211">
            <w:pPr>
              <w:rPr>
                <w:b/>
                <w:sz w:val="28"/>
              </w:rPr>
            </w:pPr>
          </w:p>
        </w:tc>
        <w:tc>
          <w:tcPr>
            <w:tcW w:w="1645" w:type="dxa"/>
          </w:tcPr>
          <w:p w:rsidR="00A92A1C" w:rsidRPr="00716EDE" w:rsidRDefault="00A92A1C" w:rsidP="00464211">
            <w:pPr>
              <w:rPr>
                <w:b/>
                <w:sz w:val="28"/>
              </w:rPr>
            </w:pPr>
          </w:p>
        </w:tc>
        <w:tc>
          <w:tcPr>
            <w:tcW w:w="1530" w:type="dxa"/>
          </w:tcPr>
          <w:p w:rsidR="00A92A1C" w:rsidRPr="00716EDE" w:rsidRDefault="00A63FDA" w:rsidP="00464211">
            <w:pPr>
              <w:rPr>
                <w:b/>
                <w:sz w:val="28"/>
              </w:rPr>
            </w:pPr>
            <w:r w:rsidRPr="00716EDE">
              <w:rPr>
                <w:b/>
                <w:sz w:val="28"/>
              </w:rPr>
              <w:t>C -&gt; c</w:t>
            </w:r>
          </w:p>
        </w:tc>
        <w:tc>
          <w:tcPr>
            <w:tcW w:w="1440" w:type="dxa"/>
          </w:tcPr>
          <w:p w:rsidR="00A92A1C" w:rsidRPr="00716EDE" w:rsidRDefault="00A92A1C" w:rsidP="00464211">
            <w:pPr>
              <w:rPr>
                <w:b/>
                <w:sz w:val="28"/>
              </w:rPr>
            </w:pPr>
          </w:p>
        </w:tc>
        <w:tc>
          <w:tcPr>
            <w:tcW w:w="1260" w:type="dxa"/>
          </w:tcPr>
          <w:p w:rsidR="00A92A1C" w:rsidRPr="00716EDE" w:rsidRDefault="00A92A1C" w:rsidP="00464211">
            <w:pPr>
              <w:rPr>
                <w:b/>
                <w:sz w:val="28"/>
              </w:rPr>
            </w:pPr>
          </w:p>
        </w:tc>
        <w:tc>
          <w:tcPr>
            <w:tcW w:w="1710" w:type="dxa"/>
          </w:tcPr>
          <w:p w:rsidR="00A92A1C" w:rsidRPr="00716EDE" w:rsidRDefault="00A92A1C" w:rsidP="00464211">
            <w:pPr>
              <w:rPr>
                <w:b/>
                <w:sz w:val="28"/>
              </w:rPr>
            </w:pPr>
          </w:p>
        </w:tc>
      </w:tr>
      <w:tr w:rsidR="00A92A1C" w:rsidTr="00716EDE">
        <w:trPr>
          <w:trHeight w:val="710"/>
        </w:trPr>
        <w:tc>
          <w:tcPr>
            <w:tcW w:w="1620" w:type="dxa"/>
          </w:tcPr>
          <w:p w:rsidR="00A92A1C" w:rsidRPr="00A92A1C" w:rsidRDefault="00A92A1C" w:rsidP="00464211">
            <w:pPr>
              <w:rPr>
                <w:b/>
                <w:sz w:val="48"/>
              </w:rPr>
            </w:pPr>
            <w:r w:rsidRPr="00A92A1C">
              <w:rPr>
                <w:b/>
                <w:sz w:val="48"/>
              </w:rPr>
              <w:t>D</w:t>
            </w:r>
          </w:p>
        </w:tc>
        <w:tc>
          <w:tcPr>
            <w:tcW w:w="1595" w:type="dxa"/>
          </w:tcPr>
          <w:p w:rsidR="00A92A1C" w:rsidRPr="00716EDE" w:rsidRDefault="00A92A1C" w:rsidP="00464211">
            <w:pPr>
              <w:rPr>
                <w:b/>
                <w:sz w:val="28"/>
              </w:rPr>
            </w:pPr>
          </w:p>
        </w:tc>
        <w:tc>
          <w:tcPr>
            <w:tcW w:w="1645" w:type="dxa"/>
          </w:tcPr>
          <w:p w:rsidR="00A92A1C" w:rsidRPr="00716EDE" w:rsidRDefault="00A92A1C" w:rsidP="00464211">
            <w:pPr>
              <w:rPr>
                <w:b/>
                <w:sz w:val="28"/>
              </w:rPr>
            </w:pPr>
          </w:p>
        </w:tc>
        <w:tc>
          <w:tcPr>
            <w:tcW w:w="1530" w:type="dxa"/>
          </w:tcPr>
          <w:p w:rsidR="00A92A1C" w:rsidRPr="00716EDE" w:rsidRDefault="00A92A1C" w:rsidP="00464211">
            <w:pPr>
              <w:rPr>
                <w:b/>
                <w:sz w:val="28"/>
              </w:rPr>
            </w:pPr>
          </w:p>
        </w:tc>
        <w:tc>
          <w:tcPr>
            <w:tcW w:w="1440" w:type="dxa"/>
          </w:tcPr>
          <w:p w:rsidR="00A92A1C" w:rsidRPr="00716EDE" w:rsidRDefault="00A63FDA" w:rsidP="00464211">
            <w:pPr>
              <w:rPr>
                <w:b/>
                <w:sz w:val="28"/>
              </w:rPr>
            </w:pPr>
            <w:r w:rsidRPr="00716EDE">
              <w:rPr>
                <w:b/>
                <w:sz w:val="28"/>
              </w:rPr>
              <w:t>D -&gt; d</w:t>
            </w:r>
          </w:p>
        </w:tc>
        <w:tc>
          <w:tcPr>
            <w:tcW w:w="1260" w:type="dxa"/>
          </w:tcPr>
          <w:p w:rsidR="00A92A1C" w:rsidRPr="00716EDE" w:rsidRDefault="00A63FDA" w:rsidP="00464211">
            <w:pPr>
              <w:rPr>
                <w:b/>
                <w:sz w:val="28"/>
              </w:rPr>
            </w:pPr>
            <w:r w:rsidRPr="00716EDE">
              <w:rPr>
                <w:b/>
                <w:sz w:val="28"/>
              </w:rPr>
              <w:t xml:space="preserve">D -&gt; </w:t>
            </w:r>
            <w:r w:rsidRPr="00716EDE">
              <w:rPr>
                <w:rFonts w:ascii="Courier New" w:eastAsia="Times New Roman" w:hAnsi="Courier New" w:cs="Courier New"/>
                <w:b/>
                <w:color w:val="5B1601"/>
                <w:sz w:val="28"/>
                <w:szCs w:val="24"/>
              </w:rPr>
              <w:t>ε</w:t>
            </w:r>
          </w:p>
        </w:tc>
        <w:tc>
          <w:tcPr>
            <w:tcW w:w="1710" w:type="dxa"/>
          </w:tcPr>
          <w:p w:rsidR="00A92A1C" w:rsidRPr="00716EDE" w:rsidRDefault="00A63FDA" w:rsidP="00464211">
            <w:pPr>
              <w:rPr>
                <w:b/>
                <w:sz w:val="28"/>
              </w:rPr>
            </w:pPr>
            <w:r w:rsidRPr="00716EDE">
              <w:rPr>
                <w:b/>
                <w:sz w:val="28"/>
              </w:rPr>
              <w:t xml:space="preserve">D -&gt; </w:t>
            </w:r>
            <w:r w:rsidRPr="00716EDE">
              <w:rPr>
                <w:rFonts w:ascii="Courier New" w:eastAsia="Times New Roman" w:hAnsi="Courier New" w:cs="Courier New"/>
                <w:b/>
                <w:color w:val="5B1601"/>
                <w:sz w:val="28"/>
                <w:szCs w:val="24"/>
              </w:rPr>
              <w:t>ε</w:t>
            </w:r>
          </w:p>
        </w:tc>
      </w:tr>
      <w:tr w:rsidR="00A92A1C" w:rsidTr="00716EDE">
        <w:trPr>
          <w:trHeight w:val="800"/>
        </w:trPr>
        <w:tc>
          <w:tcPr>
            <w:tcW w:w="1620" w:type="dxa"/>
          </w:tcPr>
          <w:p w:rsidR="00A92A1C" w:rsidRPr="00A92A1C" w:rsidRDefault="00A92A1C" w:rsidP="00464211">
            <w:pPr>
              <w:rPr>
                <w:b/>
                <w:sz w:val="48"/>
              </w:rPr>
            </w:pPr>
            <w:r w:rsidRPr="00A92A1C">
              <w:rPr>
                <w:b/>
                <w:sz w:val="48"/>
              </w:rPr>
              <w:t>E</w:t>
            </w:r>
          </w:p>
        </w:tc>
        <w:tc>
          <w:tcPr>
            <w:tcW w:w="1595" w:type="dxa"/>
          </w:tcPr>
          <w:p w:rsidR="00A92A1C" w:rsidRPr="00716EDE" w:rsidRDefault="00A92A1C" w:rsidP="00464211">
            <w:pPr>
              <w:rPr>
                <w:b/>
                <w:sz w:val="28"/>
              </w:rPr>
            </w:pPr>
          </w:p>
        </w:tc>
        <w:tc>
          <w:tcPr>
            <w:tcW w:w="1645" w:type="dxa"/>
          </w:tcPr>
          <w:p w:rsidR="00A92A1C" w:rsidRPr="00716EDE" w:rsidRDefault="00A92A1C" w:rsidP="00464211">
            <w:pPr>
              <w:rPr>
                <w:b/>
                <w:sz w:val="28"/>
              </w:rPr>
            </w:pPr>
          </w:p>
        </w:tc>
        <w:tc>
          <w:tcPr>
            <w:tcW w:w="1530" w:type="dxa"/>
          </w:tcPr>
          <w:p w:rsidR="00A92A1C" w:rsidRPr="00716EDE" w:rsidRDefault="00A92A1C" w:rsidP="00464211">
            <w:pPr>
              <w:rPr>
                <w:b/>
                <w:sz w:val="28"/>
              </w:rPr>
            </w:pPr>
          </w:p>
        </w:tc>
        <w:tc>
          <w:tcPr>
            <w:tcW w:w="1440" w:type="dxa"/>
          </w:tcPr>
          <w:p w:rsidR="00A92A1C" w:rsidRPr="00716EDE" w:rsidRDefault="00A92A1C" w:rsidP="00464211">
            <w:pPr>
              <w:rPr>
                <w:b/>
                <w:sz w:val="28"/>
              </w:rPr>
            </w:pPr>
          </w:p>
        </w:tc>
        <w:tc>
          <w:tcPr>
            <w:tcW w:w="1260" w:type="dxa"/>
          </w:tcPr>
          <w:p w:rsidR="00A92A1C" w:rsidRPr="00716EDE" w:rsidRDefault="00A63FDA" w:rsidP="00464211">
            <w:pPr>
              <w:rPr>
                <w:b/>
                <w:sz w:val="28"/>
              </w:rPr>
            </w:pPr>
            <w:r w:rsidRPr="00716EDE">
              <w:rPr>
                <w:b/>
                <w:sz w:val="28"/>
              </w:rPr>
              <w:t>E -&gt; e</w:t>
            </w:r>
          </w:p>
        </w:tc>
        <w:tc>
          <w:tcPr>
            <w:tcW w:w="1710" w:type="dxa"/>
          </w:tcPr>
          <w:p w:rsidR="00A92A1C" w:rsidRPr="00716EDE" w:rsidRDefault="00A63FDA" w:rsidP="00113349">
            <w:pPr>
              <w:rPr>
                <w:b/>
                <w:sz w:val="28"/>
              </w:rPr>
            </w:pPr>
            <w:r w:rsidRPr="00716EDE">
              <w:rPr>
                <w:b/>
                <w:sz w:val="28"/>
              </w:rPr>
              <w:t xml:space="preserve">E -&gt; </w:t>
            </w:r>
            <w:r w:rsidR="00113349" w:rsidRPr="00716EDE">
              <w:rPr>
                <w:rFonts w:ascii="Courier New" w:eastAsia="Times New Roman" w:hAnsi="Courier New" w:cs="Courier New"/>
                <w:b/>
                <w:color w:val="5B1601"/>
                <w:sz w:val="28"/>
                <w:szCs w:val="24"/>
              </w:rPr>
              <w:t>ε</w:t>
            </w:r>
          </w:p>
        </w:tc>
      </w:tr>
    </w:tbl>
    <w:p w:rsidR="003C6237" w:rsidRPr="00512412" w:rsidRDefault="003C6237" w:rsidP="00464211"/>
    <w:sectPr w:rsidR="003C6237" w:rsidRPr="0051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97064"/>
    <w:multiLevelType w:val="hybridMultilevel"/>
    <w:tmpl w:val="1EDE9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35B26"/>
    <w:multiLevelType w:val="hybridMultilevel"/>
    <w:tmpl w:val="1EDE9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12"/>
    <w:rsid w:val="000B3F82"/>
    <w:rsid w:val="00113349"/>
    <w:rsid w:val="00357483"/>
    <w:rsid w:val="003C6237"/>
    <w:rsid w:val="003F0A4D"/>
    <w:rsid w:val="00464211"/>
    <w:rsid w:val="00512412"/>
    <w:rsid w:val="00686619"/>
    <w:rsid w:val="00716EDE"/>
    <w:rsid w:val="00A63FDA"/>
    <w:rsid w:val="00A92A1C"/>
    <w:rsid w:val="00BF7D31"/>
    <w:rsid w:val="00CA124A"/>
    <w:rsid w:val="00DC24AB"/>
    <w:rsid w:val="00E64F8E"/>
    <w:rsid w:val="00F2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9104"/>
  <w15:chartTrackingRefBased/>
  <w15:docId w15:val="{638E0898-9579-4FAE-BBF9-1DD00E7E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412"/>
    <w:rPr>
      <w:rFonts w:ascii="Courier New" w:eastAsia="Times New Roman" w:hAnsi="Courier New" w:cs="Courier New"/>
      <w:sz w:val="20"/>
      <w:szCs w:val="20"/>
    </w:rPr>
  </w:style>
  <w:style w:type="paragraph" w:styleId="ListParagraph">
    <w:name w:val="List Paragraph"/>
    <w:basedOn w:val="Normal"/>
    <w:uiPriority w:val="34"/>
    <w:qFormat/>
    <w:rsid w:val="00512412"/>
    <w:pPr>
      <w:ind w:left="720"/>
      <w:contextualSpacing/>
    </w:pPr>
  </w:style>
  <w:style w:type="paragraph" w:styleId="NormalWeb">
    <w:name w:val="Normal (Web)"/>
    <w:basedOn w:val="Normal"/>
    <w:uiPriority w:val="99"/>
    <w:semiHidden/>
    <w:unhideWhenUsed/>
    <w:rsid w:val="00464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211"/>
    <w:rPr>
      <w:b/>
      <w:bCs/>
    </w:rPr>
  </w:style>
  <w:style w:type="table" w:styleId="TableGrid">
    <w:name w:val="Table Grid"/>
    <w:basedOn w:val="TableNormal"/>
    <w:uiPriority w:val="39"/>
    <w:rsid w:val="00F25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6645">
      <w:bodyDiv w:val="1"/>
      <w:marLeft w:val="0"/>
      <w:marRight w:val="0"/>
      <w:marTop w:val="0"/>
      <w:marBottom w:val="0"/>
      <w:divBdr>
        <w:top w:val="none" w:sz="0" w:space="0" w:color="auto"/>
        <w:left w:val="none" w:sz="0" w:space="0" w:color="auto"/>
        <w:bottom w:val="none" w:sz="0" w:space="0" w:color="auto"/>
        <w:right w:val="none" w:sz="0" w:space="0" w:color="auto"/>
      </w:divBdr>
    </w:div>
    <w:div w:id="963121161">
      <w:bodyDiv w:val="1"/>
      <w:marLeft w:val="0"/>
      <w:marRight w:val="0"/>
      <w:marTop w:val="0"/>
      <w:marBottom w:val="0"/>
      <w:divBdr>
        <w:top w:val="none" w:sz="0" w:space="0" w:color="auto"/>
        <w:left w:val="none" w:sz="0" w:space="0" w:color="auto"/>
        <w:bottom w:val="none" w:sz="0" w:space="0" w:color="auto"/>
        <w:right w:val="none" w:sz="0" w:space="0" w:color="auto"/>
      </w:divBdr>
    </w:div>
    <w:div w:id="1580675986">
      <w:bodyDiv w:val="1"/>
      <w:marLeft w:val="0"/>
      <w:marRight w:val="0"/>
      <w:marTop w:val="0"/>
      <w:marBottom w:val="0"/>
      <w:divBdr>
        <w:top w:val="none" w:sz="0" w:space="0" w:color="auto"/>
        <w:left w:val="none" w:sz="0" w:space="0" w:color="auto"/>
        <w:bottom w:val="none" w:sz="0" w:space="0" w:color="auto"/>
        <w:right w:val="none" w:sz="0" w:space="0" w:color="auto"/>
      </w:divBdr>
    </w:div>
    <w:div w:id="1678846051">
      <w:bodyDiv w:val="1"/>
      <w:marLeft w:val="0"/>
      <w:marRight w:val="0"/>
      <w:marTop w:val="0"/>
      <w:marBottom w:val="0"/>
      <w:divBdr>
        <w:top w:val="none" w:sz="0" w:space="0" w:color="auto"/>
        <w:left w:val="none" w:sz="0" w:space="0" w:color="auto"/>
        <w:bottom w:val="none" w:sz="0" w:space="0" w:color="auto"/>
        <w:right w:val="none" w:sz="0" w:space="0" w:color="auto"/>
      </w:divBdr>
    </w:div>
    <w:div w:id="20760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are Smart &amp; Faster</dc:creator>
  <cp:keywords/>
  <dc:description/>
  <cp:lastModifiedBy>U are Smart &amp; Faster</cp:lastModifiedBy>
  <cp:revision>14</cp:revision>
  <dcterms:created xsi:type="dcterms:W3CDTF">2021-06-07T12:08:00Z</dcterms:created>
  <dcterms:modified xsi:type="dcterms:W3CDTF">2021-06-10T12:54:00Z</dcterms:modified>
</cp:coreProperties>
</file>