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Titanic ML Pipeline - Relatório Final</w:t>
      </w:r>
    </w:p>
    <w:p>
      <w:pPr>
        <w:pStyle w:val="Heading1"/>
      </w:pPr>
      <w:r>
        <w:t>Resumo Executivo</w:t>
      </w:r>
    </w:p>
    <w:p>
      <w:r>
        <w:t>Total de Modelos Treinados: 20</w:t>
      </w:r>
    </w:p>
    <w:p>
      <w:r>
        <w:t>Total de Features: 7</w:t>
      </w:r>
    </w:p>
    <w:p>
      <w:r>
        <w:t>Melhor Acurácia: 0.8328</w:t>
      </w:r>
    </w:p>
    <w:p>
      <w:pPr>
        <w:pStyle w:val="Heading1"/>
      </w:pPr>
      <w:r>
        <w:t>Resultados dos Modelos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Modelo</w:t>
            </w:r>
          </w:p>
        </w:tc>
        <w:tc>
          <w:tcPr>
            <w:tcW w:type="dxa" w:w="2160"/>
          </w:tcPr>
          <w:p>
            <w:r>
              <w:t>Acurácia Média</w:t>
            </w:r>
          </w:p>
        </w:tc>
        <w:tc>
          <w:tcPr>
            <w:tcW w:type="dxa" w:w="2160"/>
          </w:tcPr>
          <w:p>
            <w:r>
              <w:t>Desvio Padrão</w:t>
            </w:r>
          </w:p>
        </w:tc>
        <w:tc>
          <w:tcPr>
            <w:tcW w:type="dxa" w:w="2160"/>
          </w:tcPr>
          <w:p>
            <w:r>
              <w:t>Melhor Score</w:t>
            </w:r>
          </w:p>
        </w:tc>
      </w:tr>
      <w:tr>
        <w:tc>
          <w:tcPr>
            <w:tcW w:type="dxa" w:w="2160"/>
          </w:tcPr>
          <w:p>
            <w:r>
              <w:t>SVC</w:t>
            </w:r>
          </w:p>
        </w:tc>
        <w:tc>
          <w:tcPr>
            <w:tcW w:type="dxa" w:w="2160"/>
          </w:tcPr>
          <w:p>
            <w:r>
              <w:t>0.8328</w:t>
            </w:r>
          </w:p>
        </w:tc>
        <w:tc>
          <w:tcPr>
            <w:tcW w:type="dxa" w:w="2160"/>
          </w:tcPr>
          <w:p>
            <w:r>
              <w:t>0.0425</w:t>
            </w:r>
          </w:p>
        </w:tc>
        <w:tc>
          <w:tcPr>
            <w:tcW w:type="dxa" w:w="2160"/>
          </w:tcPr>
          <w:p>
            <w:r>
              <w:t>0.9167</w:t>
            </w:r>
          </w:p>
        </w:tc>
      </w:tr>
      <w:tr>
        <w:tc>
          <w:tcPr>
            <w:tcW w:type="dxa" w:w="2160"/>
          </w:tcPr>
          <w:p>
            <w:r>
              <w:t>Gradient Boosting</w:t>
            </w:r>
          </w:p>
        </w:tc>
        <w:tc>
          <w:tcPr>
            <w:tcW w:type="dxa" w:w="2160"/>
          </w:tcPr>
          <w:p>
            <w:r>
              <w:t>0.8295</w:t>
            </w:r>
          </w:p>
        </w:tc>
        <w:tc>
          <w:tcPr>
            <w:tcW w:type="dxa" w:w="2160"/>
          </w:tcPr>
          <w:p>
            <w:r>
              <w:t>0.0424</w:t>
            </w:r>
          </w:p>
        </w:tc>
        <w:tc>
          <w:tcPr>
            <w:tcW w:type="dxa" w:w="2160"/>
          </w:tcPr>
          <w:p>
            <w:r>
              <w:t>0.9000</w:t>
            </w:r>
          </w:p>
        </w:tc>
      </w:tr>
      <w:tr>
        <w:tc>
          <w:tcPr>
            <w:tcW w:type="dxa" w:w="2160"/>
          </w:tcPr>
          <w:p>
            <w:r>
              <w:t>Ensemble_Voting</w:t>
            </w:r>
          </w:p>
        </w:tc>
        <w:tc>
          <w:tcPr>
            <w:tcW w:type="dxa" w:w="2160"/>
          </w:tcPr>
          <w:p>
            <w:r>
              <w:t>0.8283</w:t>
            </w:r>
          </w:p>
        </w:tc>
        <w:tc>
          <w:tcPr>
            <w:tcW w:type="dxa" w:w="2160"/>
          </w:tcPr>
          <w:p>
            <w:r>
              <w:t>0.0412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Ridge Classifier</w:t>
            </w:r>
          </w:p>
        </w:tc>
        <w:tc>
          <w:tcPr>
            <w:tcW w:type="dxa" w:w="2160"/>
          </w:tcPr>
          <w:p>
            <w:r>
              <w:t>0.8271</w:t>
            </w:r>
          </w:p>
        </w:tc>
        <w:tc>
          <w:tcPr>
            <w:tcW w:type="dxa" w:w="2160"/>
          </w:tcPr>
          <w:p>
            <w:r>
              <w:t>0.0371</w:t>
            </w:r>
          </w:p>
        </w:tc>
        <w:tc>
          <w:tcPr>
            <w:tcW w:type="dxa" w:w="2160"/>
          </w:tcPr>
          <w:p>
            <w:r>
              <w:t>0.9000</w:t>
            </w:r>
          </w:p>
        </w:tc>
      </w:tr>
      <w:tr>
        <w:tc>
          <w:tcPr>
            <w:tcW w:type="dxa" w:w="2160"/>
          </w:tcPr>
          <w:p>
            <w:r>
              <w:t>Linear SVC</w:t>
            </w:r>
          </w:p>
        </w:tc>
        <w:tc>
          <w:tcPr>
            <w:tcW w:type="dxa" w:w="2160"/>
          </w:tcPr>
          <w:p>
            <w:r>
              <w:t>0.8238</w:t>
            </w:r>
          </w:p>
        </w:tc>
        <w:tc>
          <w:tcPr>
            <w:tcW w:type="dxa" w:w="2160"/>
          </w:tcPr>
          <w:p>
            <w:r>
              <w:t>0.0396</w:t>
            </w:r>
          </w:p>
        </w:tc>
        <w:tc>
          <w:tcPr>
            <w:tcW w:type="dxa" w:w="2160"/>
          </w:tcPr>
          <w:p>
            <w:r>
              <w:t>0.9000</w:t>
            </w:r>
          </w:p>
        </w:tc>
      </w:tr>
      <w:tr>
        <w:tc>
          <w:tcPr>
            <w:tcW w:type="dxa" w:w="2160"/>
          </w:tcPr>
          <w:p>
            <w:r>
              <w:t>Logistic Regression</w:t>
            </w:r>
          </w:p>
        </w:tc>
        <w:tc>
          <w:tcPr>
            <w:tcW w:type="dxa" w:w="2160"/>
          </w:tcPr>
          <w:p>
            <w:r>
              <w:t>0.8238</w:t>
            </w:r>
          </w:p>
        </w:tc>
        <w:tc>
          <w:tcPr>
            <w:tcW w:type="dxa" w:w="2160"/>
          </w:tcPr>
          <w:p>
            <w:r>
              <w:t>0.0388</w:t>
            </w:r>
          </w:p>
        </w:tc>
        <w:tc>
          <w:tcPr>
            <w:tcW w:type="dxa" w:w="2160"/>
          </w:tcPr>
          <w:p>
            <w:r>
              <w:t>0.9153</w:t>
            </w:r>
          </w:p>
        </w:tc>
      </w:tr>
      <w:tr>
        <w:tc>
          <w:tcPr>
            <w:tcW w:type="dxa" w:w="2160"/>
          </w:tcPr>
          <w:p>
            <w:r>
              <w:t>LDA</w:t>
            </w:r>
          </w:p>
        </w:tc>
        <w:tc>
          <w:tcPr>
            <w:tcW w:type="dxa" w:w="2160"/>
          </w:tcPr>
          <w:p>
            <w:r>
              <w:t>0.8227</w:t>
            </w:r>
          </w:p>
        </w:tc>
        <w:tc>
          <w:tcPr>
            <w:tcW w:type="dxa" w:w="2160"/>
          </w:tcPr>
          <w:p>
            <w:r>
              <w:t>0.0389</w:t>
            </w:r>
          </w:p>
        </w:tc>
        <w:tc>
          <w:tcPr>
            <w:tcW w:type="dxa" w:w="2160"/>
          </w:tcPr>
          <w:p>
            <w:r>
              <w:t>0.8833</w:t>
            </w:r>
          </w:p>
        </w:tc>
      </w:tr>
      <w:tr>
        <w:tc>
          <w:tcPr>
            <w:tcW w:type="dxa" w:w="2160"/>
          </w:tcPr>
          <w:p>
            <w:r>
              <w:t>Ensemble_Stacking</w:t>
            </w:r>
          </w:p>
        </w:tc>
        <w:tc>
          <w:tcPr>
            <w:tcW w:type="dxa" w:w="2160"/>
          </w:tcPr>
          <w:p>
            <w:r>
              <w:t>0.8227</w:t>
            </w:r>
          </w:p>
        </w:tc>
        <w:tc>
          <w:tcPr>
            <w:tcW w:type="dxa" w:w="2160"/>
          </w:tcPr>
          <w:p>
            <w:r>
              <w:t>0.0286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AdaBoost</w:t>
            </w:r>
          </w:p>
        </w:tc>
        <w:tc>
          <w:tcPr>
            <w:tcW w:type="dxa" w:w="2160"/>
          </w:tcPr>
          <w:p>
            <w:r>
              <w:t>0.8215</w:t>
            </w:r>
          </w:p>
        </w:tc>
        <w:tc>
          <w:tcPr>
            <w:tcW w:type="dxa" w:w="2160"/>
          </w:tcPr>
          <w:p>
            <w:r>
              <w:t>0.0335</w:t>
            </w:r>
          </w:p>
        </w:tc>
        <w:tc>
          <w:tcPr>
            <w:tcW w:type="dxa" w:w="2160"/>
          </w:tcPr>
          <w:p>
            <w:r>
              <w:t>0.9000</w:t>
            </w:r>
          </w:p>
        </w:tc>
      </w:tr>
      <w:tr>
        <w:tc>
          <w:tcPr>
            <w:tcW w:type="dxa" w:w="2160"/>
          </w:tcPr>
          <w:p>
            <w:r>
              <w:t>Random Forest</w:t>
            </w:r>
          </w:p>
        </w:tc>
        <w:tc>
          <w:tcPr>
            <w:tcW w:type="dxa" w:w="2160"/>
          </w:tcPr>
          <w:p>
            <w:r>
              <w:t>0.8205</w:t>
            </w:r>
          </w:p>
        </w:tc>
        <w:tc>
          <w:tcPr>
            <w:tcW w:type="dxa" w:w="2160"/>
          </w:tcPr>
          <w:p>
            <w:r>
              <w:t>0.0493</w:t>
            </w:r>
          </w:p>
        </w:tc>
        <w:tc>
          <w:tcPr>
            <w:tcW w:type="dxa" w:w="2160"/>
          </w:tcPr>
          <w:p>
            <w:r>
              <w:t>0.9153</w:t>
            </w:r>
          </w:p>
        </w:tc>
      </w:tr>
      <w:tr>
        <w:tc>
          <w:tcPr>
            <w:tcW w:type="dxa" w:w="2160"/>
          </w:tcPr>
          <w:p>
            <w:r>
              <w:t>KNN</w:t>
            </w:r>
          </w:p>
        </w:tc>
        <w:tc>
          <w:tcPr>
            <w:tcW w:type="dxa" w:w="2160"/>
          </w:tcPr>
          <w:p>
            <w:r>
              <w:t>0.8162</w:t>
            </w:r>
          </w:p>
        </w:tc>
        <w:tc>
          <w:tcPr>
            <w:tcW w:type="dxa" w:w="2160"/>
          </w:tcPr>
          <w:p>
            <w:r>
              <w:t>0.0561</w:t>
            </w:r>
          </w:p>
        </w:tc>
        <w:tc>
          <w:tcPr>
            <w:tcW w:type="dxa" w:w="2160"/>
          </w:tcPr>
          <w:p>
            <w:r>
              <w:t>0.8983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0.8104</w:t>
            </w:r>
          </w:p>
        </w:tc>
        <w:tc>
          <w:tcPr>
            <w:tcW w:type="dxa" w:w="2160"/>
          </w:tcPr>
          <w:p>
            <w:r>
              <w:t>0.0511</w:t>
            </w:r>
          </w:p>
        </w:tc>
        <w:tc>
          <w:tcPr>
            <w:tcW w:type="dxa" w:w="2160"/>
          </w:tcPr>
          <w:p>
            <w:r>
              <w:t>0.8833</w:t>
            </w:r>
          </w:p>
        </w:tc>
      </w:tr>
      <w:tr>
        <w:tc>
          <w:tcPr>
            <w:tcW w:type="dxa" w:w="2160"/>
          </w:tcPr>
          <w:p>
            <w:r>
              <w:t>Bagging</w:t>
            </w:r>
          </w:p>
        </w:tc>
        <w:tc>
          <w:tcPr>
            <w:tcW w:type="dxa" w:w="2160"/>
          </w:tcPr>
          <w:p>
            <w:r>
              <w:t>0.8094</w:t>
            </w:r>
          </w:p>
        </w:tc>
        <w:tc>
          <w:tcPr>
            <w:tcW w:type="dxa" w:w="2160"/>
          </w:tcPr>
          <w:p>
            <w:r>
              <w:t>0.0480</w:t>
            </w:r>
          </w:p>
        </w:tc>
        <w:tc>
          <w:tcPr>
            <w:tcW w:type="dxa" w:w="2160"/>
          </w:tcPr>
          <w:p>
            <w:r>
              <w:t>0.8983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0.8060</w:t>
            </w:r>
          </w:p>
        </w:tc>
        <w:tc>
          <w:tcPr>
            <w:tcW w:type="dxa" w:w="2160"/>
          </w:tcPr>
          <w:p>
            <w:r>
              <w:t>0.0459</w:t>
            </w:r>
          </w:p>
        </w:tc>
        <w:tc>
          <w:tcPr>
            <w:tcW w:type="dxa" w:w="2160"/>
          </w:tcPr>
          <w:p>
            <w:r>
              <w:t>0.8814</w:t>
            </w:r>
          </w:p>
        </w:tc>
      </w:tr>
      <w:tr>
        <w:tc>
          <w:tcPr>
            <w:tcW w:type="dxa" w:w="2160"/>
          </w:tcPr>
          <w:p>
            <w:r>
              <w:t>Extra Trees</w:t>
            </w:r>
          </w:p>
        </w:tc>
        <w:tc>
          <w:tcPr>
            <w:tcW w:type="dxa" w:w="2160"/>
          </w:tcPr>
          <w:p>
            <w:r>
              <w:t>0.8026</w:t>
            </w:r>
          </w:p>
        </w:tc>
        <w:tc>
          <w:tcPr>
            <w:tcW w:type="dxa" w:w="2160"/>
          </w:tcPr>
          <w:p>
            <w:r>
              <w:t>0.0536</w:t>
            </w:r>
          </w:p>
        </w:tc>
        <w:tc>
          <w:tcPr>
            <w:tcW w:type="dxa" w:w="2160"/>
          </w:tcPr>
          <w:p>
            <w:r>
              <w:t>0.9153</w:t>
            </w:r>
          </w:p>
        </w:tc>
      </w:tr>
      <w:tr>
        <w:tc>
          <w:tcPr>
            <w:tcW w:type="dxa" w:w="2160"/>
          </w:tcPr>
          <w:p>
            <w:r>
              <w:t>SGD Classifier</w:t>
            </w:r>
          </w:p>
        </w:tc>
        <w:tc>
          <w:tcPr>
            <w:tcW w:type="dxa" w:w="2160"/>
          </w:tcPr>
          <w:p>
            <w:r>
              <w:t>0.7758</w:t>
            </w:r>
          </w:p>
        </w:tc>
        <w:tc>
          <w:tcPr>
            <w:tcW w:type="dxa" w:w="2160"/>
          </w:tcPr>
          <w:p>
            <w:r>
              <w:t>0.0445</w:t>
            </w:r>
          </w:p>
        </w:tc>
        <w:tc>
          <w:tcPr>
            <w:tcW w:type="dxa" w:w="2160"/>
          </w:tcPr>
          <w:p>
            <w:r>
              <w:t>0.8475</w:t>
            </w:r>
          </w:p>
        </w:tc>
      </w:tr>
      <w:tr>
        <w:tc>
          <w:tcPr>
            <w:tcW w:type="dxa" w:w="2160"/>
          </w:tcPr>
          <w:p>
            <w:r>
              <w:t>Decision Tree</w:t>
            </w:r>
          </w:p>
        </w:tc>
        <w:tc>
          <w:tcPr>
            <w:tcW w:type="dxa" w:w="2160"/>
          </w:tcPr>
          <w:p>
            <w:r>
              <w:t>0.7656</w:t>
            </w:r>
          </w:p>
        </w:tc>
        <w:tc>
          <w:tcPr>
            <w:tcW w:type="dxa" w:w="2160"/>
          </w:tcPr>
          <w:p>
            <w:r>
              <w:t>0.0668</w:t>
            </w:r>
          </w:p>
        </w:tc>
        <w:tc>
          <w:tcPr>
            <w:tcW w:type="dxa" w:w="2160"/>
          </w:tcPr>
          <w:p>
            <w:r>
              <w:t>0.8814</w:t>
            </w:r>
          </w:p>
        </w:tc>
      </w:tr>
      <w:tr>
        <w:tc>
          <w:tcPr>
            <w:tcW w:type="dxa" w:w="2160"/>
          </w:tcPr>
          <w:p>
            <w:r>
              <w:t>Bernoulli NB</w:t>
            </w:r>
          </w:p>
        </w:tc>
        <w:tc>
          <w:tcPr>
            <w:tcW w:type="dxa" w:w="2160"/>
          </w:tcPr>
          <w:p>
            <w:r>
              <w:t>0.7533</w:t>
            </w:r>
          </w:p>
        </w:tc>
        <w:tc>
          <w:tcPr>
            <w:tcW w:type="dxa" w:w="2160"/>
          </w:tcPr>
          <w:p>
            <w:r>
              <w:t>0.0518</w:t>
            </w:r>
          </w:p>
        </w:tc>
        <w:tc>
          <w:tcPr>
            <w:tcW w:type="dxa" w:w="2160"/>
          </w:tcPr>
          <w:p>
            <w:r>
              <w:t>0.8136</w:t>
            </w:r>
          </w:p>
        </w:tc>
      </w:tr>
      <w:tr>
        <w:tc>
          <w:tcPr>
            <w:tcW w:type="dxa" w:w="2160"/>
          </w:tcPr>
          <w:p>
            <w:r>
              <w:t>Gaussian NB</w:t>
            </w:r>
          </w:p>
        </w:tc>
        <w:tc>
          <w:tcPr>
            <w:tcW w:type="dxa" w:w="2160"/>
          </w:tcPr>
          <w:p>
            <w:r>
              <w:t>0.4512</w:t>
            </w:r>
          </w:p>
        </w:tc>
        <w:tc>
          <w:tcPr>
            <w:tcW w:type="dxa" w:w="2160"/>
          </w:tcPr>
          <w:p>
            <w:r>
              <w:t>0.0193</w:t>
            </w:r>
          </w:p>
        </w:tc>
        <w:tc>
          <w:tcPr>
            <w:tcW w:type="dxa" w:w="2160"/>
          </w:tcPr>
          <w:p>
            <w:r>
              <w:t>0.5000</w:t>
            </w:r>
          </w:p>
        </w:tc>
      </w:tr>
      <w:tr>
        <w:tc>
          <w:tcPr>
            <w:tcW w:type="dxa" w:w="2160"/>
          </w:tcPr>
          <w:p>
            <w:r>
              <w:t>QDA</w:t>
            </w:r>
          </w:p>
        </w:tc>
        <w:tc>
          <w:tcPr>
            <w:tcW w:type="dxa" w:w="2160"/>
          </w:tcPr>
          <w:p>
            <w:r>
              <w:t>0.4097</w:t>
            </w:r>
          </w:p>
        </w:tc>
        <w:tc>
          <w:tcPr>
            <w:tcW w:type="dxa" w:w="2160"/>
          </w:tcPr>
          <w:p>
            <w:r>
              <w:t>0.0154</w:t>
            </w:r>
          </w:p>
        </w:tc>
        <w:tc>
          <w:tcPr>
            <w:tcW w:type="dxa" w:w="2160"/>
          </w:tcPr>
          <w:p>
            <w:r>
              <w:t>0.4333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