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2cs3u1442jt" w:id="0"/>
      <w:bookmarkEnd w:id="0"/>
      <w:r w:rsidDel="00000000" w:rsidR="00000000" w:rsidRPr="00000000">
        <w:rPr>
          <w:rtl w:val="0"/>
        </w:rPr>
        <w:t xml:space="preserve">Question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model setting is shown as follows:</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drawing>
                <wp:inline distB="114300" distT="114300" distL="114300" distR="114300">
                  <wp:extent cx="2838450" cy="15240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drawing>
                <wp:inline distB="114300" distT="114300" distL="114300" distR="114300">
                  <wp:extent cx="2838450" cy="15240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Model setting of Stage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Model setting of Stage 2</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After computing, the analysis results can be obtained from the interpretation. The FS (factor of safety) is shown below:</w:t>
      </w:r>
    </w:p>
    <w:p w:rsidR="00000000" w:rsidDel="00000000" w:rsidP="00000000" w:rsidRDefault="00000000" w:rsidRPr="00000000" w14:paraId="0000000C">
      <w:pPr>
        <w:rPr/>
      </w:pPr>
      <w:r w:rsidDel="00000000" w:rsidR="00000000" w:rsidRPr="00000000">
        <w:rPr/>
        <w:drawing>
          <wp:inline distB="114300" distT="114300" distL="114300" distR="114300">
            <wp:extent cx="5943600" cy="3187700"/>
            <wp:effectExtent b="0" l="0" r="0" t="0"/>
            <wp:docPr id="1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By setting the contour range to 0-1, the dangerous areas can be easily observed.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drawing>
                <wp:inline distB="114300" distT="114300" distL="114300" distR="114300">
                  <wp:extent cx="2838450" cy="1524000"/>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drawing>
                <wp:inline distB="114300" distT="114300" distL="114300" distR="114300">
                  <wp:extent cx="2838450" cy="15240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FS (0-1) of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The FS (0-1) of stage 2</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Based on this, these two tunnels are unstable. There are massive red areas (FS&lt;1) existing in stage 1 and stage 2, which means these two tunnels will fail.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Changing the analysis to displacement, we found that the rock mass underneath the building will generate relatively large vertical displacement, as shown below.</w:t>
      </w:r>
    </w:p>
    <w:p w:rsidR="00000000" w:rsidDel="00000000" w:rsidP="00000000" w:rsidRDefault="00000000" w:rsidRPr="00000000" w14:paraId="00000017">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drawing>
                <wp:inline distB="114300" distT="114300" distL="114300" distR="114300">
                  <wp:extent cx="2838450" cy="15240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drawing>
                <wp:inline distB="114300" distT="114300" distL="114300" distR="114300">
                  <wp:extent cx="2838450" cy="1524000"/>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Displacement of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Displacement of stage 2</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Question 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strain YY of stage 1 and stage 2 is shown as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drawing>
                <wp:inline distB="114300" distT="114300" distL="114300" distR="114300">
                  <wp:extent cx="2838450" cy="1524000"/>
                  <wp:effectExtent b="0" l="0" r="0" t="0"/>
                  <wp:docPr id="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drawing>
                <wp:inline distB="114300" distT="114300" distL="114300" distR="114300">
                  <wp:extent cx="2838450" cy="1524000"/>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strain YY of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The strain YY of stage 2</w:t>
            </w:r>
          </w:p>
        </w:tc>
      </w:tr>
    </w:tbl>
    <w:p w:rsidR="00000000" w:rsidDel="00000000" w:rsidP="00000000" w:rsidRDefault="00000000" w:rsidRPr="00000000" w14:paraId="0000002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drawing>
                <wp:inline distB="114300" distT="114300" distL="114300" distR="114300">
                  <wp:extent cx="2838450" cy="1524000"/>
                  <wp:effectExtent b="0" l="0" r="0" t="0"/>
                  <wp:docPr id="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drawing>
                <wp:inline distB="114300" distT="114300" distL="114300" distR="114300">
                  <wp:extent cx="2838450" cy="15240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Major principal strain of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Major principal strain of stage 2</w:t>
            </w:r>
          </w:p>
        </w:tc>
      </w:tr>
    </w:tbl>
    <w:p w:rsidR="00000000" w:rsidDel="00000000" w:rsidP="00000000" w:rsidRDefault="00000000" w:rsidRPr="00000000" w14:paraId="0000002F">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drawing>
                <wp:inline distB="114300" distT="114300" distL="114300" distR="114300">
                  <wp:extent cx="2838450" cy="1524000"/>
                  <wp:effectExtent b="0" l="0" r="0" t="0"/>
                  <wp:docPr id="1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drawing>
                <wp:inline distB="114300" distT="114300" distL="114300" distR="114300">
                  <wp:extent cx="2838450" cy="15240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Vertical displacement of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Vertical displacement of stage 2</w:t>
            </w:r>
          </w:p>
        </w:tc>
      </w:tr>
    </w:tbl>
    <w:p w:rsidR="00000000" w:rsidDel="00000000" w:rsidP="00000000" w:rsidRDefault="00000000" w:rsidRPr="00000000" w14:paraId="00000034">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drawing>
                <wp:inline distB="114300" distT="114300" distL="114300" distR="114300">
                  <wp:extent cx="2838450" cy="1524000"/>
                  <wp:effectExtent b="0" l="0" r="0" t="0"/>
                  <wp:docPr id="2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drawing>
                <wp:inline distB="114300" distT="114300" distL="114300" distR="114300">
                  <wp:extent cx="2838450" cy="1524000"/>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shear strain of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Maximum shear strain of stage 2</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x6bua0o0ua7a" w:id="1"/>
      <w:bookmarkEnd w:id="1"/>
      <w:r w:rsidDel="00000000" w:rsidR="00000000" w:rsidRPr="00000000">
        <w:rPr>
          <w:rtl w:val="0"/>
        </w:rPr>
        <w:t xml:space="preserve">Question 3</w:t>
      </w:r>
    </w:p>
    <w:p w:rsidR="00000000" w:rsidDel="00000000" w:rsidP="00000000" w:rsidRDefault="00000000" w:rsidRPr="00000000" w14:paraId="0000003F">
      <w:pPr>
        <w:rPr/>
      </w:pPr>
      <w:r w:rsidDel="00000000" w:rsidR="00000000" w:rsidRPr="00000000">
        <w:rPr>
          <w:rtl w:val="0"/>
        </w:rPr>
        <w:t xml:space="preserve">These two tunnels are totally unstable, and some necessary support measures should be implemented, such as adding bolts or lining the tunnel surface.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default liner 1 properties:</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4136231" cy="1397268"/>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136231" cy="139726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default bolt 2 properties:</w:t>
      </w:r>
    </w:p>
    <w:p w:rsidR="00000000" w:rsidDel="00000000" w:rsidP="00000000" w:rsidRDefault="00000000" w:rsidRPr="00000000" w14:paraId="00000044">
      <w:pPr>
        <w:jc w:val="center"/>
        <w:rPr/>
      </w:pPr>
      <w:r w:rsidDel="00000000" w:rsidR="00000000" w:rsidRPr="00000000">
        <w:rPr/>
        <w:drawing>
          <wp:inline distB="114300" distT="114300" distL="114300" distR="114300">
            <wp:extent cx="4268655" cy="1618044"/>
            <wp:effectExtent b="0" l="0" r="0" t="0"/>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268655" cy="161804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However, though the bolts and liners are both applied, the results show that the left upper and right upper corners are still unstable. They are only a little bit affected by the tunnels (Compare with the non-adding bolts and liners).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drawing>
                <wp:inline distB="114300" distT="114300" distL="114300" distR="114300">
                  <wp:extent cx="2838450" cy="1524000"/>
                  <wp:effectExtent b="0" l="0" r="0" t="0"/>
                  <wp:docPr id="1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drawing>
                <wp:inline distB="114300" distT="114300" distL="114300" distR="114300">
                  <wp:extent cx="2838450" cy="1524000"/>
                  <wp:effectExtent b="0" l="0" r="0" t="0"/>
                  <wp:docPr id="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FS of stage 1 (after adding supports)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The FS of stage 2 (after adding supports)</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drawing>
                <wp:inline distB="114300" distT="114300" distL="114300" distR="114300">
                  <wp:extent cx="2838450" cy="1524000"/>
                  <wp:effectExtent b="0" l="0" r="0" t="0"/>
                  <wp:docPr id="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drawing>
                <wp:inline distB="114300" distT="114300" distL="114300" distR="114300">
                  <wp:extent cx="2838450" cy="1524000"/>
                  <wp:effectExtent b="0" l="0" r="0" t="0"/>
                  <wp:docPr id="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8384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Change the Granitic-Gneiss and Fault to plastic,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Change the Granitic-Gneiss and Fault  to plastic, stage 2</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above figures I got after changing the material to plastic, and they showed that everywhere is safe. Actually, it still doesn’t make sense, because I noticed that the residual cohesion is larger than peak cohesion in the default setting. Even though I tried to change it to a more reasonable number, the RS2 reports that some error occurred, and it can not give the correct answer.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Therefore, I guess that due to our rock mass and the fault being too weak, we assume they are elastic, and they will not generate plastic deformation. So, the liners and bolts can not play a role in this case.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5.png"/><Relationship Id="rId25"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6.png"/><Relationship Id="rId12" Type="http://schemas.openxmlformats.org/officeDocument/2006/relationships/image" Target="media/image7.png"/><Relationship Id="rId15" Type="http://schemas.openxmlformats.org/officeDocument/2006/relationships/image" Target="media/image17.png"/><Relationship Id="rId14" Type="http://schemas.openxmlformats.org/officeDocument/2006/relationships/image" Target="media/image3.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18.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