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spacing w:before="140" w:after="120"/>
        <w:jc w:val="both"/>
        <w:rPr/>
      </w:pPr>
      <w:r>
        <w:rPr>
          <w:rStyle w:val="Accentuationforte"/>
          <w:rFonts w:ascii="Arial" w:hAnsi="Arial"/>
          <w:outline w:val="false"/>
          <w:color w:val="393939"/>
          <w:lang w:val="it-IT"/>
          <w14:textFill>
            <w14:solidFill>
              <w14:srgbClr w14:val="393939"/>
            </w14:solidFill>
          </w14:textFill>
        </w:rPr>
        <w:t>Mentions légales</w:t>
      </w:r>
    </w:p>
    <w:p>
      <w:pPr>
        <w:pStyle w:val="Titre4"/>
        <w:rPr/>
      </w:pPr>
      <w:r>
        <w:rPr>
          <w:rStyle w:val="Accentuationforte"/>
        </w:rPr>
        <w:t>1. Éditeur du site</w:t>
      </w:r>
    </w:p>
    <w:p>
      <w:pPr>
        <w:pStyle w:val="Corpsdetexte"/>
        <w:rPr/>
      </w:pPr>
      <w:r>
        <w:rPr/>
        <w:t xml:space="preserve">Le site </w:t>
      </w:r>
      <w:r>
        <w:rPr/>
        <w:t>Audrey Brelle Nutrition Santé</w:t>
      </w:r>
      <w:r>
        <w:rPr/>
        <w:t xml:space="preserve"> est édité par :</w:t>
        <w:br/>
      </w:r>
      <w:r>
        <w:rPr>
          <w:rStyle w:val="Accentuationforte"/>
        </w:rPr>
        <w:t>Nom de l'entreprise ou du particulier</w:t>
      </w:r>
      <w:r>
        <w:rPr/>
        <w:t xml:space="preserve"> : </w:t>
      </w:r>
      <w:r>
        <w:rPr/>
        <w:t>Audrey Brelle Nutrition Santé</w:t>
      </w:r>
      <w:r>
        <w:rPr/>
        <w:br/>
      </w:r>
      <w:r>
        <w:rPr>
          <w:rStyle w:val="Accentuationforte"/>
        </w:rPr>
        <w:t>Statut juridique</w:t>
      </w:r>
      <w:r>
        <w:rPr/>
        <w:t xml:space="preserve"> : micro-entrepreneur</w:t>
        <w:br/>
      </w:r>
      <w:r>
        <w:rPr>
          <w:rStyle w:val="Accentuationforte"/>
        </w:rPr>
        <w:t>Siège social</w:t>
      </w:r>
      <w:r>
        <w:rPr/>
        <w:t xml:space="preserve"> : </w:t>
      </w:r>
      <w:r>
        <w:rPr/>
        <w:t>57 rue de la pierre levée, 86000 Poitiers</w:t>
      </w:r>
      <w:r>
        <w:rPr/>
        <w:br/>
      </w:r>
      <w:r>
        <w:rPr>
          <w:rStyle w:val="Accentuationforte"/>
        </w:rPr>
        <w:t>Capital social</w:t>
      </w:r>
      <w:r>
        <w:rPr/>
        <w:t xml:space="preserve"> : </w:t>
      </w:r>
      <w:r>
        <w:rPr/>
        <w:t>0</w:t>
      </w:r>
      <w:r>
        <w:rPr/>
        <w:br/>
      </w:r>
      <w:r>
        <w:rPr>
          <w:rStyle w:val="Accentuationforte"/>
        </w:rPr>
        <w:t>Numéro d'immatriculation</w:t>
      </w:r>
      <w:r>
        <w:rPr/>
        <w:t xml:space="preserve"> : SIRET </w:t>
      </w:r>
      <w:r>
        <w:rPr/>
        <w:t>93265028600010</w:t>
      </w:r>
      <w:r>
        <w:rPr/>
        <w:br/>
      </w:r>
      <w:r>
        <w:rPr>
          <w:rStyle w:val="Accentuationforte"/>
        </w:rPr>
        <w:t>Numéro de TVA intracommunautaire</w:t>
      </w:r>
      <w:r>
        <w:rPr/>
        <w:t xml:space="preserve"> : </w:t>
      </w:r>
      <w:r>
        <w:rPr/>
        <w:t>TVA non applicable – article 293B du CGI</w:t>
      </w:r>
      <w:r>
        <w:rPr/>
        <w:br/>
      </w:r>
      <w:r>
        <w:rPr>
          <w:rStyle w:val="Accentuationforte"/>
        </w:rPr>
        <w:t>Directeur de la publication</w:t>
      </w:r>
      <w:r>
        <w:rPr/>
        <w:t xml:space="preserve"> : </w:t>
      </w:r>
      <w:r>
        <w:rPr/>
        <w:t>Audrey Brelle</w:t>
      </w:r>
      <w:r>
        <w:rPr/>
        <w:br/>
      </w:r>
      <w:r>
        <w:rPr>
          <w:rStyle w:val="Accentuationforte"/>
        </w:rPr>
        <w:t>Contact</w:t>
      </w:r>
      <w:r>
        <w:rPr/>
        <w:t xml:space="preserve"> : </w:t>
      </w:r>
      <w:r>
        <w:rPr/>
        <w:t>a</w:t>
      </w:r>
      <w:hyperlink r:id="rId2">
        <w:r>
          <w:rPr>
            <w:rStyle w:val="LienInternet"/>
          </w:rPr>
          <w:t>udreybrelle.nutrition@gmail.com</w:t>
        </w:r>
      </w:hyperlink>
      <w:r>
        <w:rPr/>
        <w:t xml:space="preserve">  06 58 28 27 57</w:t>
      </w:r>
    </w:p>
    <w:p>
      <w:pPr>
        <w:pStyle w:val="Titre4"/>
        <w:rPr/>
      </w:pPr>
      <w:r>
        <w:rPr>
          <w:rStyle w:val="Accentuationforte"/>
        </w:rPr>
        <w:t>2. Hébergement du site</w:t>
      </w:r>
    </w:p>
    <w:p>
      <w:pPr>
        <w:pStyle w:val="Corpsdetexte"/>
        <w:rPr/>
      </w:pPr>
      <w:r>
        <w:rPr/>
        <w:t>Le site est hébergé par :</w:t>
        <w:br/>
      </w:r>
      <w:r>
        <w:rPr>
          <w:rStyle w:val="Accentuationforte"/>
        </w:rPr>
        <w:t>Nom de l'hébergeur</w:t>
      </w:r>
      <w:r>
        <w:rPr/>
        <w:t xml:space="preserve"> : [Nom de l'hébergeur]</w:t>
        <w:br/>
      </w:r>
      <w:r>
        <w:rPr>
          <w:rStyle w:val="Accentuationforte"/>
        </w:rPr>
        <w:t>Adresse de l'hébergeur</w:t>
      </w:r>
      <w:r>
        <w:rPr/>
        <w:t xml:space="preserve"> : [Adresse complète]</w:t>
        <w:br/>
      </w:r>
      <w:r>
        <w:rPr>
          <w:rStyle w:val="Accentuationforte"/>
        </w:rPr>
        <w:t>Contact hébergeur</w:t>
      </w:r>
      <w:r>
        <w:rPr/>
        <w:t xml:space="preserve"> : [Email ou numéro de téléphone]</w:t>
      </w:r>
    </w:p>
    <w:p>
      <w:pPr>
        <w:pStyle w:val="Titre4"/>
        <w:rPr/>
      </w:pPr>
      <w:r>
        <w:rPr>
          <w:rStyle w:val="Accentuationforte"/>
        </w:rPr>
        <w:t>3. Propriété intellectuelle</w:t>
      </w:r>
    </w:p>
    <w:p>
      <w:pPr>
        <w:pStyle w:val="Corpsdetexte"/>
        <w:rPr/>
      </w:pPr>
      <w:r>
        <w:rPr/>
        <w:t xml:space="preserve">L'ensemble du contenu présent sur le site </w:t>
      </w:r>
      <w:r>
        <w:rPr/>
        <w:t>Audrey Brelle Nutrition Santé</w:t>
      </w:r>
      <w:r>
        <w:rPr/>
        <w:t xml:space="preserve">, incluant, de manière non limitative, les textes, images, graphismes, logos, vidéos, icônes et sons, est la propriété exclusive de </w:t>
      </w:r>
      <w:r>
        <w:rPr/>
        <w:t>Audrey Brelle</w:t>
      </w:r>
      <w:r>
        <w:rPr/>
        <w:t>, sauf mention contraire.</w:t>
        <w:br/>
        <w:t xml:space="preserve">Toute reproduction, distribution, modification, adaptation, retransmission ou publication de ces éléments, même partielle, est strictement interdite sans l'accord écrit de </w:t>
      </w:r>
      <w:r>
        <w:rPr/>
        <w:t>Audrey Brelle</w:t>
      </w:r>
      <w:r>
        <w:rPr/>
        <w:t>. Cette représentation ou reproduction, par quelque procédé que ce soit, constitue une contrefaçon sanctionnée par les articles L.335-2 et suivants du Code de la propriété intellectuelle.</w:t>
      </w:r>
    </w:p>
    <w:p>
      <w:pPr>
        <w:pStyle w:val="Titre4"/>
        <w:rPr/>
      </w:pPr>
      <w:r>
        <w:rPr>
          <w:rStyle w:val="Accentuationforte"/>
        </w:rPr>
        <w:t>4. Données personnelles</w:t>
      </w:r>
    </w:p>
    <w:p>
      <w:pPr>
        <w:pStyle w:val="Corpsdetexte"/>
        <w:rPr/>
      </w:pPr>
      <w:r>
        <w:rPr/>
        <w:t>Conformément à la loi n°78-17 du 6 janvier 1978 relative à l'informatique, aux fichiers et aux libertés, et au Règlement Général sur la Protection des Données (RGPD) n°2016/679, vous disposez d'un droit d'accès, de rectification, d'opposition, de suppression et de portabilité des données vous concernant.</w:t>
        <w:br/>
        <w:t xml:space="preserve">Pour exercer ces droits, veuillez contacter : </w:t>
      </w:r>
      <w:r>
        <w:rPr/>
        <w:t>audreybrelle.nutrition@gmail.com</w:t>
      </w:r>
      <w:r>
        <w:rPr/>
        <w:br/>
        <w:t xml:space="preserve">Le site </w:t>
      </w:r>
      <w:r>
        <w:rPr/>
        <w:t>Audrey Brelle Nutrition Santé</w:t>
      </w:r>
      <w:r>
        <w:rPr/>
        <w:t xml:space="preserve"> collecte et traite des données personnelles dans le respect des lois en vigueur.</w:t>
      </w:r>
    </w:p>
    <w:p>
      <w:pPr>
        <w:pStyle w:val="Titre4"/>
        <w:rPr/>
      </w:pPr>
      <w:r>
        <w:rPr>
          <w:rStyle w:val="Accentuationforte"/>
        </w:rPr>
        <w:t>5. Cookies</w:t>
      </w:r>
    </w:p>
    <w:p>
      <w:pPr>
        <w:pStyle w:val="Corpsdetexte"/>
        <w:rPr/>
      </w:pPr>
      <w:r>
        <w:rPr/>
        <w:t xml:space="preserve">Le site </w:t>
      </w:r>
      <w:r>
        <w:rPr/>
        <w:t>Audrey Brelle Nutrition Santé</w:t>
      </w:r>
      <w:r>
        <w:rPr/>
        <w:t xml:space="preserve"> peut être amené à utiliser des cookies pour améliorer l'expérience utilisateur, mesurer l'audience du site, ou encore proposer des services adaptés à vos centres d'intérêt.</w:t>
        <w:br/>
      </w:r>
      <w:r>
        <w:rPr/>
        <w:t>Si c’est le cas, vous serez l</w:t>
      </w:r>
      <w:r>
        <w:rPr/>
        <w:t>ors de votre première visite invité à accepter ou refuser l’utilisation des cookies via une bannière dédiée. Vous pouvez à tout moment modifier vos préférences en matière de cookies dans les paramètres de votre navigateur.</w:t>
      </w:r>
    </w:p>
    <w:p>
      <w:pPr>
        <w:pStyle w:val="Titre4"/>
        <w:rPr/>
      </w:pPr>
      <w:r>
        <w:rPr>
          <w:rStyle w:val="Accentuationforte"/>
        </w:rPr>
        <w:t>6. Limitation de responsabilité</w:t>
      </w:r>
    </w:p>
    <w:p>
      <w:pPr>
        <w:pStyle w:val="Corpsdetexte"/>
        <w:rPr/>
      </w:pPr>
      <w:r>
        <w:rPr/>
        <w:t xml:space="preserve">Le site </w:t>
      </w:r>
      <w:r>
        <w:rPr/>
        <w:t>Audrey Brelle Nutrition Santé</w:t>
      </w:r>
      <w:r>
        <w:rPr/>
        <w:t xml:space="preserve"> s'efforce de fournir des informations aussi précises que possible. Toutefois, il ne saurait garantir l'exactitude, la complétude et l'actualité des informations diffusées sur son site. En conséquence, l'utilisateur reconnaît utiliser ces informations sous sa responsabilité exclusive.</w:t>
        <w:br/>
        <w:t xml:space="preserve">Le site </w:t>
      </w:r>
      <w:r>
        <w:rPr/>
        <w:t>Audrey Brelle Nutrition Santé</w:t>
      </w:r>
      <w:r>
        <w:rPr/>
        <w:t xml:space="preserve"> ne pourra être tenu responsable de dommages directs ou indirects résultant de l’accès au site ou de son utilisation.</w:t>
      </w:r>
    </w:p>
    <w:p>
      <w:pPr>
        <w:pStyle w:val="Titre4"/>
        <w:rPr/>
      </w:pPr>
      <w:r>
        <w:rPr>
          <w:rStyle w:val="Accentuationforte"/>
        </w:rPr>
        <w:t>7. Droit applicable</w:t>
      </w:r>
    </w:p>
    <w:p>
      <w:pPr>
        <w:pStyle w:val="Corpsdetexte"/>
        <w:rPr/>
      </w:pPr>
      <w:r>
        <w:rPr/>
        <w:t>Les présentes mentions légales sont régies par la loi française. En cas de litige, et à défaut de résolution amiable, les tribunaux français seront seuls compétents pour en connaître.</w:t>
      </w:r>
    </w:p>
    <w:p>
      <w:pPr>
        <w:pStyle w:val="Corps"/>
        <w:jc w:val="both"/>
        <w:rPr>
          <w:rFonts w:ascii="Arial" w:hAnsi="Arial"/>
          <w:outline w:val="false"/>
          <w:color w:val="393939"/>
          <w:lang w:val="it-IT"/>
          <w14:textFill>
            <w14:solidFill>
              <w14:srgbClr w14:val="393939"/>
            </w14:solidFill>
          </w14:textFill>
        </w:rPr>
      </w:pPr>
      <w:r>
        <w:rPr/>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qFormat/>
    <w:rPr/>
  </w:style>
  <w:style w:type="character" w:styleId="LienInternet">
    <w:name w:val="Lien Internet"/>
    <w:rPr>
      <w:u w:val="single" w:color="FFFFFF"/>
    </w:rPr>
  </w:style>
  <w:style w:type="character" w:styleId="Aucun">
    <w:name w:val="Aucun"/>
    <w:qFormat/>
    <w:rPr>
      <w:lang w:val="fr-FR"/>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rps">
    <w:name w:val="Corps"/>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fr-FR" w:eastAsia="zh-CN" w:bidi="hi-IN"/>
      <w14:textOutline>
        <w14:noFill/>
      </w14:textOutline>
      <w14:textFill>
        <w14:solidFill>
          <w14:srgbClr w14:val="000000"/>
        </w14:solidFill>
      </w14:textFill>
    </w:rPr>
  </w:style>
  <w:style w:type="paragraph" w:styleId="Pardfaut">
    <w:name w:val="Par défau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Entte">
    <w:name w:val="Header"/>
    <w:basedOn w:val="Normal"/>
    <w:pPr/>
    <w:rPr/>
  </w:style>
  <w:style w:type="paragraph" w:styleId="Pieddepage">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dreybrelle.nutrition@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TotalTime>
  <Application>Trio_Office/6.2.8.2$Windows_x86 LibreOffice_project/</Application>
  <Pages>2</Pages>
  <Words>447</Words>
  <Characters>2597</Characters>
  <CharactersWithSpaces>3031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2024-09-16T22:18:22Z</dcterms:modified>
  <cp:revision>2</cp:revision>
  <dc:subject/>
  <dc:title/>
</cp:coreProperties>
</file>