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59485" w14:textId="77777777" w:rsidR="00C34E0F" w:rsidRPr="00C34E0F" w:rsidRDefault="00C34E0F" w:rsidP="00C34E0F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26"/>
          <w:szCs w:val="26"/>
          <w:lang w:eastAsia="ru-RU"/>
          <w14:ligatures w14:val="none"/>
        </w:rPr>
      </w:pPr>
      <w:r w:rsidRPr="00C34E0F">
        <w:rPr>
          <w:rFonts w:ascii="Roboto" w:eastAsia="Times New Roman" w:hAnsi="Roboto" w:cs="Times New Roman"/>
          <w:b/>
          <w:bCs/>
          <w:color w:val="0F0F0F"/>
          <w:kern w:val="36"/>
          <w:sz w:val="26"/>
          <w:szCs w:val="26"/>
          <w:lang w:eastAsia="ru-RU"/>
          <w14:ligatures w14:val="none"/>
        </w:rPr>
        <w:t>LPIC 110.1 часть первая. Поиск файлов с завышенными правами доступа</w:t>
      </w:r>
    </w:p>
    <w:p w14:paraId="1EE513E2" w14:textId="5CB937B5" w:rsidR="00FF7524" w:rsidRDefault="00C34E0F">
      <w:pPr>
        <w:rPr>
          <w:sz w:val="26"/>
          <w:szCs w:val="26"/>
        </w:rPr>
      </w:pPr>
      <w:r w:rsidRPr="00C34E0F">
        <w:rPr>
          <w:sz w:val="26"/>
          <w:szCs w:val="26"/>
        </w:rPr>
        <w:drawing>
          <wp:inline distT="0" distB="0" distL="0" distR="0" wp14:anchorId="489AF9B0" wp14:editId="20FB3BD5">
            <wp:extent cx="5940425" cy="3151505"/>
            <wp:effectExtent l="0" t="0" r="3175" b="0"/>
            <wp:docPr id="180666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5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361" w14:textId="53AECFB4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 xml:space="preserve">Просмотр мануала по </w:t>
      </w:r>
      <w:r>
        <w:rPr>
          <w:sz w:val="26"/>
          <w:szCs w:val="26"/>
          <w:lang w:val="en-US"/>
        </w:rPr>
        <w:t>find</w:t>
      </w:r>
      <w:r w:rsidRPr="00C34E0F">
        <w:rPr>
          <w:sz w:val="26"/>
          <w:szCs w:val="26"/>
        </w:rPr>
        <w:t>,</w:t>
      </w:r>
      <w:r>
        <w:rPr>
          <w:sz w:val="26"/>
          <w:szCs w:val="26"/>
        </w:rPr>
        <w:t xml:space="preserve"> и сё.</w:t>
      </w:r>
    </w:p>
    <w:p w14:paraId="17B06310" w14:textId="7C59FC36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>/ - обозначает поиск по всей файловой системе</w:t>
      </w:r>
    </w:p>
    <w:p w14:paraId="2865A773" w14:textId="4A1FA777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perm</w:t>
      </w:r>
      <w:r w:rsidRPr="00C34E0F">
        <w:rPr>
          <w:sz w:val="26"/>
          <w:szCs w:val="26"/>
        </w:rPr>
        <w:t xml:space="preserve"> – </w:t>
      </w:r>
      <w:r>
        <w:rPr>
          <w:sz w:val="26"/>
          <w:szCs w:val="26"/>
          <w:lang w:val="en-US"/>
        </w:rPr>
        <w:t>condition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которому определяется поиск по правам во всей файловой системе. </w:t>
      </w:r>
    </w:p>
    <w:p w14:paraId="300EB6C9" w14:textId="71015634" w:rsidR="00C34E0F" w:rsidRDefault="00C34E0F">
      <w:pPr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  <w:lang w:val="en-US"/>
        </w:rPr>
        <w:t>user</w:t>
      </w:r>
      <w:r w:rsidRPr="00C34E0F">
        <w:rPr>
          <w:sz w:val="26"/>
          <w:szCs w:val="26"/>
        </w:rPr>
        <w:t xml:space="preserve"> – </w:t>
      </w:r>
      <w:r>
        <w:rPr>
          <w:sz w:val="26"/>
          <w:szCs w:val="26"/>
          <w:lang w:val="en-US"/>
        </w:rPr>
        <w:t>condition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>для поиска по конкретному пользователю.</w:t>
      </w:r>
    </w:p>
    <w:p w14:paraId="695043C5" w14:textId="1E7A5409" w:rsidR="00C34E0F" w:rsidRDefault="00C34E0F">
      <w:pPr>
        <w:rPr>
          <w:sz w:val="26"/>
          <w:szCs w:val="26"/>
        </w:rPr>
      </w:pPr>
      <w:r w:rsidRPr="00C34E0F">
        <w:rPr>
          <w:sz w:val="26"/>
          <w:szCs w:val="26"/>
        </w:rPr>
        <w:drawing>
          <wp:inline distT="0" distB="0" distL="0" distR="0" wp14:anchorId="55F6AAAB" wp14:editId="72FE544F">
            <wp:extent cx="2568163" cy="213378"/>
            <wp:effectExtent l="0" t="0" r="3810" b="0"/>
            <wp:docPr id="100166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62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AD90" w14:textId="1E449FA2" w:rsidR="00C34E0F" w:rsidRDefault="00C34E0F">
      <w:pPr>
        <w:rPr>
          <w:sz w:val="26"/>
          <w:szCs w:val="26"/>
        </w:rPr>
      </w:pPr>
      <w:r w:rsidRPr="00C34E0F">
        <w:rPr>
          <w:sz w:val="26"/>
          <w:szCs w:val="26"/>
        </w:rPr>
        <w:t>/ (</w:t>
      </w:r>
      <w:r>
        <w:rPr>
          <w:sz w:val="26"/>
          <w:szCs w:val="26"/>
        </w:rPr>
        <w:t>2-ой</w:t>
      </w:r>
      <w:r w:rsidRPr="00C34E0F">
        <w:rPr>
          <w:sz w:val="26"/>
          <w:szCs w:val="26"/>
        </w:rPr>
        <w:t>)</w:t>
      </w:r>
      <w:r>
        <w:rPr>
          <w:sz w:val="26"/>
          <w:szCs w:val="26"/>
        </w:rPr>
        <w:t xml:space="preserve"> – позволяет выбрать несколько условий по которым должен осуществляться поиск в файловой системе.</w:t>
      </w:r>
    </w:p>
    <w:p w14:paraId="048E9E2E" w14:textId="56E174C4" w:rsidR="00C34E0F" w:rsidRDefault="00C34E0F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Если поставить </w:t>
      </w:r>
      <w:r w:rsidRPr="00C34E0F">
        <w:rPr>
          <w:sz w:val="26"/>
          <w:szCs w:val="26"/>
        </w:rPr>
        <w:drawing>
          <wp:inline distT="0" distB="0" distL="0" distR="0" wp14:anchorId="4C530885" wp14:editId="287AA8D0">
            <wp:extent cx="685859" cy="144793"/>
            <wp:effectExtent l="0" t="0" r="0" b="7620"/>
            <wp:docPr id="96158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87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- «-» перед </w:t>
      </w:r>
      <w:r>
        <w:rPr>
          <w:sz w:val="26"/>
          <w:szCs w:val="26"/>
          <w:lang w:val="en-US"/>
        </w:rPr>
        <w:t>u</w:t>
      </w:r>
      <w:r w:rsidRPr="00C34E0F">
        <w:rPr>
          <w:sz w:val="26"/>
          <w:szCs w:val="26"/>
        </w:rPr>
        <w:t xml:space="preserve"> + </w:t>
      </w:r>
      <w:r>
        <w:rPr>
          <w:sz w:val="26"/>
          <w:szCs w:val="26"/>
          <w:lang w:val="en-US"/>
        </w:rPr>
        <w:t>s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означает что поиск осуществляется по </w:t>
      </w:r>
      <w:r>
        <w:rPr>
          <w:sz w:val="26"/>
          <w:szCs w:val="26"/>
          <w:lang w:val="en-US"/>
        </w:rPr>
        <w:t>u</w:t>
      </w:r>
      <w:r w:rsidRPr="00C34E0F">
        <w:rPr>
          <w:sz w:val="26"/>
          <w:szCs w:val="26"/>
        </w:rPr>
        <w:t>+</w:t>
      </w:r>
      <w:r>
        <w:rPr>
          <w:sz w:val="26"/>
          <w:szCs w:val="26"/>
          <w:lang w:val="en-US"/>
        </w:rPr>
        <w:t>s</w:t>
      </w:r>
      <w:r w:rsidRPr="00C34E0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US"/>
        </w:rPr>
        <w:t>g</w:t>
      </w:r>
      <w:r w:rsidRPr="00C34E0F">
        <w:rPr>
          <w:sz w:val="26"/>
          <w:szCs w:val="26"/>
        </w:rPr>
        <w:t>+</w:t>
      </w:r>
      <w:r>
        <w:rPr>
          <w:sz w:val="26"/>
          <w:szCs w:val="26"/>
          <w:lang w:val="en-US"/>
        </w:rPr>
        <w:t>s</w:t>
      </w:r>
    </w:p>
    <w:p w14:paraId="1D986F00" w14:textId="77777777" w:rsid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color w:val="0F0F0F"/>
          <w:sz w:val="26"/>
          <w:szCs w:val="26"/>
        </w:rPr>
        <w:t>LPIC 110.1 часть вторая. Срок действия учетных записей</w:t>
      </w:r>
    </w:p>
    <w:p w14:paraId="6D70F421" w14:textId="550527C9" w:rsid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color w:val="0F0F0F"/>
          <w:sz w:val="26"/>
          <w:szCs w:val="26"/>
        </w:rPr>
        <w:drawing>
          <wp:inline distT="0" distB="0" distL="0" distR="0" wp14:anchorId="41D41F4A" wp14:editId="01C1287D">
            <wp:extent cx="1874682" cy="152413"/>
            <wp:effectExtent l="0" t="0" r="0" b="0"/>
            <wp:docPr id="53725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88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287" w14:textId="41633510" w:rsid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color w:val="0F0F0F"/>
          <w:sz w:val="26"/>
          <w:szCs w:val="26"/>
        </w:rPr>
        <w:t>-</w:t>
      </w:r>
      <w:r>
        <w:rPr>
          <w:rFonts w:ascii="Roboto" w:hAnsi="Roboto"/>
          <w:color w:val="0F0F0F"/>
          <w:sz w:val="26"/>
          <w:szCs w:val="26"/>
          <w:lang w:val="en-US"/>
        </w:rPr>
        <w:t>L</w:t>
      </w:r>
      <w:r w:rsidRPr="00670D0F">
        <w:rPr>
          <w:rFonts w:ascii="Roboto" w:hAnsi="Roboto"/>
          <w:color w:val="0F0F0F"/>
          <w:sz w:val="26"/>
          <w:szCs w:val="26"/>
        </w:rPr>
        <w:t xml:space="preserve"> </w:t>
      </w:r>
      <w:r>
        <w:rPr>
          <w:rFonts w:ascii="Roboto" w:hAnsi="Roboto"/>
          <w:color w:val="0F0F0F"/>
          <w:sz w:val="26"/>
          <w:szCs w:val="26"/>
        </w:rPr>
        <w:t xml:space="preserve">служит для того чтобы заблокировать пользователя и тот не мог осуществить вход в систему, для разблокирования используем </w:t>
      </w:r>
      <w:r w:rsidRPr="00670D0F">
        <w:rPr>
          <w:rFonts w:ascii="Roboto" w:hAnsi="Roboto"/>
          <w:color w:val="0F0F0F"/>
          <w:sz w:val="26"/>
          <w:szCs w:val="26"/>
        </w:rPr>
        <w:t>-</w:t>
      </w:r>
      <w:r>
        <w:rPr>
          <w:rFonts w:ascii="Roboto" w:hAnsi="Roboto"/>
          <w:color w:val="0F0F0F"/>
          <w:sz w:val="26"/>
          <w:szCs w:val="26"/>
          <w:lang w:val="en-US"/>
        </w:rPr>
        <w:t>U</w:t>
      </w:r>
    </w:p>
    <w:p w14:paraId="539F11DF" w14:textId="7EFCA7E0" w:rsidR="00670D0F" w:rsidRPr="00670D0F" w:rsidRDefault="00670D0F" w:rsidP="00670D0F">
      <w:pPr>
        <w:pStyle w:val="Heading1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670D0F">
        <w:rPr>
          <w:rFonts w:ascii="Roboto" w:hAnsi="Roboto"/>
          <w:color w:val="0F0F0F"/>
          <w:sz w:val="26"/>
          <w:szCs w:val="26"/>
        </w:rPr>
        <w:drawing>
          <wp:inline distT="0" distB="0" distL="0" distR="0" wp14:anchorId="3DC146D8" wp14:editId="3AC799B8">
            <wp:extent cx="2263336" cy="137172"/>
            <wp:effectExtent l="0" t="0" r="3810" b="0"/>
            <wp:docPr id="37057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75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B6D6" w14:textId="3F7B1D59" w:rsidR="00C34E0F" w:rsidRDefault="00670D0F">
      <w:pPr>
        <w:rPr>
          <w:sz w:val="26"/>
          <w:szCs w:val="26"/>
        </w:rPr>
      </w:pPr>
      <w:r>
        <w:rPr>
          <w:sz w:val="26"/>
          <w:szCs w:val="26"/>
        </w:rPr>
        <w:t xml:space="preserve">Интересная ремарка </w:t>
      </w:r>
      <w:proofErr w:type="spellStart"/>
      <w:r>
        <w:rPr>
          <w:sz w:val="26"/>
          <w:szCs w:val="26"/>
          <w:lang w:val="en-US"/>
        </w:rPr>
        <w:t>mkhomedir</w:t>
      </w:r>
      <w:proofErr w:type="spellEnd"/>
      <w:r w:rsidRPr="00670D0F">
        <w:rPr>
          <w:sz w:val="26"/>
          <w:szCs w:val="26"/>
        </w:rPr>
        <w:t>_</w:t>
      </w:r>
      <w:r>
        <w:rPr>
          <w:sz w:val="26"/>
          <w:szCs w:val="26"/>
          <w:lang w:val="en-US"/>
        </w:rPr>
        <w:t>helper</w:t>
      </w:r>
      <w:r w:rsidRPr="00670D0F">
        <w:rPr>
          <w:sz w:val="26"/>
          <w:szCs w:val="26"/>
        </w:rPr>
        <w:t xml:space="preserve"> </w:t>
      </w:r>
      <w:r>
        <w:rPr>
          <w:sz w:val="26"/>
          <w:szCs w:val="26"/>
        </w:rPr>
        <w:t>позволяет создать корневую папку  для выьранного пользователя</w:t>
      </w:r>
    </w:p>
    <w:p w14:paraId="3A94024E" w14:textId="48D7A955" w:rsidR="00BB72F9" w:rsidRDefault="00BB72F9">
      <w:pPr>
        <w:rPr>
          <w:sz w:val="26"/>
          <w:szCs w:val="26"/>
          <w:lang w:val="en-US"/>
        </w:rPr>
      </w:pPr>
      <w:r w:rsidRPr="00BB72F9">
        <w:rPr>
          <w:sz w:val="26"/>
          <w:szCs w:val="26"/>
          <w:lang w:val="en-US"/>
        </w:rPr>
        <w:drawing>
          <wp:inline distT="0" distB="0" distL="0" distR="0" wp14:anchorId="1487F1AE" wp14:editId="3E4F64D8">
            <wp:extent cx="1577477" cy="167655"/>
            <wp:effectExtent l="0" t="0" r="3810" b="3810"/>
            <wp:docPr id="109495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53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B243" w14:textId="77777777" w:rsidR="00BB72F9" w:rsidRDefault="00BB72F9">
      <w:pPr>
        <w:rPr>
          <w:sz w:val="26"/>
          <w:szCs w:val="26"/>
        </w:rPr>
      </w:pPr>
    </w:p>
    <w:p w14:paraId="5F0E8A84" w14:textId="77777777" w:rsidR="00BB72F9" w:rsidRDefault="00BB72F9">
      <w:pPr>
        <w:rPr>
          <w:sz w:val="26"/>
          <w:szCs w:val="26"/>
        </w:rPr>
      </w:pPr>
    </w:p>
    <w:p w14:paraId="5832EB06" w14:textId="4BE4C477" w:rsidR="00BB72F9" w:rsidRDefault="00BB72F9">
      <w:pPr>
        <w:rPr>
          <w:sz w:val="26"/>
          <w:szCs w:val="26"/>
        </w:rPr>
      </w:pPr>
      <w:r>
        <w:rPr>
          <w:sz w:val="26"/>
          <w:szCs w:val="26"/>
        </w:rPr>
        <w:lastRenderedPageBreak/>
        <w:t>Команда изменения срока действия, -</w:t>
      </w:r>
      <w:r>
        <w:rPr>
          <w:sz w:val="26"/>
          <w:szCs w:val="26"/>
          <w:lang w:val="en-US"/>
        </w:rPr>
        <w:t>l</w:t>
      </w:r>
      <w:r>
        <w:rPr>
          <w:sz w:val="26"/>
          <w:szCs w:val="26"/>
        </w:rPr>
        <w:t xml:space="preserve"> покажет справочную информацию для выбранного пользователя. </w:t>
      </w:r>
    </w:p>
    <w:p w14:paraId="121608A3" w14:textId="388C6529" w:rsidR="00BB72F9" w:rsidRDefault="00BB72F9">
      <w:pPr>
        <w:rPr>
          <w:sz w:val="26"/>
          <w:szCs w:val="26"/>
        </w:rPr>
      </w:pPr>
      <w:r w:rsidRPr="00BB72F9">
        <w:rPr>
          <w:sz w:val="26"/>
          <w:szCs w:val="26"/>
        </w:rPr>
        <w:drawing>
          <wp:inline distT="0" distB="0" distL="0" distR="0" wp14:anchorId="7D11B86C" wp14:editId="2C67D5C5">
            <wp:extent cx="5940425" cy="923290"/>
            <wp:effectExtent l="0" t="0" r="3175" b="0"/>
            <wp:docPr id="4302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7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7865" w14:textId="6EC69C8B" w:rsidR="00BB72F9" w:rsidRDefault="00BB72F9">
      <w:pPr>
        <w:rPr>
          <w:sz w:val="26"/>
          <w:szCs w:val="26"/>
        </w:rPr>
      </w:pPr>
      <w:r w:rsidRPr="00BB72F9">
        <w:rPr>
          <w:sz w:val="26"/>
          <w:szCs w:val="26"/>
        </w:rPr>
        <w:drawing>
          <wp:inline distT="0" distB="0" distL="0" distR="0" wp14:anchorId="5470777B" wp14:editId="79A4949A">
            <wp:extent cx="1333616" cy="205758"/>
            <wp:effectExtent l="0" t="0" r="0" b="3810"/>
            <wp:docPr id="202022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21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0E4E" w14:textId="17DCEC77" w:rsidR="00BB72F9" w:rsidRDefault="00BB72F9">
      <w:pPr>
        <w:rPr>
          <w:sz w:val="26"/>
          <w:szCs w:val="26"/>
        </w:rPr>
      </w:pPr>
      <w:r>
        <w:rPr>
          <w:sz w:val="26"/>
          <w:szCs w:val="26"/>
        </w:rPr>
        <w:t>Позволяет по выбранному пользователю изменить данные</w:t>
      </w:r>
    </w:p>
    <w:p w14:paraId="47D921A8" w14:textId="03CAE0B0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Также при помощи флагов есть возможность регулировать каждый конкретный параметр.</w:t>
      </w:r>
    </w:p>
    <w:p w14:paraId="7B7FFCE0" w14:textId="77777777" w:rsidR="004216E1" w:rsidRP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t>LPIC 110.2 часть первая. Отключение сетевых демонов</w:t>
      </w:r>
    </w:p>
    <w:p w14:paraId="0FC949F4" w14:textId="77777777" w:rsidR="004216E1" w:rsidRDefault="004216E1">
      <w:pPr>
        <w:rPr>
          <w:sz w:val="26"/>
          <w:szCs w:val="26"/>
        </w:rPr>
      </w:pPr>
    </w:p>
    <w:p w14:paraId="09FA2E8D" w14:textId="77777777" w:rsidR="004216E1" w:rsidRDefault="004216E1">
      <w:pPr>
        <w:rPr>
          <w:sz w:val="26"/>
          <w:szCs w:val="26"/>
        </w:rPr>
      </w:pPr>
      <w:r w:rsidRPr="004216E1">
        <w:rPr>
          <w:sz w:val="26"/>
          <w:szCs w:val="26"/>
        </w:rPr>
        <w:drawing>
          <wp:inline distT="0" distB="0" distL="0" distR="0" wp14:anchorId="7C48D633" wp14:editId="114E643B">
            <wp:extent cx="4480948" cy="335309"/>
            <wp:effectExtent l="0" t="0" r="0" b="7620"/>
            <wp:docPr id="48028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83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54EE" w14:textId="05EBC9AB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Остановка сетевого демона</w:t>
      </w:r>
    </w:p>
    <w:p w14:paraId="28A7A5B7" w14:textId="4A385CB2" w:rsidR="004216E1" w:rsidRDefault="004216E1">
      <w:pPr>
        <w:rPr>
          <w:sz w:val="26"/>
          <w:szCs w:val="26"/>
        </w:rPr>
      </w:pPr>
      <w:r w:rsidRPr="004216E1">
        <w:rPr>
          <w:sz w:val="26"/>
          <w:szCs w:val="26"/>
        </w:rPr>
        <w:drawing>
          <wp:inline distT="0" distB="0" distL="0" distR="0" wp14:anchorId="6D3797EA" wp14:editId="08CBE5C5">
            <wp:extent cx="5288738" cy="1546994"/>
            <wp:effectExtent l="0" t="0" r="7620" b="0"/>
            <wp:docPr id="6251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7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65B2" w14:textId="7BB546EF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Показывает какие работают в данный момент</w:t>
      </w:r>
    </w:p>
    <w:p w14:paraId="1FB54FD8" w14:textId="2D7A5DA6" w:rsidR="004216E1" w:rsidRDefault="004216E1">
      <w:pPr>
        <w:rPr>
          <w:sz w:val="26"/>
          <w:szCs w:val="26"/>
        </w:rPr>
      </w:pPr>
      <w:r w:rsidRPr="004216E1">
        <w:rPr>
          <w:sz w:val="26"/>
          <w:szCs w:val="26"/>
        </w:rPr>
        <w:drawing>
          <wp:inline distT="0" distB="0" distL="0" distR="0" wp14:anchorId="3753B2D6" wp14:editId="21008EFE">
            <wp:extent cx="1981372" cy="220999"/>
            <wp:effectExtent l="0" t="0" r="0" b="7620"/>
            <wp:docPr id="98489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90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3A2" w14:textId="4121D832" w:rsidR="004216E1" w:rsidRDefault="004216E1">
      <w:pPr>
        <w:rPr>
          <w:sz w:val="26"/>
          <w:szCs w:val="26"/>
        </w:rPr>
      </w:pPr>
      <w:r>
        <w:rPr>
          <w:sz w:val="26"/>
          <w:szCs w:val="26"/>
        </w:rPr>
        <w:t>Запуск сервиса</w:t>
      </w:r>
    </w:p>
    <w:p w14:paraId="46990274" w14:textId="77777777" w:rsid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t>LPIC 110.1 часть четвертая. Права суперпользователя</w:t>
      </w:r>
    </w:p>
    <w:p w14:paraId="54FC8AD0" w14:textId="6A9A55FF" w:rsidR="004216E1" w:rsidRP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drawing>
          <wp:inline distT="0" distB="0" distL="0" distR="0" wp14:anchorId="3DE1FAC4" wp14:editId="201ADB0F">
            <wp:extent cx="5940425" cy="1748155"/>
            <wp:effectExtent l="0" t="0" r="3175" b="4445"/>
            <wp:docPr id="77424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42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A255" w14:textId="77777777" w:rsidR="004216E1" w:rsidRPr="004216E1" w:rsidRDefault="004216E1" w:rsidP="004216E1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4216E1">
        <w:rPr>
          <w:rFonts w:ascii="Roboto" w:hAnsi="Roboto"/>
          <w:color w:val="0F0F0F"/>
          <w:sz w:val="26"/>
          <w:szCs w:val="26"/>
        </w:rPr>
        <w:t>LPIC 110.1 часть пятая. Исследование открытых портов</w:t>
      </w:r>
    </w:p>
    <w:p w14:paraId="3F93FC23" w14:textId="240058CB" w:rsidR="004216E1" w:rsidRDefault="004216E1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Netstat – </w:t>
      </w:r>
      <w:r>
        <w:rPr>
          <w:sz w:val="26"/>
          <w:szCs w:val="26"/>
        </w:rPr>
        <w:t xml:space="preserve">показывает </w:t>
      </w:r>
      <w:r w:rsidR="001C3EC5">
        <w:rPr>
          <w:sz w:val="26"/>
          <w:szCs w:val="26"/>
        </w:rPr>
        <w:t xml:space="preserve">статистику сети </w:t>
      </w:r>
    </w:p>
    <w:p w14:paraId="6081393A" w14:textId="0E4EDF02" w:rsidR="004216E1" w:rsidRDefault="004216E1">
      <w:pPr>
        <w:rPr>
          <w:sz w:val="26"/>
          <w:szCs w:val="26"/>
        </w:rPr>
      </w:pPr>
      <w:r w:rsidRPr="004216E1">
        <w:rPr>
          <w:sz w:val="26"/>
          <w:szCs w:val="26"/>
        </w:rPr>
        <w:lastRenderedPageBreak/>
        <w:drawing>
          <wp:inline distT="0" distB="0" distL="0" distR="0" wp14:anchorId="02CDF977" wp14:editId="5413F27A">
            <wp:extent cx="5940425" cy="2506345"/>
            <wp:effectExtent l="0" t="0" r="3175" b="8255"/>
            <wp:docPr id="27349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8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327E" w14:textId="1EC9B4C2" w:rsidR="004216E1" w:rsidRDefault="001C3EC5">
      <w:pPr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proofErr w:type="spellStart"/>
      <w:r>
        <w:rPr>
          <w:sz w:val="26"/>
          <w:szCs w:val="26"/>
          <w:lang w:val="en-US"/>
        </w:rPr>
        <w:t>etc</w:t>
      </w:r>
      <w:proofErr w:type="spellEnd"/>
      <w:r w:rsidRPr="001C3EC5">
        <w:rPr>
          <w:sz w:val="26"/>
          <w:szCs w:val="26"/>
        </w:rPr>
        <w:t>/</w:t>
      </w:r>
      <w:r>
        <w:rPr>
          <w:sz w:val="26"/>
          <w:szCs w:val="26"/>
          <w:lang w:val="en-US"/>
        </w:rPr>
        <w:t>services</w:t>
      </w:r>
      <w:r w:rsidRPr="001C3EC5">
        <w:rPr>
          <w:sz w:val="26"/>
          <w:szCs w:val="26"/>
        </w:rPr>
        <w:t xml:space="preserve"> </w:t>
      </w:r>
      <w:r>
        <w:rPr>
          <w:sz w:val="26"/>
          <w:szCs w:val="26"/>
        </w:rPr>
        <w:t>хранится информация о каждом порте</w:t>
      </w:r>
    </w:p>
    <w:p w14:paraId="11314C8C" w14:textId="5AA4D707" w:rsidR="001C3EC5" w:rsidRDefault="001C3EC5">
      <w:pPr>
        <w:rPr>
          <w:sz w:val="26"/>
          <w:szCs w:val="26"/>
        </w:rPr>
      </w:pPr>
      <w:r w:rsidRPr="001C3EC5">
        <w:rPr>
          <w:sz w:val="26"/>
          <w:szCs w:val="26"/>
        </w:rPr>
        <w:drawing>
          <wp:inline distT="0" distB="0" distL="0" distR="0" wp14:anchorId="00DA073B" wp14:editId="47541430">
            <wp:extent cx="5281118" cy="1722269"/>
            <wp:effectExtent l="0" t="0" r="0" b="0"/>
            <wp:docPr id="18250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6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DCB" w14:textId="4800665B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t>Сканирование самого себя</w:t>
      </w:r>
    </w:p>
    <w:p w14:paraId="4DC942C3" w14:textId="5F505874" w:rsidR="001C3EC5" w:rsidRDefault="001C3EC5">
      <w:pPr>
        <w:rPr>
          <w:sz w:val="26"/>
          <w:szCs w:val="26"/>
        </w:rPr>
      </w:pPr>
      <w:r w:rsidRPr="001C3EC5">
        <w:rPr>
          <w:sz w:val="26"/>
          <w:szCs w:val="26"/>
        </w:rPr>
        <w:drawing>
          <wp:inline distT="0" distB="0" distL="0" distR="0" wp14:anchorId="285E4E0E" wp14:editId="44E548DA">
            <wp:extent cx="5235394" cy="1386960"/>
            <wp:effectExtent l="0" t="0" r="3810" b="3810"/>
            <wp:docPr id="110293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81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5E11" w14:textId="79E160DE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t>Сканирование по внешнему адресу</w:t>
      </w:r>
    </w:p>
    <w:p w14:paraId="0E75961E" w14:textId="35048A26" w:rsidR="001C3EC5" w:rsidRDefault="001C3EC5">
      <w:pPr>
        <w:rPr>
          <w:sz w:val="26"/>
          <w:szCs w:val="26"/>
        </w:rPr>
      </w:pPr>
      <w:r w:rsidRPr="001C3EC5">
        <w:rPr>
          <w:sz w:val="26"/>
          <w:szCs w:val="26"/>
        </w:rPr>
        <w:drawing>
          <wp:inline distT="0" distB="0" distL="0" distR="0" wp14:anchorId="0A3498AB" wp14:editId="6667E616">
            <wp:extent cx="5940425" cy="2242185"/>
            <wp:effectExtent l="0" t="0" r="3175" b="5715"/>
            <wp:docPr id="55429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92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1FC" w14:textId="1C7424CE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Показывает открытые сетевые соединения </w:t>
      </w:r>
    </w:p>
    <w:p w14:paraId="65F7FEBB" w14:textId="6394F9A2" w:rsidR="001C3EC5" w:rsidRDefault="001C3EC5">
      <w:pPr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Lsof</w:t>
      </w:r>
      <w:proofErr w:type="spellEnd"/>
      <w:r w:rsidRPr="001C3EC5">
        <w:rPr>
          <w:sz w:val="26"/>
          <w:szCs w:val="26"/>
        </w:rPr>
        <w:t xml:space="preserve"> – </w:t>
      </w:r>
      <w:r>
        <w:rPr>
          <w:sz w:val="26"/>
          <w:szCs w:val="26"/>
        </w:rPr>
        <w:t>ищет файлы занятые процессом</w:t>
      </w:r>
    </w:p>
    <w:p w14:paraId="307391C2" w14:textId="3EC771E0" w:rsidR="001C3EC5" w:rsidRDefault="001C3EC5">
      <w:pPr>
        <w:rPr>
          <w:sz w:val="26"/>
          <w:szCs w:val="26"/>
        </w:rPr>
      </w:pPr>
      <w:r w:rsidRPr="001C3EC5">
        <w:rPr>
          <w:sz w:val="26"/>
          <w:szCs w:val="26"/>
        </w:rPr>
        <w:drawing>
          <wp:inline distT="0" distB="0" distL="0" distR="0" wp14:anchorId="04688089" wp14:editId="3817B94C">
            <wp:extent cx="3795089" cy="2270957"/>
            <wp:effectExtent l="0" t="0" r="0" b="0"/>
            <wp:docPr id="5282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0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532F" w14:textId="6F3301D2" w:rsidR="001C3EC5" w:rsidRDefault="001C3EC5">
      <w:pPr>
        <w:rPr>
          <w:sz w:val="26"/>
          <w:szCs w:val="26"/>
        </w:rPr>
      </w:pPr>
      <w:r>
        <w:rPr>
          <w:sz w:val="26"/>
          <w:szCs w:val="26"/>
        </w:rPr>
        <w:t>Процессы в текущей директории</w:t>
      </w:r>
    </w:p>
    <w:p w14:paraId="487E845A" w14:textId="0402DB74" w:rsidR="001C3EC5" w:rsidRDefault="001C3EC5">
      <w:pPr>
        <w:rPr>
          <w:sz w:val="26"/>
          <w:szCs w:val="26"/>
        </w:rPr>
      </w:pPr>
      <w:r>
        <w:rPr>
          <w:sz w:val="26"/>
          <w:szCs w:val="26"/>
          <w:lang w:val="en-US"/>
        </w:rPr>
        <w:t>Fuser</w:t>
      </w:r>
      <w:r w:rsidRPr="001C3EC5">
        <w:rPr>
          <w:sz w:val="26"/>
          <w:szCs w:val="26"/>
        </w:rPr>
        <w:t xml:space="preserve"> – </w:t>
      </w:r>
      <w:r>
        <w:rPr>
          <w:sz w:val="26"/>
          <w:szCs w:val="26"/>
        </w:rPr>
        <w:t>процессы которые занимает файл</w:t>
      </w:r>
    </w:p>
    <w:p w14:paraId="10647570" w14:textId="77777777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1C3EC5">
        <w:rPr>
          <w:rFonts w:ascii="Roboto" w:hAnsi="Roboto"/>
          <w:color w:val="0F0F0F"/>
          <w:sz w:val="26"/>
          <w:szCs w:val="26"/>
        </w:rPr>
        <w:t>LPIC 110.1 часть шестая. Активные пользователи в системе</w:t>
      </w:r>
    </w:p>
    <w:p w14:paraId="29132A33" w14:textId="07DBEAE5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 w:rsidRPr="001C3EC5">
        <w:rPr>
          <w:rFonts w:ascii="Roboto" w:hAnsi="Roboto"/>
          <w:color w:val="0F0F0F"/>
          <w:sz w:val="26"/>
          <w:szCs w:val="26"/>
        </w:rPr>
        <w:drawing>
          <wp:inline distT="0" distB="0" distL="0" distR="0" wp14:anchorId="28296BA9" wp14:editId="650E0614">
            <wp:extent cx="5940425" cy="2332990"/>
            <wp:effectExtent l="0" t="0" r="3175" b="0"/>
            <wp:docPr id="147060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6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F0F0F"/>
          <w:sz w:val="26"/>
          <w:szCs w:val="26"/>
        </w:rPr>
        <w:tab/>
      </w:r>
      <w:r w:rsidRPr="001C3EC5">
        <w:rPr>
          <w:rFonts w:ascii="Roboto" w:hAnsi="Roboto"/>
          <w:color w:val="0F0F0F"/>
          <w:sz w:val="26"/>
          <w:szCs w:val="26"/>
        </w:rPr>
        <w:drawing>
          <wp:inline distT="0" distB="0" distL="0" distR="0" wp14:anchorId="1ACEF609" wp14:editId="426CC963">
            <wp:extent cx="5940425" cy="731520"/>
            <wp:effectExtent l="0" t="0" r="3175" b="0"/>
            <wp:docPr id="13243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7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FCA7" w14:textId="6D278CCC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</w:rPr>
        <w:t>Можно вывести по конкретному пользователю</w:t>
      </w:r>
    </w:p>
    <w:p w14:paraId="483ED00F" w14:textId="0364D428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  <w:lang w:val="en-US"/>
        </w:rPr>
        <w:t>Who</w:t>
      </w:r>
      <w:r w:rsidRPr="001C3EC5">
        <w:rPr>
          <w:rFonts w:ascii="Roboto" w:hAnsi="Roboto"/>
          <w:color w:val="0F0F0F"/>
          <w:sz w:val="26"/>
          <w:szCs w:val="26"/>
        </w:rPr>
        <w:t xml:space="preserve"> -</w:t>
      </w:r>
      <w:r>
        <w:rPr>
          <w:rFonts w:ascii="Roboto" w:hAnsi="Roboto"/>
          <w:color w:val="0F0F0F"/>
          <w:sz w:val="26"/>
          <w:szCs w:val="26"/>
        </w:rPr>
        <w:t xml:space="preserve">показывает кто вошёл в систему, гораздо полезнее с ключами </w:t>
      </w:r>
    </w:p>
    <w:p w14:paraId="7D3D248B" w14:textId="362F9203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  <w:lang w:val="en-US"/>
        </w:rPr>
      </w:pPr>
      <w:r w:rsidRPr="001C3EC5">
        <w:rPr>
          <w:rFonts w:ascii="Roboto" w:hAnsi="Roboto"/>
          <w:color w:val="0F0F0F"/>
          <w:sz w:val="26"/>
          <w:szCs w:val="26"/>
          <w:lang w:val="en-US"/>
        </w:rPr>
        <w:lastRenderedPageBreak/>
        <w:drawing>
          <wp:inline distT="0" distB="0" distL="0" distR="0" wp14:anchorId="5A014A1D" wp14:editId="7E85303E">
            <wp:extent cx="5479255" cy="2568163"/>
            <wp:effectExtent l="0" t="0" r="7620" b="3810"/>
            <wp:docPr id="141438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801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BBA" w14:textId="6AA91217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  <w:lang w:val="en-US"/>
        </w:rPr>
      </w:pPr>
      <w:r w:rsidRPr="001C3EC5">
        <w:rPr>
          <w:rFonts w:ascii="Roboto" w:hAnsi="Roboto"/>
          <w:color w:val="0F0F0F"/>
          <w:sz w:val="26"/>
          <w:szCs w:val="26"/>
          <w:lang w:val="en-US"/>
        </w:rPr>
        <w:drawing>
          <wp:inline distT="0" distB="0" distL="0" distR="0" wp14:anchorId="7327E195" wp14:editId="0654FF8A">
            <wp:extent cx="5940425" cy="1074420"/>
            <wp:effectExtent l="0" t="0" r="3175" b="0"/>
            <wp:docPr id="113094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42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D20" w14:textId="21143406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r>
        <w:rPr>
          <w:rFonts w:ascii="Roboto" w:hAnsi="Roboto"/>
          <w:color w:val="0F0F0F"/>
          <w:sz w:val="26"/>
          <w:szCs w:val="26"/>
          <w:lang w:val="en-US"/>
        </w:rPr>
        <w:t>Last</w:t>
      </w:r>
      <w:r w:rsidRPr="001C3EC5">
        <w:rPr>
          <w:rFonts w:ascii="Roboto" w:hAnsi="Roboto"/>
          <w:color w:val="0F0F0F"/>
          <w:sz w:val="26"/>
          <w:szCs w:val="26"/>
        </w:rPr>
        <w:t xml:space="preserve"> – </w:t>
      </w:r>
      <w:r>
        <w:rPr>
          <w:rFonts w:ascii="Roboto" w:hAnsi="Roboto"/>
          <w:color w:val="0F0F0F"/>
          <w:sz w:val="26"/>
          <w:szCs w:val="26"/>
        </w:rPr>
        <w:t xml:space="preserve">показывает логи о всех заходивших в систему </w:t>
      </w:r>
    </w:p>
    <w:p w14:paraId="27407756" w14:textId="4CAB7051" w:rsid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  <w:proofErr w:type="spellStart"/>
      <w:r>
        <w:rPr>
          <w:rFonts w:ascii="Roboto" w:hAnsi="Roboto"/>
          <w:color w:val="0F0F0F"/>
          <w:sz w:val="26"/>
          <w:szCs w:val="26"/>
          <w:lang w:val="en-US"/>
        </w:rPr>
        <w:t>Lastb</w:t>
      </w:r>
      <w:proofErr w:type="spellEnd"/>
      <w:r w:rsidRPr="001C3EC5">
        <w:rPr>
          <w:rFonts w:ascii="Roboto" w:hAnsi="Roboto"/>
          <w:color w:val="0F0F0F"/>
          <w:sz w:val="26"/>
          <w:szCs w:val="26"/>
        </w:rPr>
        <w:t xml:space="preserve"> – </w:t>
      </w:r>
      <w:r>
        <w:rPr>
          <w:rFonts w:ascii="Roboto" w:hAnsi="Roboto"/>
          <w:color w:val="0F0F0F"/>
          <w:sz w:val="26"/>
          <w:szCs w:val="26"/>
        </w:rPr>
        <w:t>показывает неудачные попытки входа</w:t>
      </w:r>
    </w:p>
    <w:p w14:paraId="7C3D844C" w14:textId="77777777" w:rsidR="001C3EC5" w:rsidRPr="001C3EC5" w:rsidRDefault="001C3EC5" w:rsidP="001C3EC5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26"/>
          <w:szCs w:val="26"/>
        </w:rPr>
      </w:pPr>
    </w:p>
    <w:p w14:paraId="1544FA3E" w14:textId="77777777" w:rsidR="001C3EC5" w:rsidRPr="001C3EC5" w:rsidRDefault="001C3EC5">
      <w:pPr>
        <w:rPr>
          <w:sz w:val="26"/>
          <w:szCs w:val="26"/>
        </w:rPr>
      </w:pPr>
    </w:p>
    <w:p w14:paraId="52C6FA0C" w14:textId="77777777" w:rsidR="001C3EC5" w:rsidRPr="001C3EC5" w:rsidRDefault="001C3EC5">
      <w:pPr>
        <w:rPr>
          <w:sz w:val="26"/>
          <w:szCs w:val="26"/>
        </w:rPr>
      </w:pPr>
    </w:p>
    <w:sectPr w:rsidR="001C3EC5" w:rsidRPr="001C3E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A6"/>
    <w:rsid w:val="001C3EC5"/>
    <w:rsid w:val="003773A6"/>
    <w:rsid w:val="004216E1"/>
    <w:rsid w:val="00670D0F"/>
    <w:rsid w:val="00BB72F9"/>
    <w:rsid w:val="00C34E0F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3151F"/>
  <w15:chartTrackingRefBased/>
  <w15:docId w15:val="{261A9AB9-4A5C-4656-9E70-C1CA1D31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34E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E0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0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Savenia</dc:creator>
  <cp:keywords/>
  <dc:description/>
  <cp:lastModifiedBy>Aleksei Savenia</cp:lastModifiedBy>
  <cp:revision>3</cp:revision>
  <dcterms:created xsi:type="dcterms:W3CDTF">2023-04-13T15:41:00Z</dcterms:created>
  <dcterms:modified xsi:type="dcterms:W3CDTF">2023-04-13T16:21:00Z</dcterms:modified>
</cp:coreProperties>
</file>