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779" w:right="1655"/>
        <w:jc w:val="center"/>
      </w:pPr>
      <w:r>
        <w:rPr/>
        <w:t>КАРТОЧКА</w:t>
      </w:r>
      <w:r>
        <w:rPr>
          <w:spacing w:val="-2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от</w:t>
      </w:r>
      <w:r>
        <w:rPr>
          <w:spacing w:val="-5"/>
        </w:rPr>
        <w:t> </w:t>
      </w:r>
      <w:r>
        <w:rPr/>
        <w:t>11.03.2022г.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24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5388"/>
      </w:tblGrid>
      <w:tr>
        <w:trPr>
          <w:trHeight w:val="1103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Полное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5388" w:type="dxa"/>
          </w:tcPr>
          <w:p>
            <w:pPr>
              <w:pStyle w:val="TableParagraph"/>
              <w:spacing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Акционерное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z w:val="32"/>
              </w:rPr>
              <w:t>общество</w:t>
            </w:r>
          </w:p>
          <w:p>
            <w:pPr>
              <w:pStyle w:val="TableParagraph"/>
              <w:spacing w:line="368" w:lineRule="exact"/>
              <w:ind w:right="1893"/>
              <w:rPr>
                <w:b/>
                <w:sz w:val="32"/>
              </w:rPr>
            </w:pPr>
            <w:r>
              <w:rPr>
                <w:b/>
                <w:sz w:val="32"/>
              </w:rPr>
              <w:t>«ТОРГОВЫЙ ДОМ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pacing w:val="-1"/>
                <w:sz w:val="32"/>
              </w:rPr>
              <w:t>СПЕЦСТРОЙГРУПП»</w:t>
            </w:r>
          </w:p>
        </w:tc>
      </w:tr>
      <w:tr>
        <w:trPr>
          <w:trHeight w:val="366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Сокращенное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5388" w:type="dxa"/>
          </w:tcPr>
          <w:p>
            <w:pPr>
              <w:pStyle w:val="TableParagraph"/>
              <w:spacing w:line="34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АО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«ТД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ССГ»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12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5388"/>
      </w:tblGrid>
      <w:tr>
        <w:trPr>
          <w:trHeight w:val="1838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Юридический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адрес</w:t>
            </w:r>
          </w:p>
        </w:tc>
        <w:tc>
          <w:tcPr>
            <w:tcW w:w="5388" w:type="dxa"/>
          </w:tcPr>
          <w:p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123317,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г.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Москва,</w:t>
            </w:r>
          </w:p>
          <w:p>
            <w:pPr>
              <w:pStyle w:val="TableParagraph"/>
              <w:ind w:right="883"/>
              <w:rPr>
                <w:sz w:val="32"/>
              </w:rPr>
            </w:pPr>
            <w:r>
              <w:rPr>
                <w:sz w:val="32"/>
              </w:rPr>
              <w:t>вн.тер.г., муниципальный округ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Пресненский,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ул.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Антонова-Овсеенко,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д.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15 стр.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4,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этаж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1,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офис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106</w:t>
            </w:r>
          </w:p>
        </w:tc>
      </w:tr>
      <w:tr>
        <w:trPr>
          <w:trHeight w:val="1840" w:hRule="atLeast"/>
        </w:trPr>
        <w:tc>
          <w:tcPr>
            <w:tcW w:w="4394" w:type="dxa"/>
          </w:tcPr>
          <w:p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Фактический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адрес</w:t>
            </w:r>
          </w:p>
        </w:tc>
        <w:tc>
          <w:tcPr>
            <w:tcW w:w="5388" w:type="dxa"/>
          </w:tcPr>
          <w:p>
            <w:pPr>
              <w:pStyle w:val="TableParagraph"/>
              <w:spacing w:line="368" w:lineRule="exact" w:before="1"/>
              <w:rPr>
                <w:sz w:val="32"/>
              </w:rPr>
            </w:pPr>
            <w:r>
              <w:rPr>
                <w:sz w:val="32"/>
              </w:rPr>
              <w:t>123317,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г.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Москва,</w:t>
            </w:r>
          </w:p>
          <w:p>
            <w:pPr>
              <w:pStyle w:val="TableParagraph"/>
              <w:ind w:right="963"/>
              <w:rPr>
                <w:sz w:val="32"/>
              </w:rPr>
            </w:pPr>
            <w:r>
              <w:rPr>
                <w:sz w:val="32"/>
              </w:rPr>
              <w:t>вн.тер.г. муниципальный округ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Пресненский,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ул.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Антонова-Овсеенко,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д.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15 стр.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4,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этаж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1,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офис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106</w:t>
            </w:r>
          </w:p>
        </w:tc>
      </w:tr>
      <w:tr>
        <w:trPr>
          <w:trHeight w:val="736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Почтовый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адрес</w:t>
            </w:r>
          </w:p>
        </w:tc>
        <w:tc>
          <w:tcPr>
            <w:tcW w:w="5388" w:type="dxa"/>
          </w:tcPr>
          <w:p>
            <w:pPr>
              <w:pStyle w:val="TableParagraph"/>
              <w:spacing w:line="370" w:lineRule="exact"/>
              <w:ind w:right="302"/>
              <w:rPr>
                <w:sz w:val="32"/>
              </w:rPr>
            </w:pPr>
            <w:r>
              <w:rPr>
                <w:sz w:val="32"/>
              </w:rPr>
              <w:t>121151, РФ, г. Москва, Кутузовский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проспект,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д.22,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корп.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2,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а/я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276</w:t>
            </w:r>
          </w:p>
        </w:tc>
      </w:tr>
      <w:tr>
        <w:trPr>
          <w:trHeight w:val="732" w:hRule="atLeast"/>
        </w:trPr>
        <w:tc>
          <w:tcPr>
            <w:tcW w:w="4394" w:type="dxa"/>
          </w:tcPr>
          <w:p>
            <w:pPr>
              <w:pStyle w:val="TableParagraph"/>
              <w:ind w:left="105" w:right="698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Основной вид деятельности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ОКВЭД</w:t>
            </w:r>
          </w:p>
        </w:tc>
        <w:tc>
          <w:tcPr>
            <w:tcW w:w="5388" w:type="dxa"/>
          </w:tcPr>
          <w:p>
            <w:pPr>
              <w:pStyle w:val="TableParagraph"/>
              <w:spacing w:line="368" w:lineRule="exact"/>
              <w:ind w:right="1121"/>
              <w:rPr>
                <w:sz w:val="32"/>
              </w:rPr>
            </w:pPr>
            <w:r>
              <w:rPr>
                <w:sz w:val="32"/>
              </w:rPr>
              <w:t>Торговля оптовая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неспециализированная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(46.90)</w:t>
            </w:r>
          </w:p>
        </w:tc>
      </w:tr>
      <w:tr>
        <w:trPr>
          <w:trHeight w:val="428" w:hRule="atLeast"/>
        </w:trPr>
        <w:tc>
          <w:tcPr>
            <w:tcW w:w="4394" w:type="dxa"/>
          </w:tcPr>
          <w:p>
            <w:pPr>
              <w:pStyle w:val="TableParagraph"/>
              <w:spacing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Электронный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ящик</w:t>
            </w:r>
          </w:p>
        </w:tc>
        <w:tc>
          <w:tcPr>
            <w:tcW w:w="5388" w:type="dxa"/>
          </w:tcPr>
          <w:p>
            <w:pPr>
              <w:pStyle w:val="TableParagraph"/>
              <w:spacing w:line="363" w:lineRule="exact"/>
              <w:rPr>
                <w:sz w:val="32"/>
              </w:rPr>
            </w:pPr>
            <w:hyperlink r:id="rId5">
              <w:r>
                <w:rPr>
                  <w:color w:val="0000FF"/>
                  <w:sz w:val="32"/>
                  <w:u w:val="single" w:color="0000FF"/>
                </w:rPr>
                <w:t>info@tdssg.ru</w:t>
              </w:r>
            </w:hyperlink>
          </w:p>
        </w:tc>
      </w:tr>
      <w:tr>
        <w:trPr>
          <w:trHeight w:val="429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Контактный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телефон</w:t>
            </w:r>
          </w:p>
        </w:tc>
        <w:tc>
          <w:tcPr>
            <w:tcW w:w="5388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+7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(499)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643-82-35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12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5388"/>
      </w:tblGrid>
      <w:tr>
        <w:trPr>
          <w:trHeight w:val="366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ОГРН</w:t>
            </w:r>
          </w:p>
        </w:tc>
        <w:tc>
          <w:tcPr>
            <w:tcW w:w="5388" w:type="dxa"/>
          </w:tcPr>
          <w:p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1205000105530</w:t>
            </w:r>
          </w:p>
        </w:tc>
      </w:tr>
      <w:tr>
        <w:trPr>
          <w:trHeight w:val="369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ИНН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/ КПП</w:t>
            </w:r>
          </w:p>
        </w:tc>
        <w:tc>
          <w:tcPr>
            <w:tcW w:w="5388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5047245767/770301001</w:t>
            </w:r>
          </w:p>
        </w:tc>
      </w:tr>
      <w:tr>
        <w:trPr>
          <w:trHeight w:val="366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Расчетный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счет -№</w:t>
            </w:r>
          </w:p>
        </w:tc>
        <w:tc>
          <w:tcPr>
            <w:tcW w:w="5388" w:type="dxa"/>
          </w:tcPr>
          <w:p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40702810238000220390</w:t>
            </w:r>
          </w:p>
        </w:tc>
      </w:tr>
      <w:tr>
        <w:trPr>
          <w:trHeight w:val="369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Корреспондентский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счет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5388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30101810400000000225</w:t>
            </w:r>
          </w:p>
        </w:tc>
      </w:tr>
      <w:tr>
        <w:trPr>
          <w:trHeight w:val="642" w:hRule="atLeast"/>
        </w:trPr>
        <w:tc>
          <w:tcPr>
            <w:tcW w:w="4394" w:type="dxa"/>
          </w:tcPr>
          <w:p>
            <w:pPr>
              <w:pStyle w:val="TableParagraph"/>
              <w:spacing w:line="322" w:lineRule="exact"/>
              <w:ind w:left="105" w:right="1252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 и адрес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обслуживающего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банка</w:t>
            </w:r>
          </w:p>
        </w:tc>
        <w:tc>
          <w:tcPr>
            <w:tcW w:w="5388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ПАО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«Сбербанк»</w:t>
            </w:r>
          </w:p>
        </w:tc>
      </w:tr>
      <w:tr>
        <w:trPr>
          <w:trHeight w:val="437" w:hRule="atLeast"/>
        </w:trPr>
        <w:tc>
          <w:tcPr>
            <w:tcW w:w="4394" w:type="dxa"/>
          </w:tcPr>
          <w:p>
            <w:pPr>
              <w:pStyle w:val="TableParagraph"/>
              <w:spacing w:line="32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Код БИК</w:t>
            </w:r>
          </w:p>
        </w:tc>
        <w:tc>
          <w:tcPr>
            <w:tcW w:w="5388" w:type="dxa"/>
          </w:tcPr>
          <w:p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044525225</w:t>
            </w:r>
          </w:p>
        </w:tc>
      </w:tr>
    </w:tbl>
    <w:p>
      <w:pPr>
        <w:pStyle w:val="BodyText"/>
        <w:spacing w:line="367" w:lineRule="exact" w:after="3"/>
        <w:ind w:left="1773" w:right="1655"/>
        <w:jc w:val="center"/>
      </w:pPr>
      <w:r>
        <w:rPr/>
        <w:t>Сведения</w:t>
      </w:r>
      <w:r>
        <w:rPr>
          <w:spacing w:val="-4"/>
        </w:rPr>
        <w:t> </w:t>
      </w:r>
      <w:r>
        <w:rPr/>
        <w:t>о</w:t>
      </w:r>
      <w:r>
        <w:rPr>
          <w:spacing w:val="-2"/>
        </w:rPr>
        <w:t> </w:t>
      </w:r>
      <w:r>
        <w:rPr/>
        <w:t>руководителе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5388"/>
      </w:tblGrid>
      <w:tr>
        <w:trPr>
          <w:trHeight w:val="366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5388" w:type="dxa"/>
          </w:tcPr>
          <w:p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Ильин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Артём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Вячеславович</w:t>
            </w:r>
          </w:p>
        </w:tc>
      </w:tr>
      <w:tr>
        <w:trPr>
          <w:trHeight w:val="369" w:hRule="atLeast"/>
        </w:trPr>
        <w:tc>
          <w:tcPr>
            <w:tcW w:w="4394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5388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Генеральный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директор</w:t>
            </w:r>
          </w:p>
        </w:tc>
      </w:tr>
    </w:tbl>
    <w:sectPr>
      <w:type w:val="continuous"/>
      <w:pgSz w:w="11910" w:h="16840"/>
      <w:pgMar w:top="1000" w:bottom="280" w:left="10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tdssg.r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Luzhina.TY</dc:creator>
  <dc:title>В первую очередь для надлежащего оформления нужно выслать реквизиты вашего предприятия (карточка клиента)</dc:title>
  <dcterms:created xsi:type="dcterms:W3CDTF">2022-03-15T12:22:44Z</dcterms:created>
  <dcterms:modified xsi:type="dcterms:W3CDTF">2022-03-15T12:22:44Z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2022-03-15T00:00:00Z</vt:filetime>
  </property>
</Properties>
</file>