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68" w:rsidRDefault="0026576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4E186B" w:rsidRDefault="00A15DA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19.25pt" o:bordertopcolor="this" o:borderleftcolor="this" o:borderbottomcolor="this" o:borderrightcolor="this">
            <v:imagedata r:id="rId8" o:title="Шапка КТ реквизиты банка - новая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86B" w:rsidRDefault="004E186B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Сокращенное наименование: 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ООО «Комплект-Техника»</w:t>
      </w:r>
    </w:p>
    <w:p w:rsidR="00265768" w:rsidRDefault="00F95C66">
      <w:pPr>
        <w:pStyle w:val="af6"/>
        <w:rPr>
          <w:rStyle w:val="FontStyle1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6672315443</w:t>
      </w:r>
      <w:r w:rsidR="00EB0A3E">
        <w:rPr>
          <w:rStyle w:val="FontStyle14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КПП </w:t>
      </w:r>
      <w:r>
        <w:rPr>
          <w:rStyle w:val="FontStyle14"/>
          <w:rFonts w:ascii="Times New Roman" w:hAnsi="Times New Roman" w:cs="Times New Roman"/>
          <w:sz w:val="28"/>
          <w:szCs w:val="28"/>
        </w:rPr>
        <w:t>668601001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 </w:t>
      </w:r>
      <w:bookmarkStart w:id="2" w:name="OLE_LINK8"/>
      <w:r>
        <w:rPr>
          <w:rFonts w:ascii="Times New Roman" w:hAnsi="Times New Roman" w:cs="Times New Roman"/>
          <w:sz w:val="28"/>
          <w:szCs w:val="28"/>
        </w:rPr>
        <w:t>1106672007628</w:t>
      </w:r>
      <w:bookmarkEnd w:id="2"/>
      <w:r w:rsidR="00EB0A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ОКПО 66788082</w:t>
      </w:r>
      <w:bookmarkEnd w:id="0"/>
      <w:bookmarkEnd w:id="1"/>
    </w:p>
    <w:p w:rsidR="00265768" w:rsidRDefault="0026576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Юридический и почтовый адрес: 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620018, Свердловская область, г. Екатеринбург, ул. Кузнецова, дом 2 "Б", офис 1201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Тел/факс в Екатеринбурге: (343) 204-92-22</w:t>
      </w:r>
    </w:p>
    <w:p w:rsidR="00265768" w:rsidRDefault="00265768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Обособленное подразделение ООО "Комплект-Техника" в г. Челябинск:</w:t>
      </w:r>
    </w:p>
    <w:p w:rsidR="00265768" w:rsidRDefault="00F95C66">
      <w:pPr>
        <w:pStyle w:val="af6"/>
        <w:rPr>
          <w:rStyle w:val="FontStyle1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6672315443</w:t>
      </w:r>
      <w:r w:rsidR="00EB0A3E">
        <w:rPr>
          <w:rStyle w:val="FontStyle14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КПП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745245002</w:t>
      </w:r>
    </w:p>
    <w:p w:rsidR="00265768" w:rsidRDefault="00F95C66">
      <w:pPr>
        <w:pStyle w:val="af6"/>
      </w:pPr>
      <w:r>
        <w:rPr>
          <w:rFonts w:ascii="Times New Roman" w:hAnsi="Times New Roman" w:cs="Times New Roman"/>
          <w:sz w:val="28"/>
          <w:szCs w:val="28"/>
        </w:rPr>
        <w:t>Адрес: 454007, г. Челябинск, улица Малогрузовая, дом 1, офис 307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8(351)729-80-07</w:t>
      </w:r>
    </w:p>
    <w:p w:rsidR="00265768" w:rsidRDefault="00265768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Обособленное подразделение ООО "Комплект-Техника" в г. Пермь:</w:t>
      </w:r>
    </w:p>
    <w:p w:rsidR="00265768" w:rsidRDefault="00F95C66">
      <w:pPr>
        <w:pStyle w:val="af6"/>
        <w:rPr>
          <w:rStyle w:val="FontStyle1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6672315443</w:t>
      </w:r>
      <w:r w:rsidR="00EB0A3E">
        <w:rPr>
          <w:rStyle w:val="FontStyle14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КПП </w:t>
      </w:r>
      <w:r>
        <w:rPr>
          <w:rStyle w:val="FontStyle14"/>
          <w:rFonts w:ascii="Times New Roman" w:hAnsi="Times New Roman" w:cs="Times New Roman"/>
          <w:sz w:val="28"/>
          <w:szCs w:val="28"/>
        </w:rPr>
        <w:t>590445001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614025, г. Пермь, ул. Героев Хасана, д. 105, корп. 70, подъезд 4, офис 404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8(342)223-33-18</w:t>
      </w:r>
    </w:p>
    <w:p w:rsidR="00265768" w:rsidRDefault="00265768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Способ доставки счетов, счетов-фактур, УПД: </w:t>
      </w:r>
      <w:r>
        <w:rPr>
          <w:rFonts w:ascii="Times New Roman" w:hAnsi="Times New Roman" w:cs="Times New Roman"/>
          <w:sz w:val="28"/>
          <w:szCs w:val="28"/>
        </w:rPr>
        <w:t xml:space="preserve">ЭДО Контур.Диадок </w:t>
      </w:r>
    </w:p>
    <w:p w:rsidR="00265768" w:rsidRDefault="00F95C66">
      <w:pPr>
        <w:pStyle w:val="af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2BM-6672315443-667001001-201609070843489246324</w:t>
      </w:r>
    </w:p>
    <w:p w:rsidR="00265768" w:rsidRDefault="00265768">
      <w:pPr>
        <w:pStyle w:val="af6"/>
        <w:rPr>
          <w:rFonts w:ascii="Times New Roman" w:hAnsi="Times New Roman" w:cs="Times New Roman"/>
          <w:sz w:val="24"/>
          <w:szCs w:val="24"/>
        </w:rPr>
      </w:pPr>
    </w:p>
    <w:p w:rsidR="00265768" w:rsidRDefault="00F95C6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Банковские реквизиты: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Р/С </w:t>
      </w:r>
      <w:r w:rsidR="009924D9">
        <w:rPr>
          <w:rFonts w:ascii="Times New Roman" w:hAnsi="Times New Roman" w:cs="Times New Roman"/>
          <w:sz w:val="28"/>
          <w:szCs w:val="28"/>
        </w:rPr>
        <w:t>40702810124220000209</w:t>
      </w:r>
    </w:p>
    <w:p w:rsidR="009924D9" w:rsidRDefault="009924D9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ФИЛИАЛ "ЦЕНТРАЛЬНЫЙ" БАНКА ВТБ (ПАО)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БИК</w:t>
      </w:r>
      <w:r w:rsidR="009924D9" w:rsidRPr="009924D9">
        <w:rPr>
          <w:rFonts w:ascii="Times New Roman" w:hAnsi="Times New Roman" w:cs="Times New Roman"/>
          <w:sz w:val="28"/>
          <w:szCs w:val="28"/>
        </w:rPr>
        <w:t xml:space="preserve"> </w:t>
      </w:r>
      <w:r w:rsidR="009924D9">
        <w:rPr>
          <w:rFonts w:ascii="Times New Roman" w:hAnsi="Times New Roman" w:cs="Times New Roman"/>
          <w:sz w:val="28"/>
          <w:szCs w:val="28"/>
        </w:rPr>
        <w:t>044525411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К/с </w:t>
      </w:r>
      <w:r w:rsidR="009924D9">
        <w:rPr>
          <w:rFonts w:ascii="Times New Roman" w:hAnsi="Times New Roman" w:cs="Times New Roman"/>
          <w:sz w:val="28"/>
          <w:szCs w:val="28"/>
        </w:rPr>
        <w:t>30101810145250000411</w:t>
      </w:r>
    </w:p>
    <w:p w:rsidR="00265768" w:rsidRDefault="0026576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Эл. адрес: </w:t>
      </w:r>
      <w:hyperlink r:id="rId9" w:tooltip="mailto:kt@komplekt-tehnika.ru" w:history="1">
        <w:r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kt</w:t>
        </w:r>
        <w:r>
          <w:rPr>
            <w:rStyle w:val="af5"/>
            <w:rFonts w:ascii="Times New Roman" w:hAnsi="Times New Roman" w:cs="Times New Roman"/>
            <w:sz w:val="28"/>
            <w:szCs w:val="28"/>
          </w:rPr>
          <w:t>@komplekt-tehnika.ru</w:t>
        </w:r>
      </w:hyperlink>
    </w:p>
    <w:p w:rsidR="00265768" w:rsidRDefault="009E35E6">
      <w:pPr>
        <w:pStyle w:val="af6"/>
        <w:rPr>
          <w:rFonts w:ascii="Times New Roman" w:hAnsi="Times New Roman" w:cs="Times New Roman"/>
          <w:sz w:val="28"/>
          <w:szCs w:val="28"/>
        </w:rPr>
      </w:pPr>
      <w:hyperlink r:id="rId10" w:tooltip="http://www.komplekt-tehnika.ru" w:history="1">
        <w:r w:rsidR="00F95C66">
          <w:rPr>
            <w:rFonts w:ascii="Times New Roman" w:hAnsi="Times New Roman" w:cs="Times New Roman"/>
            <w:sz w:val="28"/>
            <w:szCs w:val="28"/>
          </w:rPr>
          <w:t>www.komplekt-tehnika.ru</w:t>
        </w:r>
      </w:hyperlink>
    </w:p>
    <w:p w:rsidR="00265768" w:rsidRDefault="0026576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Директор: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>Терехов Александр Николаевич</w:t>
      </w: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 основании  Устава)</w:t>
      </w:r>
    </w:p>
    <w:p w:rsidR="00265768" w:rsidRDefault="0026576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265768" w:rsidRDefault="00F95C6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бухгалтер:                                                       Терехов Александр Николаевич</w:t>
      </w:r>
    </w:p>
    <w:p w:rsidR="00EB0A3E" w:rsidRDefault="00EB0A3E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EB0A3E" w:rsidRDefault="00EB0A3E" w:rsidP="00EB0A3E">
      <w:pPr>
        <w:pStyle w:val="af6"/>
        <w:rPr>
          <w:rFonts w:ascii="Times New Roman" w:hAnsi="Times New Roman" w:cs="Times New Roman"/>
          <w:bCs/>
          <w:sz w:val="24"/>
          <w:szCs w:val="24"/>
        </w:rPr>
      </w:pPr>
    </w:p>
    <w:p w:rsidR="00EB0A3E" w:rsidRDefault="00EB0A3E" w:rsidP="00EB0A3E">
      <w:pPr>
        <w:pStyle w:val="af6"/>
        <w:rPr>
          <w:rFonts w:ascii="Times New Roman" w:hAnsi="Times New Roman" w:cs="Times New Roman"/>
          <w:bCs/>
          <w:sz w:val="24"/>
          <w:szCs w:val="24"/>
        </w:rPr>
      </w:pPr>
      <w:r w:rsidRPr="00A404CF">
        <w:rPr>
          <w:rFonts w:ascii="Times New Roman" w:hAnsi="Times New Roman" w:cs="Times New Roman"/>
          <w:bCs/>
          <w:sz w:val="24"/>
          <w:szCs w:val="24"/>
        </w:rPr>
        <w:t xml:space="preserve">Идентификатор участника ЭДО (GUID)Диадок  </w:t>
      </w:r>
    </w:p>
    <w:p w:rsidR="00EB0A3E" w:rsidRDefault="00EB0A3E" w:rsidP="00EB0A3E">
      <w:pPr>
        <w:pStyle w:val="af6"/>
        <w:rPr>
          <w:rFonts w:ascii="Times New Roman" w:hAnsi="Times New Roman" w:cs="Times New Roman"/>
          <w:b/>
          <w:bCs/>
          <w:sz w:val="24"/>
          <w:szCs w:val="24"/>
        </w:rPr>
      </w:pPr>
      <w:r w:rsidRPr="00A404CF">
        <w:rPr>
          <w:rFonts w:ascii="Times New Roman" w:hAnsi="Times New Roman" w:cs="Times New Roman"/>
          <w:b/>
          <w:bCs/>
          <w:sz w:val="24"/>
          <w:szCs w:val="24"/>
        </w:rPr>
        <w:t>2BM-6672315443-667001001-201609070843489246324</w:t>
      </w:r>
    </w:p>
    <w:p w:rsidR="00EB0A3E" w:rsidRDefault="00EB0A3E" w:rsidP="00EB0A3E">
      <w:pPr>
        <w:pStyle w:val="af6"/>
        <w:rPr>
          <w:rFonts w:ascii="Times New Roman" w:hAnsi="Times New Roman" w:cs="Times New Roman"/>
          <w:b/>
          <w:bCs/>
          <w:sz w:val="24"/>
          <w:szCs w:val="24"/>
        </w:rPr>
      </w:pPr>
    </w:p>
    <w:p w:rsidR="00EB0A3E" w:rsidRPr="007D03A0" w:rsidRDefault="00EB0A3E" w:rsidP="00EB0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3A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атор ЭДО ООО "Компания "Тензор"</w:t>
      </w:r>
    </w:p>
    <w:p w:rsidR="00EB0A3E" w:rsidRDefault="00EB0A3E" w:rsidP="00A15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03A0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Комплект-Техника, ООО: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03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2BE4f710417c88e49e6ae25680f8bf37a35</w:t>
      </w:r>
      <w:bookmarkStart w:id="3" w:name="_GoBack"/>
      <w:bookmarkEnd w:id="3"/>
    </w:p>
    <w:sectPr w:rsidR="00EB0A3E" w:rsidSect="00EB0A3E">
      <w:pgSz w:w="11906" w:h="16838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5E6" w:rsidRDefault="009E35E6">
      <w:pPr>
        <w:spacing w:after="0" w:line="240" w:lineRule="auto"/>
      </w:pPr>
      <w:r>
        <w:separator/>
      </w:r>
    </w:p>
  </w:endnote>
  <w:endnote w:type="continuationSeparator" w:id="0">
    <w:p w:rsidR="009E35E6" w:rsidRDefault="009E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5E6" w:rsidRDefault="009E35E6">
      <w:pPr>
        <w:spacing w:after="0" w:line="240" w:lineRule="auto"/>
      </w:pPr>
      <w:r>
        <w:separator/>
      </w:r>
    </w:p>
  </w:footnote>
  <w:footnote w:type="continuationSeparator" w:id="0">
    <w:p w:rsidR="009E35E6" w:rsidRDefault="009E3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8"/>
    <w:rsid w:val="001C72B3"/>
    <w:rsid w:val="00265768"/>
    <w:rsid w:val="002A40D0"/>
    <w:rsid w:val="004E186B"/>
    <w:rsid w:val="009924D9"/>
    <w:rsid w:val="009E35E6"/>
    <w:rsid w:val="00A15DA6"/>
    <w:rsid w:val="00EB0A3E"/>
    <w:rsid w:val="00F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608F7-7F6B-435D-9B83-8B26E28A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265768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265768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265768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265768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265768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265768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265768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265768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265768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265768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265768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265768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265768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265768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265768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265768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265768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265768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26576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65768"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657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65768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65768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265768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2657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657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65768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2657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265768"/>
  </w:style>
  <w:style w:type="paragraph" w:customStyle="1" w:styleId="10">
    <w:name w:val="Нижний колонтитул1"/>
    <w:basedOn w:val="a"/>
    <w:link w:val="CaptionChar"/>
    <w:uiPriority w:val="99"/>
    <w:unhideWhenUsed/>
    <w:rsid w:val="002657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265768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265768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265768"/>
  </w:style>
  <w:style w:type="table" w:customStyle="1" w:styleId="TableGridLight">
    <w:name w:val="Table Grid Light"/>
    <w:basedOn w:val="a1"/>
    <w:uiPriority w:val="59"/>
    <w:rsid w:val="002657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2657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265768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657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6576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265768"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sid w:val="00265768"/>
    <w:rPr>
      <w:sz w:val="18"/>
    </w:rPr>
  </w:style>
  <w:style w:type="character" w:styleId="ac">
    <w:name w:val="footnote reference"/>
    <w:basedOn w:val="a0"/>
    <w:uiPriority w:val="99"/>
    <w:unhideWhenUsed/>
    <w:rsid w:val="0026576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265768"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sid w:val="00265768"/>
    <w:rPr>
      <w:sz w:val="20"/>
    </w:rPr>
  </w:style>
  <w:style w:type="character" w:styleId="af">
    <w:name w:val="endnote reference"/>
    <w:basedOn w:val="a0"/>
    <w:uiPriority w:val="99"/>
    <w:semiHidden/>
    <w:unhideWhenUsed/>
    <w:rsid w:val="00265768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265768"/>
    <w:pPr>
      <w:spacing w:after="57"/>
    </w:pPr>
  </w:style>
  <w:style w:type="paragraph" w:styleId="22">
    <w:name w:val="toc 2"/>
    <w:basedOn w:val="a"/>
    <w:next w:val="a"/>
    <w:uiPriority w:val="39"/>
    <w:unhideWhenUsed/>
    <w:rsid w:val="00265768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265768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265768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265768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265768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265768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265768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265768"/>
    <w:pPr>
      <w:spacing w:after="57"/>
      <w:ind w:left="2268"/>
    </w:pPr>
  </w:style>
  <w:style w:type="paragraph" w:styleId="af0">
    <w:name w:val="TOC Heading"/>
    <w:uiPriority w:val="39"/>
    <w:unhideWhenUsed/>
    <w:rsid w:val="00265768"/>
  </w:style>
  <w:style w:type="paragraph" w:styleId="af1">
    <w:name w:val="table of figures"/>
    <w:basedOn w:val="a"/>
    <w:next w:val="a"/>
    <w:uiPriority w:val="99"/>
    <w:unhideWhenUsed/>
    <w:rsid w:val="00265768"/>
    <w:pPr>
      <w:spacing w:after="0"/>
    </w:pPr>
  </w:style>
  <w:style w:type="character" w:customStyle="1" w:styleId="FontStyle14">
    <w:name w:val="Font Style14"/>
    <w:rsid w:val="00265768"/>
    <w:rPr>
      <w:rFonts w:ascii="Trebuchet MS" w:hAnsi="Trebuchet MS" w:cs="Trebuchet MS"/>
      <w:sz w:val="18"/>
      <w:szCs w:val="18"/>
    </w:rPr>
  </w:style>
  <w:style w:type="table" w:styleId="af2">
    <w:name w:val="Table Grid"/>
    <w:basedOn w:val="a1"/>
    <w:uiPriority w:val="59"/>
    <w:rsid w:val="002657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26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65768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265768"/>
    <w:rPr>
      <w:color w:val="0000FF" w:themeColor="hyperlink"/>
      <w:u w:val="single"/>
    </w:rPr>
  </w:style>
  <w:style w:type="paragraph" w:customStyle="1" w:styleId="Style3">
    <w:name w:val="Style3"/>
    <w:basedOn w:val="a"/>
    <w:rsid w:val="00265768"/>
    <w:pPr>
      <w:widowControl w:val="0"/>
      <w:spacing w:after="0" w:line="252" w:lineRule="exact"/>
      <w:jc w:val="both"/>
    </w:pPr>
    <w:rPr>
      <w:rFonts w:ascii="Trebuchet MS" w:eastAsia="Times New Roman" w:hAnsi="Trebuchet MS" w:cs="Times New Roman"/>
      <w:sz w:val="24"/>
      <w:szCs w:val="24"/>
      <w:lang w:eastAsia="ru-RU"/>
    </w:rPr>
  </w:style>
  <w:style w:type="paragraph" w:styleId="af6">
    <w:name w:val="No Spacing"/>
    <w:uiPriority w:val="1"/>
    <w:qFormat/>
    <w:rsid w:val="00265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omplekt-tehnika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t@komplekt-tehni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16E2A7B-677A-4F10-AA15-2B90D5EB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SKM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2023-04-18T09:57:00Z</cp:lastPrinted>
  <dcterms:created xsi:type="dcterms:W3CDTF">2022-08-29T11:26:00Z</dcterms:created>
  <dcterms:modified xsi:type="dcterms:W3CDTF">2023-04-18T09:57:00Z</dcterms:modified>
</cp:coreProperties>
</file>