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A21E" w14:textId="77777777" w:rsidR="00FA6460" w:rsidRDefault="00FA6460" w:rsidP="00C618B9">
      <w:pPr>
        <w:tabs>
          <w:tab w:val="right" w:pos="9923"/>
        </w:tabs>
        <w:spacing w:after="0"/>
        <w:rPr>
          <w:sz w:val="24"/>
          <w:szCs w:val="24"/>
        </w:rPr>
      </w:pPr>
      <w:r w:rsidRPr="002E48BA">
        <w:rPr>
          <w:rFonts w:ascii="Times New Roman" w:eastAsia="Times New Roman" w:hAnsi="Times New Roman" w:cs="Times New Roman"/>
          <w:noProof/>
          <w:sz w:val="24"/>
          <w:szCs w:val="24"/>
          <w:lang w:eastAsia="fr-FR"/>
        </w:rPr>
        <w:drawing>
          <wp:anchor distT="0" distB="0" distL="114300" distR="114300" simplePos="0" relativeHeight="251659264" behindDoc="0" locked="0" layoutInCell="1" allowOverlap="1" wp14:anchorId="73B3DCD8" wp14:editId="562C3FE2">
            <wp:simplePos x="0" y="0"/>
            <wp:positionH relativeFrom="column">
              <wp:posOffset>1856105</wp:posOffset>
            </wp:positionH>
            <wp:positionV relativeFrom="paragraph">
              <wp:posOffset>22860</wp:posOffset>
            </wp:positionV>
            <wp:extent cx="2914650" cy="1034415"/>
            <wp:effectExtent l="19050" t="19050" r="19050" b="13335"/>
            <wp:wrapSquare wrapText="bothSides"/>
            <wp:docPr id="1" name="Image 1" descr="logo FGES signature"/>
            <wp:cNvGraphicFramePr/>
            <a:graphic xmlns:a="http://schemas.openxmlformats.org/drawingml/2006/main">
              <a:graphicData uri="http://schemas.openxmlformats.org/drawingml/2006/picture">
                <pic:pic xmlns:pic="http://schemas.openxmlformats.org/drawingml/2006/picture">
                  <pic:nvPicPr>
                    <pic:cNvPr id="0" name="Picture 1" descr="logo FGES 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1034415"/>
                    </a:xfrm>
                    <a:prstGeom prst="rect">
                      <a:avLst/>
                    </a:prstGeom>
                    <a:noFill/>
                    <a:ln w="9525">
                      <a:solidFill>
                        <a:sysClr val="windowText" lastClr="000000"/>
                      </a:solidFill>
                      <a:miter lim="800000"/>
                      <a:headEnd/>
                      <a:tailEnd/>
                    </a:ln>
                  </pic:spPr>
                </pic:pic>
              </a:graphicData>
            </a:graphic>
            <wp14:sizeRelH relativeFrom="margin">
              <wp14:pctWidth>0</wp14:pctWidth>
            </wp14:sizeRelH>
            <wp14:sizeRelV relativeFrom="margin">
              <wp14:pctHeight>0</wp14:pctHeight>
            </wp14:sizeRelV>
          </wp:anchor>
        </w:drawing>
      </w:r>
    </w:p>
    <w:p w14:paraId="6BBC38BB" w14:textId="77777777" w:rsidR="00FA6460" w:rsidRDefault="00FA6460" w:rsidP="00C618B9">
      <w:pPr>
        <w:tabs>
          <w:tab w:val="right" w:pos="9923"/>
        </w:tabs>
        <w:spacing w:after="0"/>
        <w:rPr>
          <w:sz w:val="24"/>
          <w:szCs w:val="24"/>
        </w:rPr>
      </w:pPr>
    </w:p>
    <w:p w14:paraId="2ED943FD" w14:textId="77777777" w:rsidR="00FA6460" w:rsidRDefault="00FA6460" w:rsidP="00C618B9">
      <w:pPr>
        <w:tabs>
          <w:tab w:val="right" w:pos="9923"/>
        </w:tabs>
        <w:spacing w:after="0"/>
        <w:rPr>
          <w:sz w:val="24"/>
          <w:szCs w:val="24"/>
        </w:rPr>
      </w:pPr>
    </w:p>
    <w:p w14:paraId="601203AB" w14:textId="77777777" w:rsidR="00FA6460" w:rsidRDefault="00FA6460" w:rsidP="00C618B9">
      <w:pPr>
        <w:tabs>
          <w:tab w:val="right" w:pos="9923"/>
        </w:tabs>
        <w:spacing w:after="0"/>
        <w:rPr>
          <w:sz w:val="24"/>
          <w:szCs w:val="24"/>
        </w:rPr>
      </w:pPr>
    </w:p>
    <w:p w14:paraId="2E23B141" w14:textId="77777777" w:rsidR="00FA6460" w:rsidRDefault="00FA6460" w:rsidP="00C618B9">
      <w:pPr>
        <w:tabs>
          <w:tab w:val="right" w:pos="9923"/>
        </w:tabs>
        <w:spacing w:after="0"/>
        <w:rPr>
          <w:sz w:val="24"/>
          <w:szCs w:val="24"/>
        </w:rPr>
      </w:pPr>
    </w:p>
    <w:p w14:paraId="2A53E74D" w14:textId="77777777" w:rsidR="00FA6460" w:rsidRDefault="00FA6460" w:rsidP="00C618B9">
      <w:pPr>
        <w:tabs>
          <w:tab w:val="right" w:pos="9923"/>
        </w:tabs>
        <w:spacing w:after="0"/>
        <w:rPr>
          <w:sz w:val="24"/>
          <w:szCs w:val="24"/>
        </w:rPr>
      </w:pPr>
    </w:p>
    <w:p w14:paraId="6FDD42E5" w14:textId="77777777" w:rsidR="00FA6460" w:rsidRDefault="00FA6460" w:rsidP="00C618B9">
      <w:pPr>
        <w:tabs>
          <w:tab w:val="right" w:pos="9923"/>
        </w:tabs>
        <w:spacing w:after="0"/>
        <w:rPr>
          <w:sz w:val="24"/>
          <w:szCs w:val="24"/>
        </w:rPr>
      </w:pPr>
    </w:p>
    <w:p w14:paraId="165C47CD" w14:textId="77777777" w:rsidR="00FB3327" w:rsidRPr="00A2427D" w:rsidRDefault="00FA6460" w:rsidP="00C618B9">
      <w:pPr>
        <w:tabs>
          <w:tab w:val="right" w:pos="9923"/>
        </w:tabs>
        <w:spacing w:after="0"/>
        <w:rPr>
          <w:sz w:val="24"/>
          <w:szCs w:val="24"/>
        </w:rPr>
      </w:pPr>
      <w:r>
        <w:rPr>
          <w:sz w:val="24"/>
          <w:szCs w:val="24"/>
        </w:rPr>
        <w:t xml:space="preserve">Licence : </w:t>
      </w:r>
      <w:r w:rsidR="00D71041">
        <w:rPr>
          <w:sz w:val="24"/>
          <w:szCs w:val="24"/>
        </w:rPr>
        <w:t>L3 Sciences du Numérique</w:t>
      </w:r>
      <w:r>
        <w:rPr>
          <w:sz w:val="24"/>
          <w:szCs w:val="24"/>
        </w:rPr>
        <w:t xml:space="preserve">                                                                     </w:t>
      </w:r>
      <w:proofErr w:type="gramStart"/>
      <w:r w:rsidR="007B491C" w:rsidRPr="00A2427D">
        <w:rPr>
          <w:sz w:val="24"/>
          <w:szCs w:val="24"/>
        </w:rPr>
        <w:t>Durée</w:t>
      </w:r>
      <w:r w:rsidR="00FB3327" w:rsidRPr="00A2427D">
        <w:rPr>
          <w:sz w:val="24"/>
          <w:szCs w:val="24"/>
        </w:rPr>
        <w:t>:</w:t>
      </w:r>
      <w:proofErr w:type="gramEnd"/>
      <w:r w:rsidR="00FB3327" w:rsidRPr="00A2427D">
        <w:rPr>
          <w:sz w:val="24"/>
          <w:szCs w:val="24"/>
        </w:rPr>
        <w:t xml:space="preserve"> </w:t>
      </w:r>
      <w:r w:rsidR="001A3B72">
        <w:rPr>
          <w:sz w:val="24"/>
          <w:szCs w:val="24"/>
        </w:rPr>
        <w:t>2</w:t>
      </w:r>
      <w:r w:rsidR="00D71041">
        <w:rPr>
          <w:sz w:val="24"/>
          <w:szCs w:val="24"/>
        </w:rPr>
        <w:t xml:space="preserve"> heures</w:t>
      </w:r>
    </w:p>
    <w:p w14:paraId="6D3B39A5" w14:textId="77777777" w:rsidR="001162EE" w:rsidRPr="00A2427D" w:rsidRDefault="001162EE" w:rsidP="00C618B9">
      <w:pPr>
        <w:spacing w:after="0"/>
        <w:rPr>
          <w:sz w:val="24"/>
          <w:szCs w:val="24"/>
        </w:rPr>
      </w:pPr>
    </w:p>
    <w:p w14:paraId="141F554C" w14:textId="77777777" w:rsidR="0000673A" w:rsidRPr="00A2427D" w:rsidRDefault="00FA6460" w:rsidP="00C618B9">
      <w:pPr>
        <w:tabs>
          <w:tab w:val="right" w:pos="9923"/>
        </w:tabs>
        <w:spacing w:after="0"/>
        <w:rPr>
          <w:sz w:val="24"/>
          <w:szCs w:val="24"/>
        </w:rPr>
      </w:pPr>
      <w:proofErr w:type="gramStart"/>
      <w:r>
        <w:rPr>
          <w:sz w:val="24"/>
          <w:szCs w:val="24"/>
        </w:rPr>
        <w:t>Date:</w:t>
      </w:r>
      <w:proofErr w:type="gramEnd"/>
      <w:r>
        <w:rPr>
          <w:sz w:val="24"/>
          <w:szCs w:val="24"/>
        </w:rPr>
        <w:t xml:space="preserve"> </w:t>
      </w:r>
      <w:r w:rsidR="001A3B72">
        <w:rPr>
          <w:sz w:val="24"/>
          <w:szCs w:val="24"/>
        </w:rPr>
        <w:t>25/01/2021</w:t>
      </w:r>
      <w:r>
        <w:rPr>
          <w:sz w:val="24"/>
          <w:szCs w:val="24"/>
        </w:rPr>
        <w:t xml:space="preserve">                                                                                                      </w:t>
      </w:r>
      <w:r w:rsidR="007B491C" w:rsidRPr="00A2427D">
        <w:rPr>
          <w:sz w:val="24"/>
          <w:szCs w:val="24"/>
        </w:rPr>
        <w:t>Nb page(s)</w:t>
      </w:r>
      <w:r w:rsidR="007922AB" w:rsidRPr="00A2427D">
        <w:rPr>
          <w:sz w:val="24"/>
          <w:szCs w:val="24"/>
        </w:rPr>
        <w:t xml:space="preserve">: </w:t>
      </w:r>
      <w:r w:rsidR="00AB750F">
        <w:rPr>
          <w:sz w:val="24"/>
          <w:szCs w:val="24"/>
        </w:rPr>
        <w:t>3</w:t>
      </w:r>
    </w:p>
    <w:p w14:paraId="1117FCE2" w14:textId="77777777" w:rsidR="001162EE" w:rsidRPr="00A2427D" w:rsidRDefault="001162EE" w:rsidP="00C618B9">
      <w:pPr>
        <w:spacing w:after="0"/>
        <w:rPr>
          <w:sz w:val="24"/>
          <w:szCs w:val="24"/>
        </w:rPr>
      </w:pPr>
    </w:p>
    <w:p w14:paraId="604D2D63" w14:textId="77777777" w:rsidR="007B491C" w:rsidRPr="00A2427D" w:rsidRDefault="00345525" w:rsidP="00C618B9">
      <w:pPr>
        <w:spacing w:after="0"/>
        <w:rPr>
          <w:sz w:val="24"/>
          <w:szCs w:val="24"/>
        </w:rPr>
      </w:pPr>
      <w:r w:rsidRPr="00A2427D">
        <w:rPr>
          <w:sz w:val="24"/>
          <w:szCs w:val="24"/>
        </w:rPr>
        <w:t>Professeur :</w:t>
      </w:r>
      <w:r w:rsidR="00D71041">
        <w:rPr>
          <w:sz w:val="24"/>
          <w:szCs w:val="24"/>
        </w:rPr>
        <w:t xml:space="preserve"> D. </w:t>
      </w:r>
      <w:proofErr w:type="spellStart"/>
      <w:r w:rsidR="00D71041">
        <w:rPr>
          <w:sz w:val="24"/>
          <w:szCs w:val="24"/>
        </w:rPr>
        <w:t>Coussaert</w:t>
      </w:r>
      <w:proofErr w:type="spellEnd"/>
    </w:p>
    <w:p w14:paraId="0BD30D27" w14:textId="77777777" w:rsidR="008B08C4" w:rsidRPr="00A2427D" w:rsidRDefault="008B08C4" w:rsidP="00C618B9">
      <w:pPr>
        <w:spacing w:after="0"/>
        <w:rPr>
          <w:sz w:val="24"/>
          <w:szCs w:val="24"/>
        </w:rPr>
      </w:pPr>
    </w:p>
    <w:p w14:paraId="3AAC5102" w14:textId="77777777" w:rsidR="001D00F7" w:rsidRPr="00AD49B0" w:rsidRDefault="007861A7" w:rsidP="00C42429">
      <w:pPr>
        <w:rPr>
          <w:sz w:val="24"/>
          <w:szCs w:val="24"/>
        </w:rPr>
      </w:pPr>
      <w:r>
        <w:rPr>
          <w:sz w:val="24"/>
          <w:szCs w:val="24"/>
        </w:rPr>
        <w:t>Documents autorisés</w:t>
      </w:r>
    </w:p>
    <w:p w14:paraId="7FAC8A45" w14:textId="77777777" w:rsidR="009D53B5" w:rsidRDefault="009D53B5" w:rsidP="00C618B9">
      <w:pPr>
        <w:spacing w:after="0"/>
      </w:pPr>
    </w:p>
    <w:p w14:paraId="19418363" w14:textId="77777777" w:rsidR="00C107C1" w:rsidRDefault="00C107C1" w:rsidP="0081122D">
      <w:pPr>
        <w:pBdr>
          <w:top w:val="single" w:sz="4" w:space="1" w:color="auto"/>
          <w:left w:val="single" w:sz="4" w:space="4" w:color="auto"/>
          <w:bottom w:val="single" w:sz="4" w:space="0" w:color="auto"/>
          <w:right w:val="single" w:sz="4" w:space="4" w:color="auto"/>
        </w:pBdr>
        <w:spacing w:after="0"/>
        <w:jc w:val="center"/>
        <w:rPr>
          <w:b/>
          <w:sz w:val="32"/>
          <w:szCs w:val="28"/>
        </w:rPr>
      </w:pPr>
    </w:p>
    <w:p w14:paraId="015A2C6F" w14:textId="77777777" w:rsidR="008B08C4" w:rsidRDefault="00C76F3D" w:rsidP="0081122D">
      <w:pPr>
        <w:pBdr>
          <w:top w:val="single" w:sz="4" w:space="1" w:color="auto"/>
          <w:left w:val="single" w:sz="4" w:space="4" w:color="auto"/>
          <w:bottom w:val="single" w:sz="4" w:space="0" w:color="auto"/>
          <w:right w:val="single" w:sz="4" w:space="4" w:color="auto"/>
        </w:pBdr>
        <w:spacing w:after="0"/>
        <w:jc w:val="center"/>
        <w:rPr>
          <w:b/>
          <w:sz w:val="32"/>
          <w:szCs w:val="28"/>
        </w:rPr>
      </w:pPr>
      <w:r>
        <w:rPr>
          <w:b/>
          <w:sz w:val="32"/>
          <w:szCs w:val="28"/>
        </w:rPr>
        <w:t>Examen 1</w:t>
      </w:r>
      <w:r w:rsidRPr="00C76F3D">
        <w:rPr>
          <w:b/>
          <w:sz w:val="32"/>
          <w:szCs w:val="28"/>
          <w:vertAlign w:val="superscript"/>
        </w:rPr>
        <w:t>ère</w:t>
      </w:r>
      <w:r>
        <w:rPr>
          <w:b/>
          <w:sz w:val="32"/>
          <w:szCs w:val="28"/>
        </w:rPr>
        <w:t xml:space="preserve"> </w:t>
      </w:r>
      <w:r w:rsidR="007D7CB9">
        <w:rPr>
          <w:b/>
          <w:sz w:val="32"/>
          <w:szCs w:val="28"/>
        </w:rPr>
        <w:t>session</w:t>
      </w:r>
      <w:r w:rsidR="003C3A39">
        <w:rPr>
          <w:b/>
          <w:sz w:val="32"/>
          <w:szCs w:val="28"/>
        </w:rPr>
        <w:t xml:space="preserve"> –</w:t>
      </w:r>
      <w:r w:rsidR="00953873">
        <w:rPr>
          <w:b/>
          <w:sz w:val="32"/>
          <w:szCs w:val="28"/>
        </w:rPr>
        <w:t xml:space="preserve"> </w:t>
      </w:r>
      <w:r w:rsidR="001A3B72">
        <w:rPr>
          <w:b/>
          <w:sz w:val="32"/>
          <w:szCs w:val="28"/>
        </w:rPr>
        <w:t>2020/2021</w:t>
      </w:r>
    </w:p>
    <w:p w14:paraId="7B674C07" w14:textId="77777777" w:rsidR="00953873" w:rsidRDefault="00953873" w:rsidP="0081122D">
      <w:pPr>
        <w:pBdr>
          <w:top w:val="single" w:sz="4" w:space="1" w:color="auto"/>
          <w:left w:val="single" w:sz="4" w:space="4" w:color="auto"/>
          <w:bottom w:val="single" w:sz="4" w:space="0" w:color="auto"/>
          <w:right w:val="single" w:sz="4" w:space="4" w:color="auto"/>
        </w:pBdr>
        <w:spacing w:after="0"/>
        <w:jc w:val="center"/>
        <w:rPr>
          <w:b/>
          <w:sz w:val="32"/>
          <w:szCs w:val="28"/>
        </w:rPr>
      </w:pPr>
    </w:p>
    <w:p w14:paraId="44DCA11B" w14:textId="77777777" w:rsidR="00953873" w:rsidRDefault="00953873" w:rsidP="0081122D">
      <w:pPr>
        <w:pBdr>
          <w:top w:val="single" w:sz="4" w:space="1" w:color="auto"/>
          <w:left w:val="single" w:sz="4" w:space="4" w:color="auto"/>
          <w:bottom w:val="single" w:sz="4" w:space="0" w:color="auto"/>
          <w:right w:val="single" w:sz="4" w:space="4" w:color="auto"/>
        </w:pBdr>
        <w:spacing w:after="0"/>
        <w:jc w:val="center"/>
        <w:rPr>
          <w:b/>
          <w:sz w:val="32"/>
          <w:szCs w:val="28"/>
        </w:rPr>
      </w:pPr>
      <w:r>
        <w:rPr>
          <w:b/>
          <w:sz w:val="32"/>
          <w:szCs w:val="28"/>
        </w:rPr>
        <w:t xml:space="preserve">Matière : </w:t>
      </w:r>
      <w:r w:rsidR="00D71041">
        <w:rPr>
          <w:b/>
          <w:sz w:val="32"/>
          <w:szCs w:val="28"/>
        </w:rPr>
        <w:t>Modélisation UML</w:t>
      </w:r>
    </w:p>
    <w:p w14:paraId="5F1D51DD" w14:textId="77777777" w:rsidR="00C42429" w:rsidRDefault="00C42429" w:rsidP="0081122D">
      <w:pPr>
        <w:pBdr>
          <w:top w:val="single" w:sz="4" w:space="1" w:color="auto"/>
          <w:left w:val="single" w:sz="4" w:space="4" w:color="auto"/>
          <w:bottom w:val="single" w:sz="4" w:space="0" w:color="auto"/>
          <w:right w:val="single" w:sz="4" w:space="4" w:color="auto"/>
        </w:pBdr>
        <w:spacing w:after="0"/>
        <w:jc w:val="center"/>
        <w:rPr>
          <w:b/>
          <w:sz w:val="32"/>
          <w:szCs w:val="28"/>
        </w:rPr>
      </w:pPr>
    </w:p>
    <w:p w14:paraId="02DA68F3" w14:textId="77777777" w:rsidR="004A11DA" w:rsidRPr="007F21A8" w:rsidRDefault="004A11DA" w:rsidP="00C618B9">
      <w:pPr>
        <w:pBdr>
          <w:bottom w:val="single" w:sz="12" w:space="0" w:color="auto"/>
        </w:pBdr>
        <w:spacing w:after="0"/>
        <w:jc w:val="center"/>
        <w:rPr>
          <w:b/>
          <w:sz w:val="32"/>
          <w:szCs w:val="28"/>
        </w:rPr>
      </w:pPr>
    </w:p>
    <w:p w14:paraId="0FF8E7B4" w14:textId="77777777" w:rsidR="00D71041" w:rsidRDefault="00D71041">
      <w:pPr>
        <w:spacing w:after="0" w:line="240" w:lineRule="auto"/>
      </w:pPr>
      <w:r>
        <w:br w:type="page"/>
      </w:r>
    </w:p>
    <w:p w14:paraId="5ADDAB6C" w14:textId="77777777" w:rsidR="00CB479F" w:rsidRDefault="00CB479F">
      <w:pPr>
        <w:spacing w:after="0" w:line="240" w:lineRule="auto"/>
      </w:pPr>
    </w:p>
    <w:p w14:paraId="05064693" w14:textId="77777777" w:rsidR="00CB479F" w:rsidRDefault="00CB479F" w:rsidP="006038A8">
      <w:pPr>
        <w:pStyle w:val="Titre3"/>
      </w:pPr>
      <w:r>
        <w:t>QCM :</w:t>
      </w:r>
    </w:p>
    <w:p w14:paraId="5CCE1DF0" w14:textId="77777777" w:rsidR="00CB479F" w:rsidRDefault="007271A5" w:rsidP="00CB479F">
      <w:pPr>
        <w:pStyle w:val="Paragraphedeliste"/>
        <w:ind w:left="1440"/>
      </w:pPr>
      <w:r>
        <w:t xml:space="preserve">Voir QCM sur </w:t>
      </w:r>
      <w:proofErr w:type="spellStart"/>
      <w:r>
        <w:t>icampus</w:t>
      </w:r>
      <w:proofErr w:type="spellEnd"/>
    </w:p>
    <w:p w14:paraId="6A5F644A" w14:textId="77777777" w:rsidR="00CB479F" w:rsidRDefault="00CB479F">
      <w:pPr>
        <w:spacing w:after="0" w:line="240" w:lineRule="auto"/>
      </w:pPr>
    </w:p>
    <w:p w14:paraId="68975E7F" w14:textId="77777777" w:rsidR="00CB479F" w:rsidRDefault="00CB479F">
      <w:pPr>
        <w:spacing w:after="0" w:line="240" w:lineRule="auto"/>
      </w:pPr>
    </w:p>
    <w:p w14:paraId="12111265" w14:textId="77777777" w:rsidR="00652DF2" w:rsidRPr="006038A8" w:rsidRDefault="000378B2" w:rsidP="006038A8">
      <w:pPr>
        <w:pStyle w:val="Titre3"/>
      </w:pPr>
      <w:r w:rsidRPr="006038A8">
        <w:t xml:space="preserve">On se propose </w:t>
      </w:r>
      <w:r w:rsidR="006038A8">
        <w:t xml:space="preserve">de concevoir un site </w:t>
      </w:r>
      <w:r w:rsidRPr="006038A8">
        <w:t>d’ANNONCES</w:t>
      </w:r>
      <w:r w:rsidR="00C75ACB" w:rsidRPr="006038A8">
        <w:t xml:space="preserve"> en ligne </w:t>
      </w:r>
      <w:r w:rsidR="007C29D3" w:rsidRPr="006038A8">
        <w:t xml:space="preserve">de produits </w:t>
      </w:r>
      <w:proofErr w:type="gramStart"/>
      <w:r w:rsidR="007C29D3" w:rsidRPr="006038A8">
        <w:t>d’occasion</w:t>
      </w:r>
      <w:r w:rsidR="00652DF2" w:rsidRPr="006038A8">
        <w:t>:</w:t>
      </w:r>
      <w:proofErr w:type="gramEnd"/>
    </w:p>
    <w:p w14:paraId="33FB6184" w14:textId="77777777" w:rsidR="00C75ACB" w:rsidRDefault="00C75ACB" w:rsidP="00C75ACB">
      <w:r>
        <w:t>Le site doit permettre à un particulier de mettre en vente s</w:t>
      </w:r>
      <w:r w:rsidR="008F3BBC">
        <w:t>es propr</w:t>
      </w:r>
      <w:r>
        <w:t>es objets</w:t>
      </w:r>
      <w:r w:rsidR="000378B2">
        <w:t xml:space="preserve"> via des annonces</w:t>
      </w:r>
      <w:r w:rsidR="008F3BBC">
        <w:t xml:space="preserve">. </w:t>
      </w:r>
      <w:r w:rsidR="008F3BBC" w:rsidRPr="00A476E8">
        <w:rPr>
          <w:highlight w:val="yellow"/>
        </w:rPr>
        <w:t>Le vendeur peut choisir de fixer le prix</w:t>
      </w:r>
      <w:r w:rsidR="008F3BBC">
        <w:t xml:space="preserve"> de </w:t>
      </w:r>
      <w:r w:rsidR="00E44446">
        <w:t>vente de son objet ou choisir d’accepter le prix proposé par l’acheteur</w:t>
      </w:r>
      <w:r w:rsidR="008F3BBC">
        <w:t>.</w:t>
      </w:r>
    </w:p>
    <w:p w14:paraId="4DD8E0F7" w14:textId="77777777" w:rsidR="008F3BBC" w:rsidRDefault="000378B2" w:rsidP="00C75ACB">
      <w:r>
        <w:t>Pour mettre en ligne son annonce</w:t>
      </w:r>
      <w:r w:rsidR="008F3BBC">
        <w:t xml:space="preserve">, </w:t>
      </w:r>
      <w:r w:rsidR="008F3BBC" w:rsidRPr="00A476E8">
        <w:rPr>
          <w:highlight w:val="yellow"/>
        </w:rPr>
        <w:t>le vendeur doit obligatoirement télécharger une photo de son objet</w:t>
      </w:r>
      <w:r w:rsidR="008F3BBC">
        <w:t>, en donner</w:t>
      </w:r>
      <w:r w:rsidR="008807AD">
        <w:t xml:space="preserve"> un intitulé, une description et un prix souhaité.</w:t>
      </w:r>
      <w:r w:rsidR="008F3BBC">
        <w:t xml:space="preserve"> Il doit aussi en sélectionner la</w:t>
      </w:r>
      <w:r w:rsidR="00E44211">
        <w:t xml:space="preserve"> catégorie et la sous-catégorie </w:t>
      </w:r>
      <w:r w:rsidR="00141096">
        <w:t>parmi les catégories et sous-catégories p</w:t>
      </w:r>
      <w:r w:rsidR="00E44211">
        <w:t>aramétrés dans le back office du système.</w:t>
      </w:r>
      <w:r w:rsidR="00141096">
        <w:t xml:space="preserve"> </w:t>
      </w:r>
      <w:r w:rsidR="00141096" w:rsidRPr="00A476E8">
        <w:rPr>
          <w:highlight w:val="yellow"/>
        </w:rPr>
        <w:t>Une sous-catégorie n’appartient qu’à une et une seule catégorie.</w:t>
      </w:r>
    </w:p>
    <w:p w14:paraId="143B3FAC" w14:textId="77777777" w:rsidR="008F3BBC" w:rsidRDefault="008F3BBC" w:rsidP="00C75ACB">
      <w:r w:rsidRPr="00A476E8">
        <w:rPr>
          <w:highlight w:val="yellow"/>
        </w:rPr>
        <w:t>Le vendeur</w:t>
      </w:r>
      <w:r w:rsidR="00B04E58" w:rsidRPr="00A476E8">
        <w:rPr>
          <w:highlight w:val="yellow"/>
        </w:rPr>
        <w:t xml:space="preserve"> doit obligatoirement être inscrit</w:t>
      </w:r>
      <w:r w:rsidR="00E44211" w:rsidRPr="00A476E8">
        <w:rPr>
          <w:highlight w:val="yellow"/>
        </w:rPr>
        <w:t xml:space="preserve"> sur le site de vente avant de pouvoir </w:t>
      </w:r>
      <w:r w:rsidR="000378B2" w:rsidRPr="00A476E8">
        <w:rPr>
          <w:highlight w:val="yellow"/>
        </w:rPr>
        <w:t>publier son annonce</w:t>
      </w:r>
      <w:r w:rsidR="00E44211" w:rsidRPr="00A476E8">
        <w:rPr>
          <w:highlight w:val="yellow"/>
        </w:rPr>
        <w:t>.</w:t>
      </w:r>
    </w:p>
    <w:p w14:paraId="40065817" w14:textId="77777777" w:rsidR="00E44211" w:rsidRDefault="00E44211" w:rsidP="00C75ACB">
      <w:r w:rsidRPr="00A476E8">
        <w:rPr>
          <w:highlight w:val="yellow"/>
        </w:rPr>
        <w:t xml:space="preserve">Pour s’inscrire sur le site de vente, le vendeur doit indiquer son nom, son prénom, </w:t>
      </w:r>
      <w:r w:rsidR="00F61B37" w:rsidRPr="00A476E8">
        <w:rPr>
          <w:highlight w:val="yellow"/>
        </w:rPr>
        <w:t xml:space="preserve">son pseudo, </w:t>
      </w:r>
      <w:r w:rsidRPr="00A476E8">
        <w:rPr>
          <w:highlight w:val="yellow"/>
        </w:rPr>
        <w:t xml:space="preserve">son </w:t>
      </w:r>
      <w:proofErr w:type="gramStart"/>
      <w:r w:rsidRPr="00A476E8">
        <w:rPr>
          <w:highlight w:val="yellow"/>
        </w:rPr>
        <w:t>e-mail</w:t>
      </w:r>
      <w:proofErr w:type="gramEnd"/>
      <w:r w:rsidR="00F61B37" w:rsidRPr="00A476E8">
        <w:rPr>
          <w:highlight w:val="yellow"/>
        </w:rPr>
        <w:t>, son n° de téléphone</w:t>
      </w:r>
      <w:r w:rsidRPr="00A476E8">
        <w:rPr>
          <w:highlight w:val="yellow"/>
        </w:rPr>
        <w:t xml:space="preserve"> et son adresse.</w:t>
      </w:r>
    </w:p>
    <w:p w14:paraId="4E6E4372" w14:textId="77777777" w:rsidR="00406166" w:rsidRDefault="00E44211" w:rsidP="00C75ACB">
      <w:r w:rsidRPr="00A476E8">
        <w:rPr>
          <w:highlight w:val="yellow"/>
        </w:rPr>
        <w:t>L’</w:t>
      </w:r>
      <w:r w:rsidR="00406166" w:rsidRPr="00A476E8">
        <w:rPr>
          <w:highlight w:val="yellow"/>
        </w:rPr>
        <w:t>adresse saisit doit</w:t>
      </w:r>
      <w:r w:rsidRPr="00A476E8">
        <w:rPr>
          <w:highlight w:val="yellow"/>
        </w:rPr>
        <w:t xml:space="preserve"> être vérifié </w:t>
      </w:r>
      <w:r w:rsidR="00406166" w:rsidRPr="00A476E8">
        <w:rPr>
          <w:highlight w:val="yellow"/>
        </w:rPr>
        <w:t xml:space="preserve">par le système </w:t>
      </w:r>
      <w:r w:rsidRPr="00A476E8">
        <w:rPr>
          <w:highlight w:val="yellow"/>
        </w:rPr>
        <w:t xml:space="preserve">via l’API (Application </w:t>
      </w:r>
      <w:proofErr w:type="spellStart"/>
      <w:r w:rsidRPr="00A476E8">
        <w:rPr>
          <w:highlight w:val="yellow"/>
        </w:rPr>
        <w:t>Programming</w:t>
      </w:r>
      <w:proofErr w:type="spellEnd"/>
      <w:r w:rsidRPr="00A476E8">
        <w:rPr>
          <w:highlight w:val="yellow"/>
        </w:rPr>
        <w:t xml:space="preserve"> Interface) fourni par</w:t>
      </w:r>
      <w:r w:rsidR="000378B2" w:rsidRPr="00A476E8">
        <w:rPr>
          <w:highlight w:val="yellow"/>
        </w:rPr>
        <w:t xml:space="preserve"> le site</w:t>
      </w:r>
      <w:r w:rsidR="00406166" w:rsidRPr="00A476E8">
        <w:rPr>
          <w:highlight w:val="yellow"/>
        </w:rPr>
        <w:t xml:space="preserve"> </w:t>
      </w:r>
      <w:hyperlink r:id="rId8" w:history="1">
        <w:r w:rsidR="00406166" w:rsidRPr="00A476E8">
          <w:rPr>
            <w:rStyle w:val="Lienhypertexte"/>
            <w:highlight w:val="yellow"/>
          </w:rPr>
          <w:t>https://geo.api.gouv.fr/adresse</w:t>
        </w:r>
      </w:hyperlink>
    </w:p>
    <w:p w14:paraId="771E4520" w14:textId="77777777" w:rsidR="00406166" w:rsidRDefault="00406166" w:rsidP="00C75ACB">
      <w:r>
        <w:t>Un mail comprenant un lien de validation est envoyé par le système au vendeur. L’inscription n’est validé</w:t>
      </w:r>
      <w:r w:rsidR="00141096">
        <w:t>e</w:t>
      </w:r>
      <w:r>
        <w:t xml:space="preserve"> que si</w:t>
      </w:r>
      <w:r w:rsidR="00141096">
        <w:t xml:space="preserve"> le vendeur clique sur le lien de validation.</w:t>
      </w:r>
      <w:r>
        <w:t xml:space="preserve"> </w:t>
      </w:r>
    </w:p>
    <w:p w14:paraId="5F4EDF39" w14:textId="77777777" w:rsidR="00B04E58" w:rsidRDefault="00F61B37" w:rsidP="00C75ACB">
      <w:r>
        <w:t>Avant de valider la publication de son annonce sur le site, le vendeur visualise le contenu de l’annonce. Il peut alors soit valider la publication, soit abandonner la publication.</w:t>
      </w:r>
    </w:p>
    <w:p w14:paraId="6FD67E9F" w14:textId="77777777" w:rsidR="008807AD" w:rsidRDefault="00A831E4" w:rsidP="00C75ACB">
      <w:r>
        <w:t xml:space="preserve">Les annonces publiées sont visibles pour toute personne connectée au système. </w:t>
      </w:r>
    </w:p>
    <w:p w14:paraId="12C48FB4" w14:textId="77777777" w:rsidR="00A831E4" w:rsidRDefault="00A831E4" w:rsidP="00C75ACB">
      <w:r>
        <w:t>Pour faire une offre ou contacter le vendeur, la personne connectée doit s’authentifier ou s’inscrire dans le système si elle ne possède pas encore de compte. Pour s’inscrire sur le site de vente, la personne connectée doit suivre la même procédure que le vendeur.</w:t>
      </w:r>
    </w:p>
    <w:p w14:paraId="19C99C46" w14:textId="77777777" w:rsidR="008807AD" w:rsidRDefault="008807AD" w:rsidP="00C75ACB">
      <w:r>
        <w:t>Faire une offre, consiste à proposer un prix au vendeur. Le prix proposé peut être inférieur au prix de vente indiqué par le vendeur. Le vendeur a la possibi</w:t>
      </w:r>
      <w:r w:rsidR="00E44446">
        <w:t xml:space="preserve">lité </w:t>
      </w:r>
      <w:r>
        <w:t>d’accepter ou de refuser le prix proposé.</w:t>
      </w:r>
    </w:p>
    <w:p w14:paraId="667CDF87" w14:textId="77777777" w:rsidR="005248C8" w:rsidRDefault="008807AD" w:rsidP="00C75ACB">
      <w:r w:rsidRPr="00A476E8">
        <w:rPr>
          <w:highlight w:val="yellow"/>
        </w:rPr>
        <w:t>Si le prix proposé est accepté, l’acheteur a la possibilité de payer en ligne dans les 24 heures</w:t>
      </w:r>
      <w:r>
        <w:t xml:space="preserve"> suivant l’acceptation du prix par le vendeur</w:t>
      </w:r>
      <w:r w:rsidRPr="00A476E8">
        <w:rPr>
          <w:highlight w:val="yellow"/>
        </w:rPr>
        <w:t>.</w:t>
      </w:r>
      <w:r w:rsidR="00772643" w:rsidRPr="00A476E8">
        <w:rPr>
          <w:highlight w:val="yellow"/>
        </w:rPr>
        <w:t xml:space="preserve"> L’annonce est alors dans un état « En cours de transaction », il n’est plus possible pour une autre personne de faire une offre.</w:t>
      </w:r>
      <w:r>
        <w:t xml:space="preserve"> Si après 24 heures, </w:t>
      </w:r>
      <w:r w:rsidR="00772643" w:rsidRPr="00A476E8">
        <w:rPr>
          <w:highlight w:val="yellow"/>
        </w:rPr>
        <w:t>l’acheteur n’a pas effectué de paiement, l’offre est annulée et l’annonce retourne d</w:t>
      </w:r>
      <w:r w:rsidR="001A3B72" w:rsidRPr="00A476E8">
        <w:rPr>
          <w:highlight w:val="yellow"/>
        </w:rPr>
        <w:t>ans un état publié</w:t>
      </w:r>
      <w:r w:rsidR="00772643" w:rsidRPr="00A476E8">
        <w:rPr>
          <w:highlight w:val="yellow"/>
        </w:rPr>
        <w:t>.</w:t>
      </w:r>
    </w:p>
    <w:p w14:paraId="5F981D6D" w14:textId="77777777" w:rsidR="005248C8" w:rsidRDefault="00B04E58" w:rsidP="00C75ACB">
      <w:r>
        <w:t xml:space="preserve">1°) Proposer un diagramme </w:t>
      </w:r>
      <w:r w:rsidR="005C4C6D">
        <w:t xml:space="preserve">de </w:t>
      </w:r>
      <w:r>
        <w:t>u</w:t>
      </w:r>
      <w:r w:rsidR="00A831E4">
        <w:t>se cases permettant</w:t>
      </w:r>
      <w:r w:rsidR="005248C8">
        <w:t> :</w:t>
      </w:r>
    </w:p>
    <w:p w14:paraId="69ADC133" w14:textId="77777777" w:rsidR="00320F96" w:rsidRDefault="00320F96" w:rsidP="00320F96">
      <w:pPr>
        <w:pStyle w:val="Paragraphedeliste"/>
        <w:numPr>
          <w:ilvl w:val="0"/>
          <w:numId w:val="26"/>
        </w:numPr>
      </w:pPr>
      <w:r>
        <w:t>A une personne connectée :</w:t>
      </w:r>
    </w:p>
    <w:p w14:paraId="49D9C33A" w14:textId="77777777" w:rsidR="00320F96" w:rsidRDefault="00320F96" w:rsidP="00320F96">
      <w:pPr>
        <w:pStyle w:val="Paragraphedeliste"/>
        <w:numPr>
          <w:ilvl w:val="1"/>
          <w:numId w:val="26"/>
        </w:numPr>
      </w:pPr>
      <w:r>
        <w:t>De s’inscrire sur le site</w:t>
      </w:r>
      <w:r w:rsidR="00681AF5">
        <w:t xml:space="preserve"> (avec vérification de l’adresse via l’API et validation de l’inscription)</w:t>
      </w:r>
    </w:p>
    <w:p w14:paraId="42237205" w14:textId="77777777" w:rsidR="00320F96" w:rsidRDefault="00320F96" w:rsidP="00320F96">
      <w:pPr>
        <w:pStyle w:val="Paragraphedeliste"/>
        <w:numPr>
          <w:ilvl w:val="1"/>
          <w:numId w:val="26"/>
        </w:numPr>
      </w:pPr>
      <w:r>
        <w:t>De s’authentifier</w:t>
      </w:r>
    </w:p>
    <w:p w14:paraId="64D9FD82" w14:textId="77777777" w:rsidR="00320F96" w:rsidRDefault="00320F96" w:rsidP="00320F96">
      <w:pPr>
        <w:pStyle w:val="Paragraphedeliste"/>
        <w:numPr>
          <w:ilvl w:val="1"/>
          <w:numId w:val="26"/>
        </w:numPr>
      </w:pPr>
      <w:r>
        <w:t>De visualiser les annonces</w:t>
      </w:r>
    </w:p>
    <w:p w14:paraId="19DF604F" w14:textId="77777777" w:rsidR="005248C8" w:rsidRDefault="00A831E4" w:rsidP="005248C8">
      <w:pPr>
        <w:pStyle w:val="Paragraphedeliste"/>
        <w:numPr>
          <w:ilvl w:val="0"/>
          <w:numId w:val="26"/>
        </w:numPr>
      </w:pPr>
      <w:proofErr w:type="gramStart"/>
      <w:r>
        <w:t>à</w:t>
      </w:r>
      <w:proofErr w:type="gramEnd"/>
      <w:r w:rsidR="00320F96">
        <w:t xml:space="preserve"> un acheteur</w:t>
      </w:r>
      <w:r w:rsidR="005248C8">
        <w:t xml:space="preserve"> : </w:t>
      </w:r>
    </w:p>
    <w:p w14:paraId="297E88BF" w14:textId="77777777" w:rsidR="005248C8" w:rsidRDefault="005248C8" w:rsidP="005248C8">
      <w:pPr>
        <w:pStyle w:val="Paragraphedeliste"/>
        <w:numPr>
          <w:ilvl w:val="1"/>
          <w:numId w:val="26"/>
        </w:numPr>
      </w:pPr>
      <w:proofErr w:type="gramStart"/>
      <w:r>
        <w:t>de</w:t>
      </w:r>
      <w:proofErr w:type="gramEnd"/>
      <w:r>
        <w:t xml:space="preserve"> faire une offre. </w:t>
      </w:r>
    </w:p>
    <w:p w14:paraId="7650DD40" w14:textId="77777777" w:rsidR="00F220BB" w:rsidRDefault="00F220BB" w:rsidP="005248C8">
      <w:pPr>
        <w:pStyle w:val="Paragraphedeliste"/>
        <w:numPr>
          <w:ilvl w:val="1"/>
          <w:numId w:val="26"/>
        </w:numPr>
      </w:pPr>
      <w:r>
        <w:t>De procéder au paiement</w:t>
      </w:r>
    </w:p>
    <w:p w14:paraId="1744E699" w14:textId="77777777" w:rsidR="005248C8" w:rsidRDefault="005248C8" w:rsidP="005248C8">
      <w:pPr>
        <w:pStyle w:val="Paragraphedeliste"/>
        <w:numPr>
          <w:ilvl w:val="0"/>
          <w:numId w:val="26"/>
        </w:numPr>
      </w:pPr>
      <w:proofErr w:type="gramStart"/>
      <w:r>
        <w:t>à</w:t>
      </w:r>
      <w:proofErr w:type="gramEnd"/>
      <w:r w:rsidR="00A831E4">
        <w:t xml:space="preserve"> un vendeur</w:t>
      </w:r>
      <w:r>
        <w:t xml:space="preserve"> : </w:t>
      </w:r>
    </w:p>
    <w:p w14:paraId="494F4948" w14:textId="77777777" w:rsidR="00A831E4" w:rsidRDefault="005248C8" w:rsidP="00320F96">
      <w:pPr>
        <w:pStyle w:val="Paragraphedeliste"/>
        <w:numPr>
          <w:ilvl w:val="1"/>
          <w:numId w:val="26"/>
        </w:numPr>
      </w:pPr>
      <w:proofErr w:type="gramStart"/>
      <w:r>
        <w:t>de</w:t>
      </w:r>
      <w:proofErr w:type="gramEnd"/>
      <w:r>
        <w:t xml:space="preserve"> </w:t>
      </w:r>
      <w:r w:rsidR="00320F96">
        <w:t>publier</w:t>
      </w:r>
      <w:r w:rsidR="000378B2">
        <w:t xml:space="preserve"> </w:t>
      </w:r>
      <w:r>
        <w:t xml:space="preserve">une annonce, </w:t>
      </w:r>
    </w:p>
    <w:p w14:paraId="01BB36DC" w14:textId="77777777" w:rsidR="00320F96" w:rsidRDefault="00320F96" w:rsidP="005248C8">
      <w:pPr>
        <w:pStyle w:val="Paragraphedeliste"/>
        <w:numPr>
          <w:ilvl w:val="1"/>
          <w:numId w:val="26"/>
        </w:numPr>
      </w:pPr>
      <w:r>
        <w:t>D’accepter l’offre d’un acheteur</w:t>
      </w:r>
    </w:p>
    <w:p w14:paraId="54C785DD" w14:textId="15D5EEAA" w:rsidR="00950BF4" w:rsidRDefault="00B04E58" w:rsidP="00C75ACB">
      <w:r>
        <w:lastRenderedPageBreak/>
        <w:t xml:space="preserve">2°) Indiquer </w:t>
      </w:r>
      <w:r w:rsidR="00A831E4">
        <w:t>la relation entre les use cases et entre les acteurs</w:t>
      </w:r>
    </w:p>
    <w:p w14:paraId="675317F3" w14:textId="79CAAE40" w:rsidR="00950BF4" w:rsidRDefault="00950BF4" w:rsidP="00C75ACB"/>
    <w:p w14:paraId="6F8BB972" w14:textId="2B631039" w:rsidR="00950BF4" w:rsidRDefault="00950BF4" w:rsidP="00C75ACB">
      <w:r>
        <w:rPr>
          <w:noProof/>
        </w:rPr>
        <w:drawing>
          <wp:inline distT="0" distB="0" distL="0" distR="0" wp14:anchorId="1272189A" wp14:editId="71DBBC5B">
            <wp:extent cx="6624955" cy="4280535"/>
            <wp:effectExtent l="0" t="0" r="444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624955" cy="4280535"/>
                    </a:xfrm>
                    <a:prstGeom prst="rect">
                      <a:avLst/>
                    </a:prstGeom>
                  </pic:spPr>
                </pic:pic>
              </a:graphicData>
            </a:graphic>
          </wp:inline>
        </w:drawing>
      </w:r>
    </w:p>
    <w:p w14:paraId="212F85DE" w14:textId="77777777" w:rsidR="00B04E58" w:rsidRDefault="00584BF5" w:rsidP="00C75ACB">
      <w:r>
        <w:t>3°) Proposer</w:t>
      </w:r>
      <w:r w:rsidR="003B4839">
        <w:t xml:space="preserve"> </w:t>
      </w:r>
      <w:r>
        <w:t>un</w:t>
      </w:r>
      <w:r w:rsidR="00F61B37">
        <w:t xml:space="preserve"> sc</w:t>
      </w:r>
      <w:r w:rsidR="007C29D3">
        <w:t xml:space="preserve">énario nominal </w:t>
      </w:r>
      <w:r>
        <w:t>où un</w:t>
      </w:r>
      <w:r w:rsidR="00BE43F7">
        <w:t xml:space="preserve"> vendeur </w:t>
      </w:r>
      <w:r>
        <w:t xml:space="preserve">déjà inscrit </w:t>
      </w:r>
      <w:r w:rsidR="00BE43F7">
        <w:t>valide la publication de son annonce</w:t>
      </w:r>
      <w:r w:rsidR="00B457AE">
        <w:t xml:space="preserve"> en précisant les </w:t>
      </w:r>
      <w:proofErr w:type="spellStart"/>
      <w:r w:rsidR="00B457AE">
        <w:t>pré-conditions</w:t>
      </w:r>
      <w:proofErr w:type="spellEnd"/>
      <w:r w:rsidR="00B457AE">
        <w:t xml:space="preserve"> et </w:t>
      </w:r>
      <w:proofErr w:type="spellStart"/>
      <w:r w:rsidR="00B457AE">
        <w:t>post-conditions</w:t>
      </w:r>
      <w:proofErr w:type="spellEnd"/>
      <w:r w:rsidR="00B457AE">
        <w:t>. Présenter le résultat dans un tableau :</w:t>
      </w:r>
    </w:p>
    <w:tbl>
      <w:tblPr>
        <w:tblStyle w:val="Grilledutableau"/>
        <w:tblW w:w="0" w:type="auto"/>
        <w:tblLook w:val="04A0" w:firstRow="1" w:lastRow="0" w:firstColumn="1" w:lastColumn="0" w:noHBand="0" w:noVBand="1"/>
      </w:tblPr>
      <w:tblGrid>
        <w:gridCol w:w="5211"/>
        <w:gridCol w:w="5212"/>
      </w:tblGrid>
      <w:tr w:rsidR="00584BF5" w:rsidRPr="00000AA2" w14:paraId="089D11EB" w14:textId="77777777" w:rsidTr="00DD6B5F">
        <w:tc>
          <w:tcPr>
            <w:tcW w:w="5211" w:type="dxa"/>
          </w:tcPr>
          <w:p w14:paraId="372F4D16" w14:textId="77777777" w:rsidR="00584BF5" w:rsidRPr="00000AA2" w:rsidRDefault="00584BF5" w:rsidP="00584BF5">
            <w:pPr>
              <w:rPr>
                <w:b/>
              </w:rPr>
            </w:pPr>
            <w:r w:rsidRPr="00000AA2">
              <w:rPr>
                <w:b/>
              </w:rPr>
              <w:t>Use case : Publier une offre</w:t>
            </w:r>
          </w:p>
        </w:tc>
        <w:tc>
          <w:tcPr>
            <w:tcW w:w="5212" w:type="dxa"/>
          </w:tcPr>
          <w:p w14:paraId="2CAD1F78" w14:textId="77777777" w:rsidR="00584BF5" w:rsidRPr="00000AA2" w:rsidRDefault="00584BF5" w:rsidP="00DD6B5F">
            <w:pPr>
              <w:rPr>
                <w:b/>
              </w:rPr>
            </w:pPr>
          </w:p>
        </w:tc>
      </w:tr>
      <w:tr w:rsidR="00DD6B5F" w:rsidRPr="00000AA2" w14:paraId="74E32C20" w14:textId="77777777" w:rsidTr="00DD6B5F">
        <w:tc>
          <w:tcPr>
            <w:tcW w:w="5211" w:type="dxa"/>
          </w:tcPr>
          <w:p w14:paraId="0CC51740" w14:textId="77777777" w:rsidR="00DD6B5F" w:rsidRPr="00000AA2" w:rsidRDefault="00DD6B5F" w:rsidP="00584BF5">
            <w:pPr>
              <w:rPr>
                <w:b/>
              </w:rPr>
            </w:pPr>
            <w:r w:rsidRPr="00000AA2">
              <w:rPr>
                <w:b/>
              </w:rPr>
              <w:t xml:space="preserve">Nom du scénario : </w:t>
            </w:r>
            <w:r w:rsidR="00584BF5" w:rsidRPr="00000AA2">
              <w:rPr>
                <w:b/>
              </w:rPr>
              <w:t>Un vendeur inscrit valide la publication de son offre</w:t>
            </w:r>
          </w:p>
        </w:tc>
        <w:tc>
          <w:tcPr>
            <w:tcW w:w="5212" w:type="dxa"/>
          </w:tcPr>
          <w:p w14:paraId="0019B28B" w14:textId="77777777" w:rsidR="00DD6B5F" w:rsidRPr="00000AA2" w:rsidRDefault="00DD6B5F" w:rsidP="00584BF5">
            <w:pPr>
              <w:rPr>
                <w:b/>
              </w:rPr>
            </w:pPr>
            <w:r w:rsidRPr="00000AA2">
              <w:rPr>
                <w:b/>
              </w:rPr>
              <w:t>Type de scénario (nominal, alternatif, erreur</w:t>
            </w:r>
            <w:proofErr w:type="gramStart"/>
            <w:r w:rsidRPr="00000AA2">
              <w:rPr>
                <w:b/>
              </w:rPr>
              <w:t>):</w:t>
            </w:r>
            <w:proofErr w:type="gramEnd"/>
            <w:r w:rsidRPr="00000AA2">
              <w:rPr>
                <w:b/>
              </w:rPr>
              <w:t xml:space="preserve"> </w:t>
            </w:r>
            <w:r w:rsidR="00584BF5" w:rsidRPr="00000AA2">
              <w:rPr>
                <w:b/>
              </w:rPr>
              <w:t>Nominal</w:t>
            </w:r>
          </w:p>
        </w:tc>
      </w:tr>
      <w:tr w:rsidR="00DD6B5F" w:rsidRPr="00000AA2" w14:paraId="7AB335D9" w14:textId="77777777" w:rsidTr="00DD6B5F">
        <w:tc>
          <w:tcPr>
            <w:tcW w:w="5211" w:type="dxa"/>
          </w:tcPr>
          <w:p w14:paraId="4A20B938" w14:textId="68B01E4A" w:rsidR="00DD6B5F" w:rsidRPr="00000AA2" w:rsidRDefault="00DD6B5F" w:rsidP="00000AA2">
            <w:pPr>
              <w:rPr>
                <w:b/>
              </w:rPr>
            </w:pPr>
            <w:proofErr w:type="spellStart"/>
            <w:r w:rsidRPr="00000AA2">
              <w:rPr>
                <w:b/>
              </w:rPr>
              <w:t>Pré-condition</w:t>
            </w:r>
            <w:proofErr w:type="spellEnd"/>
            <w:r w:rsidRPr="00000AA2">
              <w:rPr>
                <w:b/>
              </w:rPr>
              <w:t> :</w:t>
            </w:r>
            <w:r w:rsidR="00000AA2" w:rsidRPr="00000AA2">
              <w:rPr>
                <w:b/>
              </w:rPr>
              <w:t> </w:t>
            </w:r>
            <w:r w:rsidR="00DE4C7B">
              <w:rPr>
                <w:b/>
              </w:rPr>
              <w:t xml:space="preserve"> </w:t>
            </w:r>
            <w:r w:rsidR="00ED5645">
              <w:rPr>
                <w:b/>
              </w:rPr>
              <w:t xml:space="preserve">il faut qu’il soit connecté, </w:t>
            </w:r>
            <w:r w:rsidR="00DE4C7B">
              <w:rPr>
                <w:b/>
              </w:rPr>
              <w:t xml:space="preserve">il faut que </w:t>
            </w:r>
            <w:r w:rsidR="00ED5645">
              <w:rPr>
                <w:b/>
              </w:rPr>
              <w:t>tous les champs</w:t>
            </w:r>
            <w:r w:rsidR="00DE4C7B">
              <w:rPr>
                <w:b/>
              </w:rPr>
              <w:t xml:space="preserve"> soient </w:t>
            </w:r>
            <w:r w:rsidR="00ED5645">
              <w:rPr>
                <w:b/>
              </w:rPr>
              <w:t>valides</w:t>
            </w:r>
            <w:r w:rsidR="00DE4C7B">
              <w:rPr>
                <w:b/>
              </w:rPr>
              <w:t>, fixer un prix</w:t>
            </w:r>
            <w:r w:rsidR="00ED5645">
              <w:rPr>
                <w:b/>
              </w:rPr>
              <w:t>, mettre une photo</w:t>
            </w:r>
          </w:p>
        </w:tc>
        <w:tc>
          <w:tcPr>
            <w:tcW w:w="5212" w:type="dxa"/>
          </w:tcPr>
          <w:p w14:paraId="646E68B1" w14:textId="7D577587" w:rsidR="00DD6B5F" w:rsidRPr="00000AA2" w:rsidRDefault="00DD6B5F" w:rsidP="00000AA2">
            <w:pPr>
              <w:rPr>
                <w:b/>
              </w:rPr>
            </w:pPr>
            <w:proofErr w:type="spellStart"/>
            <w:r w:rsidRPr="00000AA2">
              <w:rPr>
                <w:b/>
              </w:rPr>
              <w:t>Post-condition</w:t>
            </w:r>
            <w:proofErr w:type="spellEnd"/>
            <w:r w:rsidRPr="00000AA2">
              <w:rPr>
                <w:b/>
              </w:rPr>
              <w:t> :</w:t>
            </w:r>
            <w:r w:rsidR="00000AA2" w:rsidRPr="00000AA2">
              <w:rPr>
                <w:b/>
              </w:rPr>
              <w:t> </w:t>
            </w:r>
            <w:r w:rsidR="00AC6FFF">
              <w:rPr>
                <w:b/>
              </w:rPr>
              <w:t xml:space="preserve"> l’offre est en ligne </w:t>
            </w:r>
          </w:p>
        </w:tc>
      </w:tr>
      <w:tr w:rsidR="00DD6B5F" w:rsidRPr="00000AA2" w14:paraId="54455947" w14:textId="77777777" w:rsidTr="00DD6B5F">
        <w:tc>
          <w:tcPr>
            <w:tcW w:w="5211" w:type="dxa"/>
          </w:tcPr>
          <w:p w14:paraId="4825C715" w14:textId="7E0E5635" w:rsidR="00DD6B5F" w:rsidRPr="00000AA2" w:rsidRDefault="00DD6B5F" w:rsidP="00C75ACB">
            <w:pPr>
              <w:rPr>
                <w:b/>
              </w:rPr>
            </w:pPr>
            <w:r w:rsidRPr="00000AA2">
              <w:rPr>
                <w:b/>
              </w:rPr>
              <w:t>Acteur</w:t>
            </w:r>
            <w:r w:rsidR="00ED5645">
              <w:rPr>
                <w:b/>
              </w:rPr>
              <w:t> : vendeur</w:t>
            </w:r>
          </w:p>
        </w:tc>
        <w:tc>
          <w:tcPr>
            <w:tcW w:w="5212" w:type="dxa"/>
          </w:tcPr>
          <w:p w14:paraId="6C535734" w14:textId="77777777" w:rsidR="00DD6B5F" w:rsidRPr="00000AA2" w:rsidRDefault="00DD6B5F" w:rsidP="00C75ACB">
            <w:pPr>
              <w:rPr>
                <w:b/>
              </w:rPr>
            </w:pPr>
            <w:r w:rsidRPr="00000AA2">
              <w:rPr>
                <w:b/>
              </w:rPr>
              <w:t>Système</w:t>
            </w:r>
          </w:p>
        </w:tc>
      </w:tr>
      <w:tr w:rsidR="00ED5645" w14:paraId="45196765" w14:textId="77777777" w:rsidTr="00DD6B5F">
        <w:tc>
          <w:tcPr>
            <w:tcW w:w="5211" w:type="dxa"/>
          </w:tcPr>
          <w:p w14:paraId="037EEE82" w14:textId="214FF542" w:rsidR="00ED5645" w:rsidRDefault="00ED5645" w:rsidP="00ED5645">
            <w:r>
              <w:t>Il se rend dans la rubrique où on poste les annonces</w:t>
            </w:r>
          </w:p>
        </w:tc>
        <w:tc>
          <w:tcPr>
            <w:tcW w:w="5212" w:type="dxa"/>
          </w:tcPr>
          <w:p w14:paraId="3790B26A" w14:textId="1423CE60" w:rsidR="00ED5645" w:rsidRDefault="00AC6FFF" w:rsidP="00ED5645">
            <w:proofErr w:type="gramStart"/>
            <w:r>
              <w:t>Tout les champs</w:t>
            </w:r>
            <w:proofErr w:type="gramEnd"/>
            <w:r>
              <w:t xml:space="preserve"> sont ok </w:t>
            </w:r>
          </w:p>
        </w:tc>
      </w:tr>
      <w:tr w:rsidR="00ED5645" w14:paraId="3D292641" w14:textId="77777777" w:rsidTr="00ED5645">
        <w:trPr>
          <w:trHeight w:val="449"/>
        </w:trPr>
        <w:tc>
          <w:tcPr>
            <w:tcW w:w="5211" w:type="dxa"/>
          </w:tcPr>
          <w:p w14:paraId="7AA07431" w14:textId="5AD5C199" w:rsidR="00ED5645" w:rsidRDefault="00AC6FFF" w:rsidP="00ED5645">
            <w:r>
              <w:t xml:space="preserve">Poste son annonce en remplissant tout les champs </w:t>
            </w:r>
          </w:p>
        </w:tc>
        <w:tc>
          <w:tcPr>
            <w:tcW w:w="5212" w:type="dxa"/>
          </w:tcPr>
          <w:p w14:paraId="78966838" w14:textId="3DD9160E" w:rsidR="00ED5645" w:rsidRDefault="00AC6FFF" w:rsidP="00ED5645">
            <w:r>
              <w:t xml:space="preserve">Le système affiche l’annonce dans la page des annonces </w:t>
            </w:r>
          </w:p>
        </w:tc>
      </w:tr>
    </w:tbl>
    <w:p w14:paraId="6EAD5378" w14:textId="02A06E0C" w:rsidR="00B457AE" w:rsidRDefault="00B457AE" w:rsidP="00C75ACB"/>
    <w:p w14:paraId="5FAA6739" w14:textId="2746DDA3" w:rsidR="00ED5645" w:rsidRDefault="00ED5645" w:rsidP="00C75ACB"/>
    <w:p w14:paraId="64B17E38" w14:textId="77777777" w:rsidR="00ED5645" w:rsidRDefault="00ED5645" w:rsidP="00C75ACB"/>
    <w:p w14:paraId="0A6803DB" w14:textId="77777777" w:rsidR="00B04E58" w:rsidRDefault="00C64756" w:rsidP="00C75ACB">
      <w:r>
        <w:t>4°) Préciser le scénario alternatif où le vendeur abandonne la publication de son annonce</w:t>
      </w:r>
    </w:p>
    <w:tbl>
      <w:tblPr>
        <w:tblStyle w:val="Grilledutableau"/>
        <w:tblW w:w="0" w:type="auto"/>
        <w:tblLook w:val="04A0" w:firstRow="1" w:lastRow="0" w:firstColumn="1" w:lastColumn="0" w:noHBand="0" w:noVBand="1"/>
      </w:tblPr>
      <w:tblGrid>
        <w:gridCol w:w="5211"/>
        <w:gridCol w:w="5212"/>
      </w:tblGrid>
      <w:tr w:rsidR="00000AA2" w:rsidRPr="00000AA2" w14:paraId="2DF8B9A0" w14:textId="77777777" w:rsidTr="006173F1">
        <w:tc>
          <w:tcPr>
            <w:tcW w:w="5211" w:type="dxa"/>
          </w:tcPr>
          <w:p w14:paraId="53689357" w14:textId="77777777" w:rsidR="00000AA2" w:rsidRPr="00000AA2" w:rsidRDefault="00000AA2" w:rsidP="006173F1">
            <w:pPr>
              <w:rPr>
                <w:b/>
              </w:rPr>
            </w:pPr>
            <w:r w:rsidRPr="00000AA2">
              <w:rPr>
                <w:b/>
              </w:rPr>
              <w:lastRenderedPageBreak/>
              <w:t>Use case : Publier une offre</w:t>
            </w:r>
          </w:p>
        </w:tc>
        <w:tc>
          <w:tcPr>
            <w:tcW w:w="5212" w:type="dxa"/>
          </w:tcPr>
          <w:p w14:paraId="6DE965F1" w14:textId="77777777" w:rsidR="00000AA2" w:rsidRPr="00000AA2" w:rsidRDefault="00000AA2" w:rsidP="006173F1">
            <w:pPr>
              <w:rPr>
                <w:b/>
              </w:rPr>
            </w:pPr>
          </w:p>
        </w:tc>
      </w:tr>
      <w:tr w:rsidR="00000AA2" w:rsidRPr="00000AA2" w14:paraId="5ED91E14" w14:textId="77777777" w:rsidTr="006173F1">
        <w:tc>
          <w:tcPr>
            <w:tcW w:w="5211" w:type="dxa"/>
          </w:tcPr>
          <w:p w14:paraId="39F5F855" w14:textId="77777777" w:rsidR="00000AA2" w:rsidRPr="00000AA2" w:rsidRDefault="00000AA2" w:rsidP="00000AA2">
            <w:pPr>
              <w:rPr>
                <w:b/>
              </w:rPr>
            </w:pPr>
            <w:r w:rsidRPr="00000AA2">
              <w:rPr>
                <w:b/>
              </w:rPr>
              <w:t xml:space="preserve">Nom du scénario : Un vendeur inscrit </w:t>
            </w:r>
            <w:r>
              <w:rPr>
                <w:b/>
              </w:rPr>
              <w:t>abandonne</w:t>
            </w:r>
            <w:r w:rsidRPr="00000AA2">
              <w:rPr>
                <w:b/>
              </w:rPr>
              <w:t xml:space="preserve"> la publication de son offre</w:t>
            </w:r>
          </w:p>
        </w:tc>
        <w:tc>
          <w:tcPr>
            <w:tcW w:w="5212" w:type="dxa"/>
          </w:tcPr>
          <w:p w14:paraId="2C449A1D" w14:textId="77777777" w:rsidR="00000AA2" w:rsidRPr="00000AA2" w:rsidRDefault="00000AA2" w:rsidP="00000AA2">
            <w:pPr>
              <w:rPr>
                <w:b/>
              </w:rPr>
            </w:pPr>
            <w:r w:rsidRPr="00000AA2">
              <w:rPr>
                <w:b/>
              </w:rPr>
              <w:t>Type de scénario (nominal, alternatif, erreur</w:t>
            </w:r>
            <w:proofErr w:type="gramStart"/>
            <w:r w:rsidRPr="00000AA2">
              <w:rPr>
                <w:b/>
              </w:rPr>
              <w:t>):</w:t>
            </w:r>
            <w:proofErr w:type="gramEnd"/>
            <w:r w:rsidRPr="00000AA2">
              <w:rPr>
                <w:b/>
              </w:rPr>
              <w:t xml:space="preserve"> </w:t>
            </w:r>
            <w:r>
              <w:rPr>
                <w:b/>
              </w:rPr>
              <w:t>Alternatif</w:t>
            </w:r>
          </w:p>
        </w:tc>
      </w:tr>
      <w:tr w:rsidR="00000AA2" w:rsidRPr="00000AA2" w14:paraId="3AEBA072" w14:textId="77777777" w:rsidTr="006173F1">
        <w:tc>
          <w:tcPr>
            <w:tcW w:w="5211" w:type="dxa"/>
          </w:tcPr>
          <w:p w14:paraId="4A63D369" w14:textId="1E9873EB" w:rsidR="00000AA2" w:rsidRPr="00000AA2" w:rsidRDefault="00000AA2" w:rsidP="006173F1">
            <w:pPr>
              <w:rPr>
                <w:b/>
              </w:rPr>
            </w:pPr>
            <w:proofErr w:type="spellStart"/>
            <w:r w:rsidRPr="00000AA2">
              <w:rPr>
                <w:b/>
              </w:rPr>
              <w:t>Pré-condition</w:t>
            </w:r>
            <w:proofErr w:type="spellEnd"/>
            <w:r w:rsidRPr="00000AA2">
              <w:rPr>
                <w:b/>
              </w:rPr>
              <w:t> : </w:t>
            </w:r>
            <w:r w:rsidR="00AC6FFF">
              <w:rPr>
                <w:b/>
              </w:rPr>
              <w:t xml:space="preserve">avoir l’annonce en ligne </w:t>
            </w:r>
          </w:p>
        </w:tc>
        <w:tc>
          <w:tcPr>
            <w:tcW w:w="5212" w:type="dxa"/>
          </w:tcPr>
          <w:p w14:paraId="72B23D6E" w14:textId="51BDE09B" w:rsidR="00000AA2" w:rsidRPr="00000AA2" w:rsidRDefault="00000AA2" w:rsidP="006173F1">
            <w:pPr>
              <w:rPr>
                <w:b/>
              </w:rPr>
            </w:pPr>
            <w:proofErr w:type="spellStart"/>
            <w:r w:rsidRPr="00000AA2">
              <w:rPr>
                <w:b/>
              </w:rPr>
              <w:t>Post-condition</w:t>
            </w:r>
            <w:proofErr w:type="spellEnd"/>
            <w:r w:rsidRPr="00000AA2">
              <w:rPr>
                <w:b/>
              </w:rPr>
              <w:t> : </w:t>
            </w:r>
            <w:r w:rsidR="00AC6FFF">
              <w:rPr>
                <w:b/>
              </w:rPr>
              <w:t xml:space="preserve">le </w:t>
            </w:r>
            <w:proofErr w:type="spellStart"/>
            <w:r w:rsidR="00AC6FFF">
              <w:rPr>
                <w:b/>
              </w:rPr>
              <w:t>vedeur</w:t>
            </w:r>
            <w:proofErr w:type="spellEnd"/>
            <w:r w:rsidR="00AC6FFF">
              <w:rPr>
                <w:b/>
              </w:rPr>
              <w:t xml:space="preserve"> </w:t>
            </w:r>
            <w:proofErr w:type="gramStart"/>
            <w:r w:rsidR="00AC6FFF">
              <w:rPr>
                <w:b/>
              </w:rPr>
              <w:t>a</w:t>
            </w:r>
            <w:proofErr w:type="gramEnd"/>
            <w:r w:rsidR="00AC6FFF">
              <w:rPr>
                <w:b/>
              </w:rPr>
              <w:t xml:space="preserve"> cliquer sur supprimer l’annonce </w:t>
            </w:r>
          </w:p>
        </w:tc>
      </w:tr>
      <w:tr w:rsidR="00000AA2" w:rsidRPr="00000AA2" w14:paraId="5FA688CB" w14:textId="77777777" w:rsidTr="006173F1">
        <w:tc>
          <w:tcPr>
            <w:tcW w:w="5211" w:type="dxa"/>
          </w:tcPr>
          <w:p w14:paraId="7C76F613" w14:textId="788C7C61" w:rsidR="00000AA2" w:rsidRPr="00000AA2" w:rsidRDefault="00000AA2" w:rsidP="006173F1">
            <w:pPr>
              <w:rPr>
                <w:b/>
              </w:rPr>
            </w:pPr>
            <w:r w:rsidRPr="00000AA2">
              <w:rPr>
                <w:b/>
              </w:rPr>
              <w:t>Acteur</w:t>
            </w:r>
            <w:r w:rsidR="00AC6FFF">
              <w:rPr>
                <w:b/>
              </w:rPr>
              <w:t xml:space="preserve"> le vendeur</w:t>
            </w:r>
          </w:p>
        </w:tc>
        <w:tc>
          <w:tcPr>
            <w:tcW w:w="5212" w:type="dxa"/>
          </w:tcPr>
          <w:p w14:paraId="7ACB2DBC" w14:textId="779F78AE" w:rsidR="00000AA2" w:rsidRPr="00000AA2" w:rsidRDefault="00000AA2" w:rsidP="006173F1">
            <w:pPr>
              <w:rPr>
                <w:b/>
              </w:rPr>
            </w:pPr>
            <w:r w:rsidRPr="00000AA2">
              <w:rPr>
                <w:b/>
              </w:rPr>
              <w:t>Système</w:t>
            </w:r>
            <w:r w:rsidR="00AC6FFF">
              <w:rPr>
                <w:b/>
              </w:rPr>
              <w:t xml:space="preserve"> le site de vente</w:t>
            </w:r>
          </w:p>
        </w:tc>
      </w:tr>
      <w:tr w:rsidR="00000AA2" w14:paraId="549E09E9" w14:textId="77777777" w:rsidTr="006173F1">
        <w:tc>
          <w:tcPr>
            <w:tcW w:w="5211" w:type="dxa"/>
          </w:tcPr>
          <w:p w14:paraId="12DACB8F" w14:textId="70431FC3" w:rsidR="00000AA2" w:rsidRDefault="00AC6FFF" w:rsidP="006173F1">
            <w:r>
              <w:t xml:space="preserve">Le vendeur se rend sur son annonce et clique sur supprimer </w:t>
            </w:r>
          </w:p>
        </w:tc>
        <w:tc>
          <w:tcPr>
            <w:tcW w:w="5212" w:type="dxa"/>
          </w:tcPr>
          <w:p w14:paraId="6EBFF16E" w14:textId="474E3302" w:rsidR="00000AA2" w:rsidRDefault="00AC6FFF" w:rsidP="006173F1">
            <w:r>
              <w:t xml:space="preserve">Le système supprime l’article de sa base de </w:t>
            </w:r>
            <w:proofErr w:type="gramStart"/>
            <w:r>
              <w:t>donnée .</w:t>
            </w:r>
            <w:proofErr w:type="gramEnd"/>
          </w:p>
        </w:tc>
      </w:tr>
    </w:tbl>
    <w:p w14:paraId="4DEF20B6" w14:textId="77777777" w:rsidR="00000AA2" w:rsidRDefault="00000AA2" w:rsidP="00C75ACB"/>
    <w:p w14:paraId="69C6C3A0" w14:textId="4B31B01F" w:rsidR="000378B2" w:rsidRDefault="00C64756" w:rsidP="00C75ACB">
      <w:r>
        <w:t>5</w:t>
      </w:r>
      <w:r w:rsidR="000378B2">
        <w:t>°) Proposer un diagramme de clas</w:t>
      </w:r>
      <w:r>
        <w:t xml:space="preserve">ses </w:t>
      </w:r>
      <w:r w:rsidR="00A47BE3">
        <w:t xml:space="preserve">simplifié </w:t>
      </w:r>
      <w:r>
        <w:t>comprenant les classes</w:t>
      </w:r>
      <w:r w:rsidR="008B4F37">
        <w:t xml:space="preserve"> : </w:t>
      </w:r>
      <w:r w:rsidR="007C542F">
        <w:t xml:space="preserve">Personne, </w:t>
      </w:r>
      <w:r>
        <w:t>Annonce, Sou</w:t>
      </w:r>
      <w:r w:rsidR="007C542F">
        <w:t>s-catégorie, Catégorie</w:t>
      </w:r>
      <w:r w:rsidR="001A3B72">
        <w:t>, Offre</w:t>
      </w:r>
      <w:r w:rsidR="00CF697F">
        <w:t>. Indiquer le</w:t>
      </w:r>
      <w:r w:rsidR="00A47BE3">
        <w:t>s</w:t>
      </w:r>
      <w:r w:rsidR="00CF697F">
        <w:t xml:space="preserve"> attributs et les relations entre les classes</w:t>
      </w:r>
    </w:p>
    <w:p w14:paraId="4C3E7039" w14:textId="571921F7" w:rsidR="00950BF4" w:rsidRDefault="00C24DE9" w:rsidP="00C75ACB">
      <w:r>
        <w:rPr>
          <w:noProof/>
        </w:rPr>
        <w:drawing>
          <wp:inline distT="0" distB="0" distL="0" distR="0" wp14:anchorId="7A38E103" wp14:editId="3E0481F7">
            <wp:extent cx="4581525" cy="55911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581525" cy="5591175"/>
                    </a:xfrm>
                    <a:prstGeom prst="rect">
                      <a:avLst/>
                    </a:prstGeom>
                  </pic:spPr>
                </pic:pic>
              </a:graphicData>
            </a:graphic>
          </wp:inline>
        </w:drawing>
      </w:r>
    </w:p>
    <w:p w14:paraId="27662EA6" w14:textId="77777777" w:rsidR="00950BF4" w:rsidRDefault="00950BF4" w:rsidP="00C75ACB"/>
    <w:p w14:paraId="094BC558" w14:textId="4DFAB77F" w:rsidR="006038A8" w:rsidRDefault="001A3B72" w:rsidP="00C75ACB">
      <w:r>
        <w:lastRenderedPageBreak/>
        <w:t xml:space="preserve">6°) </w:t>
      </w:r>
      <w:r w:rsidR="00DC2013">
        <w:t>Proposer un diagramme de séquence</w:t>
      </w:r>
      <w:r>
        <w:t xml:space="preserve"> décrivant l’inscription d’une personne sur le site</w:t>
      </w:r>
      <w:r w:rsidR="00DC2013">
        <w:t xml:space="preserve"> en décrivant les échanges de message entre la personne, le site d’annonce, le site de vérification des adresses. </w:t>
      </w:r>
      <w:r w:rsidR="006038A8">
        <w:t>Pour simplifier, o</w:t>
      </w:r>
      <w:r w:rsidR="00DC2013">
        <w:t>n considère que l’adresse est valide.</w:t>
      </w:r>
    </w:p>
    <w:p w14:paraId="3ADE69E1" w14:textId="502EDA80" w:rsidR="00B65209" w:rsidRDefault="00C24DE9" w:rsidP="00A47BE3">
      <w:r>
        <w:rPr>
          <w:noProof/>
        </w:rPr>
        <w:drawing>
          <wp:inline distT="0" distB="0" distL="0" distR="0" wp14:anchorId="35092578" wp14:editId="0E819E86">
            <wp:extent cx="4581525" cy="43148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4581525" cy="4314825"/>
                    </a:xfrm>
                    <a:prstGeom prst="rect">
                      <a:avLst/>
                    </a:prstGeom>
                  </pic:spPr>
                </pic:pic>
              </a:graphicData>
            </a:graphic>
          </wp:inline>
        </w:drawing>
      </w:r>
      <w:r w:rsidR="001A3B72">
        <w:t xml:space="preserve">7°) </w:t>
      </w:r>
    </w:p>
    <w:p w14:paraId="0190BD53" w14:textId="3BA52C3B" w:rsidR="00B65209" w:rsidRDefault="00B65209" w:rsidP="00ED5645">
      <w:pPr>
        <w:pStyle w:val="Titre5"/>
      </w:pPr>
      <w:r>
        <w:t>Proposer un diagramme d’état-transition décrivant le cycle de vie d’une offre de la proposition au paiement (via l’acceptation) ou au refus de l’offre ou à l’annulation de l’offre</w:t>
      </w:r>
      <w:r w:rsidR="00CB479F">
        <w:t xml:space="preserve"> </w:t>
      </w:r>
      <w:r>
        <w:t>(délai de paiement dépassé). Faire apparaître les événements permettant de passer d’un état à un autre.</w:t>
      </w:r>
    </w:p>
    <w:p w14:paraId="78E23C8F" w14:textId="1A3A2241" w:rsidR="00ED5645" w:rsidRDefault="00ED5645" w:rsidP="00B65209">
      <w:pPr>
        <w:ind w:firstLine="708"/>
      </w:pPr>
    </w:p>
    <w:p w14:paraId="4340C518" w14:textId="7CCBE5AD" w:rsidR="00ED5645" w:rsidRDefault="00ED5645" w:rsidP="00B65209">
      <w:pPr>
        <w:ind w:firstLine="708"/>
      </w:pPr>
      <w:r>
        <w:rPr>
          <w:noProof/>
        </w:rPr>
        <w:drawing>
          <wp:inline distT="0" distB="0" distL="0" distR="0" wp14:anchorId="35371AD4" wp14:editId="47EF73A8">
            <wp:extent cx="2628529" cy="295656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237" cy="2985476"/>
                    </a:xfrm>
                    <a:prstGeom prst="rect">
                      <a:avLst/>
                    </a:prstGeom>
                  </pic:spPr>
                </pic:pic>
              </a:graphicData>
            </a:graphic>
          </wp:inline>
        </w:drawing>
      </w:r>
    </w:p>
    <w:p w14:paraId="28BBD1CD" w14:textId="54A7FC86" w:rsidR="00E44211" w:rsidRDefault="00B65209" w:rsidP="004540E0">
      <w:pPr>
        <w:ind w:firstLine="708"/>
      </w:pPr>
      <w:r>
        <w:lastRenderedPageBreak/>
        <w:t>b</w:t>
      </w:r>
      <w:r w:rsidR="00A47BE3">
        <w:t xml:space="preserve">) </w:t>
      </w:r>
      <w:r w:rsidR="001A3B72">
        <w:t xml:space="preserve">Proposer </w:t>
      </w:r>
      <w:r w:rsidR="00AE0838">
        <w:t>un diagramme</w:t>
      </w:r>
      <w:r w:rsidR="001A3B72">
        <w:t xml:space="preserve"> d’état-transition décrivant le cycle de vie </w:t>
      </w:r>
      <w:r w:rsidR="003B4839">
        <w:t>d’une</w:t>
      </w:r>
      <w:r w:rsidR="001A3B72">
        <w:t xml:space="preserve"> Annonce de la </w:t>
      </w:r>
      <w:r w:rsidR="00770F75">
        <w:t>publication</w:t>
      </w:r>
      <w:r w:rsidR="003B4839">
        <w:t xml:space="preserve"> au</w:t>
      </w:r>
      <w:r w:rsidR="001A3B72">
        <w:t xml:space="preserve"> paiement en passant </w:t>
      </w:r>
      <w:r w:rsidR="004A28C6">
        <w:t xml:space="preserve">par </w:t>
      </w:r>
      <w:r w:rsidR="001A3B72">
        <w:t xml:space="preserve">l’acceptation </w:t>
      </w:r>
      <w:r w:rsidR="00770F75">
        <w:t>d</w:t>
      </w:r>
      <w:r w:rsidR="00A47BE3">
        <w:t>’</w:t>
      </w:r>
      <w:r w:rsidR="00770F75">
        <w:t>u</w:t>
      </w:r>
      <w:r w:rsidR="00A47BE3">
        <w:t>n</w:t>
      </w:r>
      <w:r w:rsidR="00770F75">
        <w:t xml:space="preserve"> prix</w:t>
      </w:r>
      <w:r w:rsidR="001A3B72">
        <w:t>.</w:t>
      </w:r>
      <w:r w:rsidR="00770F75">
        <w:t xml:space="preserve"> Faire apparaître les événements permettant de passer d’un état à un autre.</w:t>
      </w:r>
    </w:p>
    <w:p w14:paraId="486C653D" w14:textId="21CC4722" w:rsidR="008F3BBC" w:rsidRDefault="00AC6FFF" w:rsidP="00C75ACB">
      <w:r>
        <w:rPr>
          <w:noProof/>
        </w:rPr>
        <w:drawing>
          <wp:inline distT="0" distB="0" distL="0" distR="0" wp14:anchorId="34D1B52D" wp14:editId="08650941">
            <wp:extent cx="3649176" cy="476250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3662982" cy="4780518"/>
                    </a:xfrm>
                    <a:prstGeom prst="rect">
                      <a:avLst/>
                    </a:prstGeom>
                  </pic:spPr>
                </pic:pic>
              </a:graphicData>
            </a:graphic>
          </wp:inline>
        </w:drawing>
      </w:r>
    </w:p>
    <w:p w14:paraId="0174AA3F" w14:textId="77777777" w:rsidR="007861A7" w:rsidRDefault="008F3BBC" w:rsidP="001A3B72">
      <w:r>
        <w:t xml:space="preserve">  </w:t>
      </w:r>
    </w:p>
    <w:sectPr w:rsidR="007861A7" w:rsidSect="00CC6DF9">
      <w:footerReference w:type="default" r:id="rId14"/>
      <w:type w:val="continuous"/>
      <w:pgSz w:w="11907" w:h="16840" w:code="9"/>
      <w:pgMar w:top="1134" w:right="737" w:bottom="737" w:left="737" w:header="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5B46C" w14:textId="77777777" w:rsidR="00EE624A" w:rsidRDefault="00EE624A">
      <w:r>
        <w:separator/>
      </w:r>
    </w:p>
  </w:endnote>
  <w:endnote w:type="continuationSeparator" w:id="0">
    <w:p w14:paraId="5F511539" w14:textId="77777777" w:rsidR="00EE624A" w:rsidRDefault="00EE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9227752"/>
      <w:docPartObj>
        <w:docPartGallery w:val="Page Numbers (Bottom of Page)"/>
        <w:docPartUnique/>
      </w:docPartObj>
    </w:sdtPr>
    <w:sdtEndPr/>
    <w:sdtContent>
      <w:p w14:paraId="251508DE" w14:textId="77777777" w:rsidR="00AD49B0" w:rsidRDefault="00AD49B0">
        <w:pPr>
          <w:pStyle w:val="Pieddepage"/>
          <w:jc w:val="center"/>
        </w:pPr>
        <w:r>
          <w:fldChar w:fldCharType="begin"/>
        </w:r>
        <w:r>
          <w:instrText>PAGE   \* MERGEFORMAT</w:instrText>
        </w:r>
        <w:r>
          <w:fldChar w:fldCharType="separate"/>
        </w:r>
        <w:r w:rsidR="00AB750F">
          <w:rPr>
            <w:noProof/>
          </w:rPr>
          <w:t>1</w:t>
        </w:r>
        <w:r>
          <w:fldChar w:fldCharType="end"/>
        </w:r>
      </w:p>
    </w:sdtContent>
  </w:sdt>
  <w:p w14:paraId="3301EC30" w14:textId="77777777" w:rsidR="00345525" w:rsidRDefault="00345525" w:rsidP="003C3A39">
    <w:pPr>
      <w:pStyle w:val="Pieddepage"/>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63211" w14:textId="77777777" w:rsidR="00EE624A" w:rsidRDefault="00EE624A">
      <w:r>
        <w:separator/>
      </w:r>
    </w:p>
  </w:footnote>
  <w:footnote w:type="continuationSeparator" w:id="0">
    <w:p w14:paraId="196BD31D" w14:textId="77777777" w:rsidR="00EE624A" w:rsidRDefault="00EE6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upperRoman"/>
      <w:pStyle w:val="Titre1"/>
      <w:lvlText w:val="Chapitre %1. "/>
      <w:legacy w:legacy="1" w:legacySpace="0" w:legacyIndent="0"/>
      <w:lvlJc w:val="left"/>
    </w:lvl>
    <w:lvl w:ilvl="1">
      <w:start w:val="1"/>
      <w:numFmt w:val="upperRoman"/>
      <w:pStyle w:val="Titre2"/>
      <w:lvlText w:val="Section %2. "/>
      <w:legacy w:legacy="1" w:legacySpace="0" w:legacyIndent="0"/>
      <w:lvlJc w:val="left"/>
    </w:lvl>
    <w:lvl w:ilvl="2">
      <w:start w:val="1"/>
      <w:numFmt w:val="upperLetter"/>
      <w:pStyle w:val="Titre3"/>
      <w:lvlText w:val="%3. "/>
      <w:legacy w:legacy="1" w:legacySpace="0" w:legacyIndent="0"/>
      <w:lvlJc w:val="left"/>
    </w:lvl>
    <w:lvl w:ilvl="3">
      <w:start w:val="1"/>
      <w:numFmt w:val="decimal"/>
      <w:pStyle w:val="Titre4"/>
      <w:lvlText w:val="%4) "/>
      <w:legacy w:legacy="1" w:legacySpace="0" w:legacyIndent="0"/>
      <w:lvlJc w:val="left"/>
    </w:lvl>
    <w:lvl w:ilvl="4">
      <w:start w:val="1"/>
      <w:numFmt w:val="lowerLetter"/>
      <w:pStyle w:val="Titre5"/>
      <w:lvlText w:val="%5) "/>
      <w:legacy w:legacy="1" w:legacySpace="0" w:legacyIndent="0"/>
      <w:lvlJc w:val="left"/>
      <w:pPr>
        <w:ind w:left="0" w:firstLine="0"/>
      </w:pPr>
    </w:lvl>
    <w:lvl w:ilvl="5">
      <w:start w:val="1"/>
      <w:numFmt w:val="lowerRoman"/>
      <w:pStyle w:val="Titre6"/>
      <w:lvlText w:val="%6) "/>
      <w:legacy w:legacy="1" w:legacySpace="0" w:legacyIndent="170"/>
      <w:lvlJc w:val="left"/>
      <w:pPr>
        <w:ind w:left="170" w:hanging="170"/>
      </w:pPr>
      <w:rPr>
        <w:b/>
        <w:i w:val="0"/>
      </w:rPr>
    </w:lvl>
    <w:lvl w:ilvl="6">
      <w:start w:val="1"/>
      <w:numFmt w:val="lowerRoman"/>
      <w:pStyle w:val="Titre7"/>
      <w:lvlText w:val="(%7)"/>
      <w:legacy w:legacy="1" w:legacySpace="0" w:legacyIndent="708"/>
      <w:lvlJc w:val="left"/>
      <w:pPr>
        <w:ind w:left="878" w:hanging="708"/>
      </w:pPr>
    </w:lvl>
    <w:lvl w:ilvl="7">
      <w:start w:val="1"/>
      <w:numFmt w:val="lowerLetter"/>
      <w:pStyle w:val="Titre8"/>
      <w:lvlText w:val="(%8)"/>
      <w:legacy w:legacy="1" w:legacySpace="0" w:legacyIndent="708"/>
      <w:lvlJc w:val="left"/>
      <w:pPr>
        <w:ind w:left="1586" w:hanging="708"/>
      </w:pPr>
    </w:lvl>
    <w:lvl w:ilvl="8">
      <w:start w:val="1"/>
      <w:numFmt w:val="lowerRoman"/>
      <w:pStyle w:val="Titre9"/>
      <w:lvlText w:val="(%9)"/>
      <w:legacy w:legacy="1" w:legacySpace="0" w:legacyIndent="708"/>
      <w:lvlJc w:val="left"/>
      <w:pPr>
        <w:ind w:left="2294" w:hanging="708"/>
      </w:pPr>
    </w:lvl>
  </w:abstractNum>
  <w:abstractNum w:abstractNumId="1" w15:restartNumberingAfterBreak="0">
    <w:nsid w:val="08AA05D9"/>
    <w:multiLevelType w:val="hybridMultilevel"/>
    <w:tmpl w:val="A6AE0A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5D42F8"/>
    <w:multiLevelType w:val="hybridMultilevel"/>
    <w:tmpl w:val="80687E5E"/>
    <w:lvl w:ilvl="0" w:tplc="040C0015">
      <w:start w:val="6"/>
      <w:numFmt w:val="upperLetter"/>
      <w:lvlText w:val="%1."/>
      <w:lvlJc w:val="left"/>
      <w:pPr>
        <w:tabs>
          <w:tab w:val="num" w:pos="720"/>
        </w:tabs>
        <w:ind w:left="720" w:hanging="360"/>
      </w:pPr>
      <w:rPr>
        <w:rFonts w:hint="default"/>
        <w:color w:val="auto"/>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2AE587A"/>
    <w:multiLevelType w:val="hybridMultilevel"/>
    <w:tmpl w:val="B60C8E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107F16"/>
    <w:multiLevelType w:val="hybridMultilevel"/>
    <w:tmpl w:val="32762532"/>
    <w:lvl w:ilvl="0" w:tplc="F16C7B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F0003ED"/>
    <w:multiLevelType w:val="hybridMultilevel"/>
    <w:tmpl w:val="9DA432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24493D"/>
    <w:multiLevelType w:val="hybridMultilevel"/>
    <w:tmpl w:val="DCA2BA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BC6789"/>
    <w:multiLevelType w:val="hybridMultilevel"/>
    <w:tmpl w:val="1412419C"/>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15:restartNumberingAfterBreak="0">
    <w:nsid w:val="287A13D0"/>
    <w:multiLevelType w:val="hybridMultilevel"/>
    <w:tmpl w:val="A9AA7DDE"/>
    <w:lvl w:ilvl="0" w:tplc="0C0C000F">
      <w:start w:val="1"/>
      <w:numFmt w:val="decimal"/>
      <w:lvlText w:val="%1."/>
      <w:lvlJc w:val="left"/>
      <w:pPr>
        <w:tabs>
          <w:tab w:val="num" w:pos="720"/>
        </w:tabs>
        <w:ind w:left="720" w:hanging="360"/>
      </w:pPr>
      <w:rPr>
        <w:rFonts w:hint="default"/>
      </w:rPr>
    </w:lvl>
    <w:lvl w:ilvl="1" w:tplc="6B6C9D02" w:tentative="1">
      <w:start w:val="1"/>
      <w:numFmt w:val="bullet"/>
      <w:lvlText w:val="-"/>
      <w:lvlJc w:val="left"/>
      <w:pPr>
        <w:tabs>
          <w:tab w:val="num" w:pos="1440"/>
        </w:tabs>
        <w:ind w:left="1440" w:hanging="360"/>
      </w:pPr>
      <w:rPr>
        <w:rFonts w:ascii="Times New Roman" w:hAnsi="Times New Roman" w:hint="default"/>
      </w:rPr>
    </w:lvl>
    <w:lvl w:ilvl="2" w:tplc="F4888534" w:tentative="1">
      <w:start w:val="1"/>
      <w:numFmt w:val="bullet"/>
      <w:lvlText w:val="-"/>
      <w:lvlJc w:val="left"/>
      <w:pPr>
        <w:tabs>
          <w:tab w:val="num" w:pos="2160"/>
        </w:tabs>
        <w:ind w:left="2160" w:hanging="360"/>
      </w:pPr>
      <w:rPr>
        <w:rFonts w:ascii="Times New Roman" w:hAnsi="Times New Roman" w:hint="default"/>
      </w:rPr>
    </w:lvl>
    <w:lvl w:ilvl="3" w:tplc="7B7A6FDC" w:tentative="1">
      <w:start w:val="1"/>
      <w:numFmt w:val="bullet"/>
      <w:lvlText w:val="-"/>
      <w:lvlJc w:val="left"/>
      <w:pPr>
        <w:tabs>
          <w:tab w:val="num" w:pos="2880"/>
        </w:tabs>
        <w:ind w:left="2880" w:hanging="360"/>
      </w:pPr>
      <w:rPr>
        <w:rFonts w:ascii="Times New Roman" w:hAnsi="Times New Roman" w:hint="default"/>
      </w:rPr>
    </w:lvl>
    <w:lvl w:ilvl="4" w:tplc="D41CDFB0" w:tentative="1">
      <w:start w:val="1"/>
      <w:numFmt w:val="bullet"/>
      <w:lvlText w:val="-"/>
      <w:lvlJc w:val="left"/>
      <w:pPr>
        <w:tabs>
          <w:tab w:val="num" w:pos="3600"/>
        </w:tabs>
        <w:ind w:left="3600" w:hanging="360"/>
      </w:pPr>
      <w:rPr>
        <w:rFonts w:ascii="Times New Roman" w:hAnsi="Times New Roman" w:hint="default"/>
      </w:rPr>
    </w:lvl>
    <w:lvl w:ilvl="5" w:tplc="239C86AE" w:tentative="1">
      <w:start w:val="1"/>
      <w:numFmt w:val="bullet"/>
      <w:lvlText w:val="-"/>
      <w:lvlJc w:val="left"/>
      <w:pPr>
        <w:tabs>
          <w:tab w:val="num" w:pos="4320"/>
        </w:tabs>
        <w:ind w:left="4320" w:hanging="360"/>
      </w:pPr>
      <w:rPr>
        <w:rFonts w:ascii="Times New Roman" w:hAnsi="Times New Roman" w:hint="default"/>
      </w:rPr>
    </w:lvl>
    <w:lvl w:ilvl="6" w:tplc="38D49EFE" w:tentative="1">
      <w:start w:val="1"/>
      <w:numFmt w:val="bullet"/>
      <w:lvlText w:val="-"/>
      <w:lvlJc w:val="left"/>
      <w:pPr>
        <w:tabs>
          <w:tab w:val="num" w:pos="5040"/>
        </w:tabs>
        <w:ind w:left="5040" w:hanging="360"/>
      </w:pPr>
      <w:rPr>
        <w:rFonts w:ascii="Times New Roman" w:hAnsi="Times New Roman" w:hint="default"/>
      </w:rPr>
    </w:lvl>
    <w:lvl w:ilvl="7" w:tplc="12BCFB40" w:tentative="1">
      <w:start w:val="1"/>
      <w:numFmt w:val="bullet"/>
      <w:lvlText w:val="-"/>
      <w:lvlJc w:val="left"/>
      <w:pPr>
        <w:tabs>
          <w:tab w:val="num" w:pos="5760"/>
        </w:tabs>
        <w:ind w:left="5760" w:hanging="360"/>
      </w:pPr>
      <w:rPr>
        <w:rFonts w:ascii="Times New Roman" w:hAnsi="Times New Roman" w:hint="default"/>
      </w:rPr>
    </w:lvl>
    <w:lvl w:ilvl="8" w:tplc="7BEEE5E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4E3615"/>
    <w:multiLevelType w:val="hybridMultilevel"/>
    <w:tmpl w:val="E3FE2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E1088A"/>
    <w:multiLevelType w:val="hybridMultilevel"/>
    <w:tmpl w:val="0F186D12"/>
    <w:lvl w:ilvl="0" w:tplc="1BD8AF5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EB55946"/>
    <w:multiLevelType w:val="singleLevel"/>
    <w:tmpl w:val="3A507D1E"/>
    <w:lvl w:ilvl="0">
      <w:start w:val="1"/>
      <w:numFmt w:val="upperRoman"/>
      <w:pStyle w:val="Nouveautitre"/>
      <w:lvlText w:val="%1."/>
      <w:lvlJc w:val="center"/>
      <w:pPr>
        <w:tabs>
          <w:tab w:val="num" w:pos="397"/>
        </w:tabs>
        <w:ind w:left="397" w:hanging="397"/>
      </w:pPr>
    </w:lvl>
  </w:abstractNum>
  <w:abstractNum w:abstractNumId="12" w15:restartNumberingAfterBreak="0">
    <w:nsid w:val="3F9B5763"/>
    <w:multiLevelType w:val="hybridMultilevel"/>
    <w:tmpl w:val="80466530"/>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4C2D0CD9"/>
    <w:multiLevelType w:val="singleLevel"/>
    <w:tmpl w:val="25B4CB08"/>
    <w:lvl w:ilvl="0">
      <w:start w:val="1"/>
      <w:numFmt w:val="none"/>
      <w:lvlText w:val=""/>
      <w:legacy w:legacy="1" w:legacySpace="0" w:legacyIndent="283"/>
      <w:lvlJc w:val="left"/>
      <w:pPr>
        <w:ind w:left="283" w:hanging="283"/>
      </w:pPr>
    </w:lvl>
  </w:abstractNum>
  <w:abstractNum w:abstractNumId="14" w15:restartNumberingAfterBreak="0">
    <w:nsid w:val="4EC113DA"/>
    <w:multiLevelType w:val="hybridMultilevel"/>
    <w:tmpl w:val="0F801D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1D75927"/>
    <w:multiLevelType w:val="hybridMultilevel"/>
    <w:tmpl w:val="B6148A88"/>
    <w:lvl w:ilvl="0" w:tplc="02E0AC9E">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5362217A"/>
    <w:multiLevelType w:val="hybridMultilevel"/>
    <w:tmpl w:val="4580A478"/>
    <w:lvl w:ilvl="0" w:tplc="9564943C">
      <w:start w:val="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54157AA8"/>
    <w:multiLevelType w:val="hybridMultilevel"/>
    <w:tmpl w:val="099288B6"/>
    <w:lvl w:ilvl="0" w:tplc="B5843D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CB35FC"/>
    <w:multiLevelType w:val="hybridMultilevel"/>
    <w:tmpl w:val="657A50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F4945DF"/>
    <w:multiLevelType w:val="hybridMultilevel"/>
    <w:tmpl w:val="831A156E"/>
    <w:lvl w:ilvl="0" w:tplc="79985EB6">
      <w:start w:val="1"/>
      <w:numFmt w:val="lowerLetter"/>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97C03846">
      <w:start w:val="1"/>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1519FF"/>
    <w:multiLevelType w:val="hybridMultilevel"/>
    <w:tmpl w:val="C4E2A5A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536043A"/>
    <w:multiLevelType w:val="hybridMultilevel"/>
    <w:tmpl w:val="D092F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B2116C"/>
    <w:multiLevelType w:val="hybridMultilevel"/>
    <w:tmpl w:val="C7A21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C4240F"/>
    <w:multiLevelType w:val="multilevel"/>
    <w:tmpl w:val="2F82E14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BF2762"/>
    <w:multiLevelType w:val="hybridMultilevel"/>
    <w:tmpl w:val="43CC6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0"/>
  </w:num>
  <w:num w:numId="4">
    <w:abstractNumId w:val="11"/>
  </w:num>
  <w:num w:numId="5">
    <w:abstractNumId w:val="2"/>
  </w:num>
  <w:num w:numId="6">
    <w:abstractNumId w:val="20"/>
  </w:num>
  <w:num w:numId="7">
    <w:abstractNumId w:val="12"/>
  </w:num>
  <w:num w:numId="8">
    <w:abstractNumId w:val="1"/>
  </w:num>
  <w:num w:numId="9">
    <w:abstractNumId w:val="8"/>
  </w:num>
  <w:num w:numId="10">
    <w:abstractNumId w:val="7"/>
  </w:num>
  <w:num w:numId="11">
    <w:abstractNumId w:val="9"/>
  </w:num>
  <w:num w:numId="12">
    <w:abstractNumId w:val="21"/>
  </w:num>
  <w:num w:numId="13">
    <w:abstractNumId w:val="22"/>
  </w:num>
  <w:num w:numId="14">
    <w:abstractNumId w:val="24"/>
  </w:num>
  <w:num w:numId="15">
    <w:abstractNumId w:val="19"/>
  </w:num>
  <w:num w:numId="16">
    <w:abstractNumId w:val="14"/>
  </w:num>
  <w:num w:numId="17">
    <w:abstractNumId w:val="15"/>
  </w:num>
  <w:num w:numId="18">
    <w:abstractNumId w:val="16"/>
  </w:num>
  <w:num w:numId="19">
    <w:abstractNumId w:val="3"/>
  </w:num>
  <w:num w:numId="20">
    <w:abstractNumId w:val="6"/>
  </w:num>
  <w:num w:numId="21">
    <w:abstractNumId w:val="23"/>
  </w:num>
  <w:num w:numId="22">
    <w:abstractNumId w:val="4"/>
  </w:num>
  <w:num w:numId="23">
    <w:abstractNumId w:val="10"/>
  </w:num>
  <w:num w:numId="24">
    <w:abstractNumId w:val="0"/>
  </w:num>
  <w:num w:numId="25">
    <w:abstractNumId w:val="0"/>
  </w:num>
  <w:num w:numId="26">
    <w:abstractNumId w:val="17"/>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0"/>
  <w:activeWritingStyle w:appName="MSWord" w:lang="fr-FR" w:vendorID="64" w:dllVersion="0" w:nlCheck="1" w:checkStyle="0"/>
  <w:activeWritingStyle w:appName="MSWord" w:lang="fr-FR" w:vendorID="9" w:dllVersion="512"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697"/>
    <w:rsid w:val="00000AA2"/>
    <w:rsid w:val="000057D0"/>
    <w:rsid w:val="0000673A"/>
    <w:rsid w:val="0001198B"/>
    <w:rsid w:val="00025D27"/>
    <w:rsid w:val="00025EBE"/>
    <w:rsid w:val="00026FC6"/>
    <w:rsid w:val="0003083E"/>
    <w:rsid w:val="00030E98"/>
    <w:rsid w:val="0003522C"/>
    <w:rsid w:val="0003711E"/>
    <w:rsid w:val="000378B2"/>
    <w:rsid w:val="0004110D"/>
    <w:rsid w:val="000465B7"/>
    <w:rsid w:val="00052A00"/>
    <w:rsid w:val="00053019"/>
    <w:rsid w:val="00062A29"/>
    <w:rsid w:val="00062AF0"/>
    <w:rsid w:val="000652AD"/>
    <w:rsid w:val="00080A13"/>
    <w:rsid w:val="000838E0"/>
    <w:rsid w:val="000842E4"/>
    <w:rsid w:val="00090EDC"/>
    <w:rsid w:val="00091686"/>
    <w:rsid w:val="00092DA9"/>
    <w:rsid w:val="000934BA"/>
    <w:rsid w:val="00093B9F"/>
    <w:rsid w:val="000A0236"/>
    <w:rsid w:val="000A3DF2"/>
    <w:rsid w:val="000B0F5D"/>
    <w:rsid w:val="000B37A0"/>
    <w:rsid w:val="000C014A"/>
    <w:rsid w:val="000C1532"/>
    <w:rsid w:val="000D015A"/>
    <w:rsid w:val="000D338A"/>
    <w:rsid w:val="000D6790"/>
    <w:rsid w:val="000E00EE"/>
    <w:rsid w:val="000E4A5D"/>
    <w:rsid w:val="000E5493"/>
    <w:rsid w:val="000F1C26"/>
    <w:rsid w:val="000F327A"/>
    <w:rsid w:val="000F6D12"/>
    <w:rsid w:val="00101227"/>
    <w:rsid w:val="001023F8"/>
    <w:rsid w:val="00106A99"/>
    <w:rsid w:val="00107374"/>
    <w:rsid w:val="00110551"/>
    <w:rsid w:val="0011583F"/>
    <w:rsid w:val="00115880"/>
    <w:rsid w:val="001162EE"/>
    <w:rsid w:val="001360EA"/>
    <w:rsid w:val="00140493"/>
    <w:rsid w:val="00141096"/>
    <w:rsid w:val="00153822"/>
    <w:rsid w:val="00154792"/>
    <w:rsid w:val="00155634"/>
    <w:rsid w:val="00155FEF"/>
    <w:rsid w:val="00161B9B"/>
    <w:rsid w:val="0016257C"/>
    <w:rsid w:val="00164F80"/>
    <w:rsid w:val="00165A5F"/>
    <w:rsid w:val="001705F9"/>
    <w:rsid w:val="001733E1"/>
    <w:rsid w:val="00182520"/>
    <w:rsid w:val="001A3107"/>
    <w:rsid w:val="001A3B72"/>
    <w:rsid w:val="001A773F"/>
    <w:rsid w:val="001B45B6"/>
    <w:rsid w:val="001B4D12"/>
    <w:rsid w:val="001B7935"/>
    <w:rsid w:val="001C0F70"/>
    <w:rsid w:val="001C256C"/>
    <w:rsid w:val="001C28CF"/>
    <w:rsid w:val="001C39BE"/>
    <w:rsid w:val="001D00F7"/>
    <w:rsid w:val="001D065E"/>
    <w:rsid w:val="001D34EA"/>
    <w:rsid w:val="001D46F8"/>
    <w:rsid w:val="001D5140"/>
    <w:rsid w:val="001D69E1"/>
    <w:rsid w:val="001E1131"/>
    <w:rsid w:val="001E12E0"/>
    <w:rsid w:val="001E1A31"/>
    <w:rsid w:val="001E2829"/>
    <w:rsid w:val="001E3DCC"/>
    <w:rsid w:val="001E4E8F"/>
    <w:rsid w:val="001E5011"/>
    <w:rsid w:val="001F3B48"/>
    <w:rsid w:val="001F46E1"/>
    <w:rsid w:val="001F740F"/>
    <w:rsid w:val="001F7D37"/>
    <w:rsid w:val="0020220A"/>
    <w:rsid w:val="00202483"/>
    <w:rsid w:val="00203B2A"/>
    <w:rsid w:val="00206B90"/>
    <w:rsid w:val="0020736F"/>
    <w:rsid w:val="00211E57"/>
    <w:rsid w:val="00212686"/>
    <w:rsid w:val="00214697"/>
    <w:rsid w:val="0022280E"/>
    <w:rsid w:val="002302EF"/>
    <w:rsid w:val="002329AD"/>
    <w:rsid w:val="00235FF6"/>
    <w:rsid w:val="00236B09"/>
    <w:rsid w:val="0023734E"/>
    <w:rsid w:val="00243F74"/>
    <w:rsid w:val="0024449E"/>
    <w:rsid w:val="0024513D"/>
    <w:rsid w:val="00246E2D"/>
    <w:rsid w:val="00252254"/>
    <w:rsid w:val="0025759A"/>
    <w:rsid w:val="00264B8C"/>
    <w:rsid w:val="00264DE0"/>
    <w:rsid w:val="00274138"/>
    <w:rsid w:val="00275A5D"/>
    <w:rsid w:val="0027606D"/>
    <w:rsid w:val="00281889"/>
    <w:rsid w:val="00284742"/>
    <w:rsid w:val="00285C17"/>
    <w:rsid w:val="0029511D"/>
    <w:rsid w:val="002A0C68"/>
    <w:rsid w:val="002B4418"/>
    <w:rsid w:val="002C5FB2"/>
    <w:rsid w:val="002D3889"/>
    <w:rsid w:val="002E4045"/>
    <w:rsid w:val="002E54AE"/>
    <w:rsid w:val="002F2D71"/>
    <w:rsid w:val="00302734"/>
    <w:rsid w:val="00302A89"/>
    <w:rsid w:val="0030498C"/>
    <w:rsid w:val="003079FE"/>
    <w:rsid w:val="003138D8"/>
    <w:rsid w:val="00314D3B"/>
    <w:rsid w:val="00315487"/>
    <w:rsid w:val="00315AF1"/>
    <w:rsid w:val="0032081C"/>
    <w:rsid w:val="0032092D"/>
    <w:rsid w:val="00320F96"/>
    <w:rsid w:val="0033214B"/>
    <w:rsid w:val="003338D0"/>
    <w:rsid w:val="00335B95"/>
    <w:rsid w:val="00337310"/>
    <w:rsid w:val="00337AA6"/>
    <w:rsid w:val="0034227A"/>
    <w:rsid w:val="00342383"/>
    <w:rsid w:val="00342B9C"/>
    <w:rsid w:val="00345525"/>
    <w:rsid w:val="00345A1E"/>
    <w:rsid w:val="00345D7D"/>
    <w:rsid w:val="003516FC"/>
    <w:rsid w:val="003525C9"/>
    <w:rsid w:val="00356456"/>
    <w:rsid w:val="003747FE"/>
    <w:rsid w:val="00374B7F"/>
    <w:rsid w:val="00376CBE"/>
    <w:rsid w:val="00380659"/>
    <w:rsid w:val="0038670D"/>
    <w:rsid w:val="003924FD"/>
    <w:rsid w:val="00395AF9"/>
    <w:rsid w:val="003977CD"/>
    <w:rsid w:val="003A18F0"/>
    <w:rsid w:val="003A64D3"/>
    <w:rsid w:val="003B2BDA"/>
    <w:rsid w:val="003B4839"/>
    <w:rsid w:val="003B5392"/>
    <w:rsid w:val="003C3A39"/>
    <w:rsid w:val="003D4EE3"/>
    <w:rsid w:val="003D709A"/>
    <w:rsid w:val="003E59FB"/>
    <w:rsid w:val="003E70FB"/>
    <w:rsid w:val="003F0C2D"/>
    <w:rsid w:val="003F592A"/>
    <w:rsid w:val="003F670A"/>
    <w:rsid w:val="004000BA"/>
    <w:rsid w:val="004003B3"/>
    <w:rsid w:val="004006EE"/>
    <w:rsid w:val="00406166"/>
    <w:rsid w:val="00413B93"/>
    <w:rsid w:val="004176E0"/>
    <w:rsid w:val="0042049F"/>
    <w:rsid w:val="00420535"/>
    <w:rsid w:val="00434CD6"/>
    <w:rsid w:val="00435D38"/>
    <w:rsid w:val="00437A47"/>
    <w:rsid w:val="00440FBC"/>
    <w:rsid w:val="004447C3"/>
    <w:rsid w:val="004450AC"/>
    <w:rsid w:val="0044547B"/>
    <w:rsid w:val="004456A9"/>
    <w:rsid w:val="004513F5"/>
    <w:rsid w:val="004540E0"/>
    <w:rsid w:val="00455B37"/>
    <w:rsid w:val="00456843"/>
    <w:rsid w:val="004631ED"/>
    <w:rsid w:val="0046368B"/>
    <w:rsid w:val="00465D87"/>
    <w:rsid w:val="00470B7A"/>
    <w:rsid w:val="0048418A"/>
    <w:rsid w:val="00485BD9"/>
    <w:rsid w:val="0049036D"/>
    <w:rsid w:val="00495D08"/>
    <w:rsid w:val="00497CE2"/>
    <w:rsid w:val="004A11DA"/>
    <w:rsid w:val="004A28C6"/>
    <w:rsid w:val="004A57D6"/>
    <w:rsid w:val="004A6E40"/>
    <w:rsid w:val="004B6EF1"/>
    <w:rsid w:val="004B7338"/>
    <w:rsid w:val="004C7AD5"/>
    <w:rsid w:val="004D23E1"/>
    <w:rsid w:val="004D4AD7"/>
    <w:rsid w:val="004D5D90"/>
    <w:rsid w:val="004D68AC"/>
    <w:rsid w:val="004D782E"/>
    <w:rsid w:val="004F1BEF"/>
    <w:rsid w:val="004F7E51"/>
    <w:rsid w:val="0050126A"/>
    <w:rsid w:val="00512271"/>
    <w:rsid w:val="005164F9"/>
    <w:rsid w:val="00517C0A"/>
    <w:rsid w:val="005248C8"/>
    <w:rsid w:val="0052758F"/>
    <w:rsid w:val="00532009"/>
    <w:rsid w:val="00535E90"/>
    <w:rsid w:val="00542014"/>
    <w:rsid w:val="00551D60"/>
    <w:rsid w:val="00573F32"/>
    <w:rsid w:val="0057643F"/>
    <w:rsid w:val="005772A1"/>
    <w:rsid w:val="00577EFA"/>
    <w:rsid w:val="00580138"/>
    <w:rsid w:val="00584BF5"/>
    <w:rsid w:val="0058713B"/>
    <w:rsid w:val="005A64B0"/>
    <w:rsid w:val="005A6B88"/>
    <w:rsid w:val="005B627F"/>
    <w:rsid w:val="005C1CED"/>
    <w:rsid w:val="005C4C6D"/>
    <w:rsid w:val="005C4F48"/>
    <w:rsid w:val="005E5047"/>
    <w:rsid w:val="005E5590"/>
    <w:rsid w:val="005E716C"/>
    <w:rsid w:val="005F460E"/>
    <w:rsid w:val="005F4796"/>
    <w:rsid w:val="005F5898"/>
    <w:rsid w:val="005F7E0C"/>
    <w:rsid w:val="00600DCA"/>
    <w:rsid w:val="006038A8"/>
    <w:rsid w:val="006039C8"/>
    <w:rsid w:val="00611974"/>
    <w:rsid w:val="00611C74"/>
    <w:rsid w:val="00614C41"/>
    <w:rsid w:val="006164A6"/>
    <w:rsid w:val="00623950"/>
    <w:rsid w:val="00633C48"/>
    <w:rsid w:val="00635B82"/>
    <w:rsid w:val="0064121A"/>
    <w:rsid w:val="00643A42"/>
    <w:rsid w:val="006522DB"/>
    <w:rsid w:val="00652DF2"/>
    <w:rsid w:val="00654509"/>
    <w:rsid w:val="006556CC"/>
    <w:rsid w:val="00662466"/>
    <w:rsid w:val="00664B17"/>
    <w:rsid w:val="006659EE"/>
    <w:rsid w:val="0066708D"/>
    <w:rsid w:val="006742E7"/>
    <w:rsid w:val="00675F36"/>
    <w:rsid w:val="00677E40"/>
    <w:rsid w:val="00681AF5"/>
    <w:rsid w:val="006844EA"/>
    <w:rsid w:val="0069073F"/>
    <w:rsid w:val="00690D40"/>
    <w:rsid w:val="006956D0"/>
    <w:rsid w:val="006A1CF9"/>
    <w:rsid w:val="006A5AA8"/>
    <w:rsid w:val="006A5B67"/>
    <w:rsid w:val="006B17FE"/>
    <w:rsid w:val="006B34DD"/>
    <w:rsid w:val="006B7727"/>
    <w:rsid w:val="006C07DF"/>
    <w:rsid w:val="006C0B5F"/>
    <w:rsid w:val="006C52C5"/>
    <w:rsid w:val="006C5F81"/>
    <w:rsid w:val="006D0CC2"/>
    <w:rsid w:val="006D1C00"/>
    <w:rsid w:val="006E15D9"/>
    <w:rsid w:val="006E681B"/>
    <w:rsid w:val="006F423D"/>
    <w:rsid w:val="006F463B"/>
    <w:rsid w:val="00700294"/>
    <w:rsid w:val="00702032"/>
    <w:rsid w:val="00707F81"/>
    <w:rsid w:val="0071536B"/>
    <w:rsid w:val="007163B2"/>
    <w:rsid w:val="0072111D"/>
    <w:rsid w:val="00723233"/>
    <w:rsid w:val="007271A5"/>
    <w:rsid w:val="0072785C"/>
    <w:rsid w:val="00731672"/>
    <w:rsid w:val="00731D23"/>
    <w:rsid w:val="007362ED"/>
    <w:rsid w:val="00736DC0"/>
    <w:rsid w:val="0073753B"/>
    <w:rsid w:val="00743088"/>
    <w:rsid w:val="00746026"/>
    <w:rsid w:val="00750160"/>
    <w:rsid w:val="00750E8C"/>
    <w:rsid w:val="0075467D"/>
    <w:rsid w:val="0076493D"/>
    <w:rsid w:val="007659E7"/>
    <w:rsid w:val="00770699"/>
    <w:rsid w:val="00770F75"/>
    <w:rsid w:val="00772643"/>
    <w:rsid w:val="007810E5"/>
    <w:rsid w:val="00783D70"/>
    <w:rsid w:val="007861A7"/>
    <w:rsid w:val="00786CF4"/>
    <w:rsid w:val="00786F4F"/>
    <w:rsid w:val="00790496"/>
    <w:rsid w:val="0079149E"/>
    <w:rsid w:val="007922AB"/>
    <w:rsid w:val="00794D99"/>
    <w:rsid w:val="00795F10"/>
    <w:rsid w:val="007973D0"/>
    <w:rsid w:val="007A33FB"/>
    <w:rsid w:val="007A6A90"/>
    <w:rsid w:val="007A6CBD"/>
    <w:rsid w:val="007B449E"/>
    <w:rsid w:val="007B491C"/>
    <w:rsid w:val="007C22F1"/>
    <w:rsid w:val="007C29D3"/>
    <w:rsid w:val="007C542F"/>
    <w:rsid w:val="007C611E"/>
    <w:rsid w:val="007C6DF0"/>
    <w:rsid w:val="007C763F"/>
    <w:rsid w:val="007D0E65"/>
    <w:rsid w:val="007D6E1F"/>
    <w:rsid w:val="007D7188"/>
    <w:rsid w:val="007D7CB9"/>
    <w:rsid w:val="007E32A8"/>
    <w:rsid w:val="007E4BF1"/>
    <w:rsid w:val="007F21A8"/>
    <w:rsid w:val="0080640E"/>
    <w:rsid w:val="0081122D"/>
    <w:rsid w:val="008113CE"/>
    <w:rsid w:val="00817A48"/>
    <w:rsid w:val="00827B17"/>
    <w:rsid w:val="00831A70"/>
    <w:rsid w:val="0083641A"/>
    <w:rsid w:val="00841665"/>
    <w:rsid w:val="00847AA3"/>
    <w:rsid w:val="00847FC5"/>
    <w:rsid w:val="008560C8"/>
    <w:rsid w:val="0085667A"/>
    <w:rsid w:val="00862098"/>
    <w:rsid w:val="00871686"/>
    <w:rsid w:val="008720C3"/>
    <w:rsid w:val="00872DB9"/>
    <w:rsid w:val="00874C67"/>
    <w:rsid w:val="00876B16"/>
    <w:rsid w:val="008807AD"/>
    <w:rsid w:val="008809C4"/>
    <w:rsid w:val="0088135C"/>
    <w:rsid w:val="00881C3D"/>
    <w:rsid w:val="00881E86"/>
    <w:rsid w:val="00884089"/>
    <w:rsid w:val="00885060"/>
    <w:rsid w:val="00887D36"/>
    <w:rsid w:val="00891543"/>
    <w:rsid w:val="008A1334"/>
    <w:rsid w:val="008A3F6A"/>
    <w:rsid w:val="008A465E"/>
    <w:rsid w:val="008A6138"/>
    <w:rsid w:val="008B08C4"/>
    <w:rsid w:val="008B45A5"/>
    <w:rsid w:val="008B4F37"/>
    <w:rsid w:val="008B66C1"/>
    <w:rsid w:val="008C6FF5"/>
    <w:rsid w:val="008D1E49"/>
    <w:rsid w:val="008D4B3B"/>
    <w:rsid w:val="008D76D4"/>
    <w:rsid w:val="008E41D0"/>
    <w:rsid w:val="008E76A6"/>
    <w:rsid w:val="008F026C"/>
    <w:rsid w:val="008F1CE3"/>
    <w:rsid w:val="008F3BBC"/>
    <w:rsid w:val="008F4324"/>
    <w:rsid w:val="008F7FCD"/>
    <w:rsid w:val="00911AB5"/>
    <w:rsid w:val="00916F2C"/>
    <w:rsid w:val="009308EA"/>
    <w:rsid w:val="00932D6F"/>
    <w:rsid w:val="009460DD"/>
    <w:rsid w:val="00950BF4"/>
    <w:rsid w:val="00950D74"/>
    <w:rsid w:val="00953873"/>
    <w:rsid w:val="009550A0"/>
    <w:rsid w:val="00961352"/>
    <w:rsid w:val="00962096"/>
    <w:rsid w:val="009629CE"/>
    <w:rsid w:val="00964972"/>
    <w:rsid w:val="00967159"/>
    <w:rsid w:val="009679B3"/>
    <w:rsid w:val="00971CF0"/>
    <w:rsid w:val="00975E0D"/>
    <w:rsid w:val="009903B5"/>
    <w:rsid w:val="00994178"/>
    <w:rsid w:val="009A0431"/>
    <w:rsid w:val="009A1EDC"/>
    <w:rsid w:val="009B11DF"/>
    <w:rsid w:val="009B2615"/>
    <w:rsid w:val="009B56DB"/>
    <w:rsid w:val="009C5BFB"/>
    <w:rsid w:val="009C7ADA"/>
    <w:rsid w:val="009D53B5"/>
    <w:rsid w:val="009D57D4"/>
    <w:rsid w:val="009D67DE"/>
    <w:rsid w:val="009E7C87"/>
    <w:rsid w:val="009F08EF"/>
    <w:rsid w:val="009F28D6"/>
    <w:rsid w:val="009F4FBC"/>
    <w:rsid w:val="00A007D1"/>
    <w:rsid w:val="00A00A5F"/>
    <w:rsid w:val="00A112A7"/>
    <w:rsid w:val="00A11E64"/>
    <w:rsid w:val="00A12FFD"/>
    <w:rsid w:val="00A139CF"/>
    <w:rsid w:val="00A2427D"/>
    <w:rsid w:val="00A25C3C"/>
    <w:rsid w:val="00A25C61"/>
    <w:rsid w:val="00A34761"/>
    <w:rsid w:val="00A357DF"/>
    <w:rsid w:val="00A41A86"/>
    <w:rsid w:val="00A4545E"/>
    <w:rsid w:val="00A45478"/>
    <w:rsid w:val="00A45867"/>
    <w:rsid w:val="00A46579"/>
    <w:rsid w:val="00A46F32"/>
    <w:rsid w:val="00A47248"/>
    <w:rsid w:val="00A476E8"/>
    <w:rsid w:val="00A47BE3"/>
    <w:rsid w:val="00A55CE9"/>
    <w:rsid w:val="00A57894"/>
    <w:rsid w:val="00A641B6"/>
    <w:rsid w:val="00A71CD8"/>
    <w:rsid w:val="00A738EF"/>
    <w:rsid w:val="00A75968"/>
    <w:rsid w:val="00A772ED"/>
    <w:rsid w:val="00A831E4"/>
    <w:rsid w:val="00A838AB"/>
    <w:rsid w:val="00A90474"/>
    <w:rsid w:val="00A9107E"/>
    <w:rsid w:val="00A93108"/>
    <w:rsid w:val="00A96CEF"/>
    <w:rsid w:val="00AA32C2"/>
    <w:rsid w:val="00AA4261"/>
    <w:rsid w:val="00AB4BD5"/>
    <w:rsid w:val="00AB527D"/>
    <w:rsid w:val="00AB750F"/>
    <w:rsid w:val="00AC0DE5"/>
    <w:rsid w:val="00AC37FA"/>
    <w:rsid w:val="00AC6204"/>
    <w:rsid w:val="00AC6FFF"/>
    <w:rsid w:val="00AD1742"/>
    <w:rsid w:val="00AD1FF2"/>
    <w:rsid w:val="00AD49B0"/>
    <w:rsid w:val="00AD643A"/>
    <w:rsid w:val="00AD64C5"/>
    <w:rsid w:val="00AE05E2"/>
    <w:rsid w:val="00AE06DA"/>
    <w:rsid w:val="00AE0838"/>
    <w:rsid w:val="00AE0D54"/>
    <w:rsid w:val="00AF5FA2"/>
    <w:rsid w:val="00AF731F"/>
    <w:rsid w:val="00AF7533"/>
    <w:rsid w:val="00AF7CE9"/>
    <w:rsid w:val="00B00149"/>
    <w:rsid w:val="00B04E58"/>
    <w:rsid w:val="00B071B1"/>
    <w:rsid w:val="00B13160"/>
    <w:rsid w:val="00B16900"/>
    <w:rsid w:val="00B2132C"/>
    <w:rsid w:val="00B255EA"/>
    <w:rsid w:val="00B326D0"/>
    <w:rsid w:val="00B3335F"/>
    <w:rsid w:val="00B35A69"/>
    <w:rsid w:val="00B36005"/>
    <w:rsid w:val="00B41620"/>
    <w:rsid w:val="00B416D0"/>
    <w:rsid w:val="00B41702"/>
    <w:rsid w:val="00B457AE"/>
    <w:rsid w:val="00B461A6"/>
    <w:rsid w:val="00B503B3"/>
    <w:rsid w:val="00B5093D"/>
    <w:rsid w:val="00B51623"/>
    <w:rsid w:val="00B55E10"/>
    <w:rsid w:val="00B619F1"/>
    <w:rsid w:val="00B6348B"/>
    <w:rsid w:val="00B64F87"/>
    <w:rsid w:val="00B65209"/>
    <w:rsid w:val="00B74C28"/>
    <w:rsid w:val="00B76038"/>
    <w:rsid w:val="00B7660B"/>
    <w:rsid w:val="00B81350"/>
    <w:rsid w:val="00B829AB"/>
    <w:rsid w:val="00B83215"/>
    <w:rsid w:val="00B9036B"/>
    <w:rsid w:val="00B90FA9"/>
    <w:rsid w:val="00B92571"/>
    <w:rsid w:val="00B92CA9"/>
    <w:rsid w:val="00BA188F"/>
    <w:rsid w:val="00BB1CDF"/>
    <w:rsid w:val="00BB3380"/>
    <w:rsid w:val="00BB45A5"/>
    <w:rsid w:val="00BB7E95"/>
    <w:rsid w:val="00BC0907"/>
    <w:rsid w:val="00BC4B46"/>
    <w:rsid w:val="00BD0FB9"/>
    <w:rsid w:val="00BD3ECE"/>
    <w:rsid w:val="00BD5148"/>
    <w:rsid w:val="00BE09DE"/>
    <w:rsid w:val="00BE0EBC"/>
    <w:rsid w:val="00BE2AF1"/>
    <w:rsid w:val="00BE43F7"/>
    <w:rsid w:val="00BE5EAB"/>
    <w:rsid w:val="00BE7FAC"/>
    <w:rsid w:val="00BF6D00"/>
    <w:rsid w:val="00BF7A33"/>
    <w:rsid w:val="00C01800"/>
    <w:rsid w:val="00C023BB"/>
    <w:rsid w:val="00C03752"/>
    <w:rsid w:val="00C059ED"/>
    <w:rsid w:val="00C107C1"/>
    <w:rsid w:val="00C1259F"/>
    <w:rsid w:val="00C1464C"/>
    <w:rsid w:val="00C238DD"/>
    <w:rsid w:val="00C24DE9"/>
    <w:rsid w:val="00C271BF"/>
    <w:rsid w:val="00C271F6"/>
    <w:rsid w:val="00C34B3B"/>
    <w:rsid w:val="00C42429"/>
    <w:rsid w:val="00C43AA8"/>
    <w:rsid w:val="00C442F6"/>
    <w:rsid w:val="00C518A7"/>
    <w:rsid w:val="00C51EBC"/>
    <w:rsid w:val="00C618B9"/>
    <w:rsid w:val="00C64756"/>
    <w:rsid w:val="00C72815"/>
    <w:rsid w:val="00C72989"/>
    <w:rsid w:val="00C75ACB"/>
    <w:rsid w:val="00C76F3D"/>
    <w:rsid w:val="00C80C28"/>
    <w:rsid w:val="00C85D5B"/>
    <w:rsid w:val="00C8762B"/>
    <w:rsid w:val="00C9005B"/>
    <w:rsid w:val="00C9530D"/>
    <w:rsid w:val="00C95CF2"/>
    <w:rsid w:val="00CA3A69"/>
    <w:rsid w:val="00CA65BD"/>
    <w:rsid w:val="00CA75D1"/>
    <w:rsid w:val="00CA7CEE"/>
    <w:rsid w:val="00CB479F"/>
    <w:rsid w:val="00CB57F2"/>
    <w:rsid w:val="00CB5C97"/>
    <w:rsid w:val="00CC6DF9"/>
    <w:rsid w:val="00CD0724"/>
    <w:rsid w:val="00CD7BE2"/>
    <w:rsid w:val="00CE36A1"/>
    <w:rsid w:val="00CE457E"/>
    <w:rsid w:val="00CF2783"/>
    <w:rsid w:val="00CF697F"/>
    <w:rsid w:val="00D0140A"/>
    <w:rsid w:val="00D03C83"/>
    <w:rsid w:val="00D05008"/>
    <w:rsid w:val="00D10CE4"/>
    <w:rsid w:val="00D158A5"/>
    <w:rsid w:val="00D170F7"/>
    <w:rsid w:val="00D208C6"/>
    <w:rsid w:val="00D259DE"/>
    <w:rsid w:val="00D566F9"/>
    <w:rsid w:val="00D60545"/>
    <w:rsid w:val="00D71041"/>
    <w:rsid w:val="00D72B2D"/>
    <w:rsid w:val="00D75827"/>
    <w:rsid w:val="00D86E85"/>
    <w:rsid w:val="00D92DC4"/>
    <w:rsid w:val="00D935D4"/>
    <w:rsid w:val="00D97EDD"/>
    <w:rsid w:val="00DA26D0"/>
    <w:rsid w:val="00DA68A2"/>
    <w:rsid w:val="00DA7CE2"/>
    <w:rsid w:val="00DB3463"/>
    <w:rsid w:val="00DB3DA9"/>
    <w:rsid w:val="00DC2013"/>
    <w:rsid w:val="00DC3198"/>
    <w:rsid w:val="00DC31C0"/>
    <w:rsid w:val="00DC4132"/>
    <w:rsid w:val="00DC5799"/>
    <w:rsid w:val="00DC78F5"/>
    <w:rsid w:val="00DD6B5F"/>
    <w:rsid w:val="00DE37FD"/>
    <w:rsid w:val="00DE4C7B"/>
    <w:rsid w:val="00DE5A63"/>
    <w:rsid w:val="00DF1CB1"/>
    <w:rsid w:val="00DF1F25"/>
    <w:rsid w:val="00DF34C9"/>
    <w:rsid w:val="00DF38A8"/>
    <w:rsid w:val="00DF4B3B"/>
    <w:rsid w:val="00DF65C8"/>
    <w:rsid w:val="00DF79DC"/>
    <w:rsid w:val="00E01515"/>
    <w:rsid w:val="00E01D77"/>
    <w:rsid w:val="00E10A2D"/>
    <w:rsid w:val="00E31E39"/>
    <w:rsid w:val="00E32851"/>
    <w:rsid w:val="00E40B25"/>
    <w:rsid w:val="00E434F0"/>
    <w:rsid w:val="00E44211"/>
    <w:rsid w:val="00E44446"/>
    <w:rsid w:val="00E46807"/>
    <w:rsid w:val="00E5223E"/>
    <w:rsid w:val="00E55AD5"/>
    <w:rsid w:val="00E56304"/>
    <w:rsid w:val="00E60EAE"/>
    <w:rsid w:val="00E621C5"/>
    <w:rsid w:val="00E72B33"/>
    <w:rsid w:val="00E81D7C"/>
    <w:rsid w:val="00E86379"/>
    <w:rsid w:val="00E901D8"/>
    <w:rsid w:val="00E90E47"/>
    <w:rsid w:val="00E92BB8"/>
    <w:rsid w:val="00E9404B"/>
    <w:rsid w:val="00E954D1"/>
    <w:rsid w:val="00E97552"/>
    <w:rsid w:val="00EA36B3"/>
    <w:rsid w:val="00EB6DB1"/>
    <w:rsid w:val="00EB7B2C"/>
    <w:rsid w:val="00EB7CC4"/>
    <w:rsid w:val="00EC51EC"/>
    <w:rsid w:val="00ED1F98"/>
    <w:rsid w:val="00ED2C95"/>
    <w:rsid w:val="00ED5645"/>
    <w:rsid w:val="00EE624A"/>
    <w:rsid w:val="00EF268C"/>
    <w:rsid w:val="00EF40F3"/>
    <w:rsid w:val="00EF50BA"/>
    <w:rsid w:val="00F022C6"/>
    <w:rsid w:val="00F04453"/>
    <w:rsid w:val="00F220BB"/>
    <w:rsid w:val="00F275B0"/>
    <w:rsid w:val="00F27B0E"/>
    <w:rsid w:val="00F3407E"/>
    <w:rsid w:val="00F362EF"/>
    <w:rsid w:val="00F50BA4"/>
    <w:rsid w:val="00F549D0"/>
    <w:rsid w:val="00F56E13"/>
    <w:rsid w:val="00F6015B"/>
    <w:rsid w:val="00F615C5"/>
    <w:rsid w:val="00F61877"/>
    <w:rsid w:val="00F61B37"/>
    <w:rsid w:val="00F67641"/>
    <w:rsid w:val="00F7229E"/>
    <w:rsid w:val="00F72A5A"/>
    <w:rsid w:val="00F74BDC"/>
    <w:rsid w:val="00F76D26"/>
    <w:rsid w:val="00F813CD"/>
    <w:rsid w:val="00F84EC4"/>
    <w:rsid w:val="00F86289"/>
    <w:rsid w:val="00F872C6"/>
    <w:rsid w:val="00F90C43"/>
    <w:rsid w:val="00F90E32"/>
    <w:rsid w:val="00F928FC"/>
    <w:rsid w:val="00F9643E"/>
    <w:rsid w:val="00F964AD"/>
    <w:rsid w:val="00FA6460"/>
    <w:rsid w:val="00FA7651"/>
    <w:rsid w:val="00FB0C40"/>
    <w:rsid w:val="00FB2543"/>
    <w:rsid w:val="00FB3327"/>
    <w:rsid w:val="00FB38F5"/>
    <w:rsid w:val="00FC19B5"/>
    <w:rsid w:val="00FC25A7"/>
    <w:rsid w:val="00FD1722"/>
    <w:rsid w:val="00FD1FC8"/>
    <w:rsid w:val="00FD41E5"/>
    <w:rsid w:val="00FD7253"/>
    <w:rsid w:val="00FD750D"/>
    <w:rsid w:val="00FE0E04"/>
    <w:rsid w:val="00FE1599"/>
    <w:rsid w:val="00FF1AE7"/>
    <w:rsid w:val="00FF2A0B"/>
    <w:rsid w:val="00FF6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65B0C"/>
  <w15:docId w15:val="{F1A22D42-F177-4372-95AB-A14ECEEB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57C"/>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qFormat/>
    <w:rsid w:val="00736DC0"/>
    <w:pPr>
      <w:keepNext/>
      <w:numPr>
        <w:numId w:val="1"/>
      </w:numPr>
      <w:pBdr>
        <w:top w:val="single" w:sz="18" w:space="1" w:color="000080" w:shadow="1"/>
        <w:left w:val="single" w:sz="18" w:space="1" w:color="000080" w:shadow="1"/>
        <w:bottom w:val="single" w:sz="18" w:space="1" w:color="000080" w:shadow="1"/>
        <w:right w:val="single" w:sz="18" w:space="1" w:color="000080" w:shadow="1"/>
      </w:pBdr>
      <w:shd w:val="pct5" w:color="auto" w:fill="FFFFFF"/>
      <w:spacing w:after="60"/>
      <w:jc w:val="center"/>
      <w:outlineLvl w:val="0"/>
    </w:pPr>
    <w:rPr>
      <w:rFonts w:ascii="Arial" w:hAnsi="Arial" w:cs="Arial"/>
      <w:b/>
      <w:bCs/>
      <w:caps/>
      <w:color w:val="000080"/>
      <w:kern w:val="28"/>
    </w:rPr>
  </w:style>
  <w:style w:type="paragraph" w:styleId="Titre2">
    <w:name w:val="heading 2"/>
    <w:basedOn w:val="Normal"/>
    <w:next w:val="Normal"/>
    <w:qFormat/>
    <w:rsid w:val="00736DC0"/>
    <w:pPr>
      <w:keepNext/>
      <w:numPr>
        <w:ilvl w:val="1"/>
        <w:numId w:val="1"/>
      </w:numPr>
      <w:spacing w:before="240" w:after="60"/>
      <w:outlineLvl w:val="1"/>
    </w:pPr>
    <w:rPr>
      <w:b/>
      <w:bCs/>
      <w:caps/>
      <w:color w:val="000080"/>
      <w:u w:val="single"/>
    </w:rPr>
  </w:style>
  <w:style w:type="paragraph" w:styleId="Titre3">
    <w:name w:val="heading 3"/>
    <w:basedOn w:val="Normal"/>
    <w:next w:val="Normal"/>
    <w:qFormat/>
    <w:rsid w:val="00736DC0"/>
    <w:pPr>
      <w:keepNext/>
      <w:numPr>
        <w:ilvl w:val="2"/>
        <w:numId w:val="1"/>
      </w:numPr>
      <w:spacing w:after="60"/>
      <w:outlineLvl w:val="2"/>
    </w:pPr>
    <w:rPr>
      <w:b/>
      <w:bCs/>
      <w:caps/>
      <w:color w:val="000080"/>
    </w:rPr>
  </w:style>
  <w:style w:type="paragraph" w:styleId="Titre4">
    <w:name w:val="heading 4"/>
    <w:basedOn w:val="Normal"/>
    <w:next w:val="Normal"/>
    <w:autoRedefine/>
    <w:qFormat/>
    <w:rsid w:val="00736DC0"/>
    <w:pPr>
      <w:keepNext/>
      <w:numPr>
        <w:ilvl w:val="3"/>
        <w:numId w:val="1"/>
      </w:numPr>
      <w:spacing w:after="60"/>
      <w:outlineLvl w:val="3"/>
    </w:pPr>
    <w:rPr>
      <w:b/>
      <w:bCs/>
      <w:i/>
      <w:iCs/>
      <w:color w:val="000080"/>
    </w:rPr>
  </w:style>
  <w:style w:type="paragraph" w:styleId="Titre5">
    <w:name w:val="heading 5"/>
    <w:basedOn w:val="Normal"/>
    <w:next w:val="Normal"/>
    <w:qFormat/>
    <w:rsid w:val="00736DC0"/>
    <w:pPr>
      <w:numPr>
        <w:ilvl w:val="4"/>
        <w:numId w:val="1"/>
      </w:numPr>
      <w:spacing w:after="60"/>
      <w:outlineLvl w:val="4"/>
    </w:pPr>
    <w:rPr>
      <w:b/>
      <w:bCs/>
    </w:rPr>
  </w:style>
  <w:style w:type="paragraph" w:styleId="Titre6">
    <w:name w:val="heading 6"/>
    <w:basedOn w:val="Normal"/>
    <w:next w:val="Normal"/>
    <w:qFormat/>
    <w:rsid w:val="00736DC0"/>
    <w:pPr>
      <w:numPr>
        <w:ilvl w:val="5"/>
        <w:numId w:val="1"/>
      </w:numPr>
      <w:spacing w:before="240" w:after="60"/>
      <w:outlineLvl w:val="5"/>
    </w:pPr>
  </w:style>
  <w:style w:type="paragraph" w:styleId="Titre7">
    <w:name w:val="heading 7"/>
    <w:basedOn w:val="Normal"/>
    <w:next w:val="Normal"/>
    <w:qFormat/>
    <w:rsid w:val="00736DC0"/>
    <w:pPr>
      <w:numPr>
        <w:ilvl w:val="6"/>
        <w:numId w:val="1"/>
      </w:numPr>
      <w:spacing w:before="240" w:after="480"/>
      <w:outlineLvl w:val="6"/>
    </w:pPr>
    <w:rPr>
      <w:rFonts w:ascii="Arial" w:hAnsi="Arial" w:cs="Arial"/>
      <w:b/>
      <w:bCs/>
      <w:sz w:val="32"/>
      <w:szCs w:val="32"/>
    </w:rPr>
  </w:style>
  <w:style w:type="paragraph" w:styleId="Titre8">
    <w:name w:val="heading 8"/>
    <w:basedOn w:val="Normal"/>
    <w:next w:val="Normal"/>
    <w:qFormat/>
    <w:rsid w:val="00736DC0"/>
    <w:pPr>
      <w:numPr>
        <w:ilvl w:val="7"/>
        <w:numId w:val="1"/>
      </w:numPr>
      <w:spacing w:before="240" w:after="60"/>
      <w:outlineLvl w:val="7"/>
    </w:pPr>
    <w:rPr>
      <w:rFonts w:ascii="Arial" w:hAnsi="Arial" w:cs="Arial"/>
      <w:i/>
      <w:iCs/>
    </w:rPr>
  </w:style>
  <w:style w:type="paragraph" w:styleId="Titre9">
    <w:name w:val="heading 9"/>
    <w:basedOn w:val="Normal"/>
    <w:next w:val="Normal"/>
    <w:qFormat/>
    <w:rsid w:val="00736DC0"/>
    <w:pPr>
      <w:numPr>
        <w:ilvl w:val="8"/>
        <w:numId w:val="1"/>
      </w:numPr>
      <w:spacing w:before="240" w:after="60"/>
      <w:outlineLvl w:val="8"/>
    </w:pPr>
    <w:rPr>
      <w:rFonts w:ascii="Arial" w:hAnsi="Arial" w:cs="Arial"/>
      <w:i/>
      <w:iCs/>
      <w:sz w:val="18"/>
      <w:szCs w:val="18"/>
    </w:rPr>
  </w:style>
  <w:style w:type="character" w:default="1" w:styleId="Policepardfaut">
    <w:name w:val="Default Paragraph Font"/>
    <w:uiPriority w:val="1"/>
    <w:semiHidden/>
    <w:unhideWhenUsed/>
    <w:rsid w:val="0016257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16257C"/>
  </w:style>
  <w:style w:type="paragraph" w:customStyle="1" w:styleId="droit">
    <w:name w:val="droit"/>
    <w:basedOn w:val="Normal"/>
    <w:rsid w:val="00736DC0"/>
    <w:pPr>
      <w:shd w:val="pct10" w:color="auto" w:fill="auto"/>
      <w:ind w:left="2835"/>
    </w:pPr>
  </w:style>
  <w:style w:type="paragraph" w:customStyle="1" w:styleId="Titre0">
    <w:name w:val="Titre 0"/>
    <w:basedOn w:val="Normal"/>
    <w:next w:val="Normal"/>
    <w:rsid w:val="00736DC0"/>
    <w:pPr>
      <w:jc w:val="center"/>
    </w:pPr>
    <w:rPr>
      <w:b/>
      <w:bCs/>
      <w:caps/>
      <w:color w:val="800000"/>
      <w:sz w:val="24"/>
      <w:szCs w:val="24"/>
      <w:u w:val="single"/>
    </w:rPr>
  </w:style>
  <w:style w:type="paragraph" w:customStyle="1" w:styleId="bib2">
    <w:name w:val="bib2"/>
    <w:basedOn w:val="Normal"/>
    <w:rsid w:val="00736DC0"/>
    <w:pPr>
      <w:ind w:left="567" w:hanging="567"/>
    </w:pPr>
  </w:style>
  <w:style w:type="paragraph" w:customStyle="1" w:styleId="Invisible">
    <w:name w:val="Invisible"/>
    <w:basedOn w:val="Normal"/>
    <w:next w:val="Normal"/>
    <w:rsid w:val="00736DC0"/>
    <w:pPr>
      <w:ind w:left="2835"/>
    </w:pPr>
    <w:rPr>
      <w:sz w:val="2"/>
      <w:szCs w:val="2"/>
    </w:rPr>
  </w:style>
  <w:style w:type="paragraph" w:customStyle="1" w:styleId="Lvisible">
    <w:name w:val="Lvisible"/>
    <w:basedOn w:val="Normal"/>
    <w:next w:val="Normal"/>
    <w:rsid w:val="00736DC0"/>
    <w:pPr>
      <w:shd w:val="pct10" w:color="auto" w:fill="auto"/>
    </w:pPr>
    <w:rPr>
      <w:sz w:val="2"/>
      <w:szCs w:val="2"/>
    </w:rPr>
  </w:style>
  <w:style w:type="paragraph" w:styleId="Citation">
    <w:name w:val="Quote"/>
    <w:basedOn w:val="Normal"/>
    <w:next w:val="Normal"/>
    <w:qFormat/>
    <w:rsid w:val="00736DC0"/>
    <w:pPr>
      <w:ind w:left="709" w:right="567"/>
    </w:pPr>
    <w:rPr>
      <w:i/>
      <w:iCs/>
    </w:rPr>
  </w:style>
  <w:style w:type="paragraph" w:customStyle="1" w:styleId="Exemple">
    <w:name w:val="Exemple"/>
    <w:basedOn w:val="Normal"/>
    <w:rsid w:val="00736DC0"/>
    <w:pPr>
      <w:shd w:val="pct5" w:color="auto" w:fill="FFFFFF"/>
      <w:ind w:left="709" w:right="567"/>
    </w:pPr>
  </w:style>
  <w:style w:type="paragraph" w:customStyle="1" w:styleId="Dtail">
    <w:name w:val="Détail"/>
    <w:basedOn w:val="Normal"/>
    <w:rsid w:val="00736DC0"/>
    <w:pPr>
      <w:ind w:left="709"/>
    </w:pPr>
  </w:style>
  <w:style w:type="paragraph" w:customStyle="1" w:styleId="Prcisions">
    <w:name w:val="Précisions"/>
    <w:basedOn w:val="Normal"/>
    <w:next w:val="Normal"/>
    <w:rsid w:val="00736DC0"/>
    <w:pPr>
      <w:ind w:left="709"/>
    </w:pPr>
  </w:style>
  <w:style w:type="paragraph" w:styleId="Lgende">
    <w:name w:val="caption"/>
    <w:basedOn w:val="Normal"/>
    <w:next w:val="Normal"/>
    <w:qFormat/>
    <w:rsid w:val="00736DC0"/>
    <w:pPr>
      <w:tabs>
        <w:tab w:val="center" w:pos="4820"/>
        <w:tab w:val="center" w:pos="9356"/>
      </w:tabs>
    </w:pPr>
  </w:style>
  <w:style w:type="paragraph" w:styleId="Explorateurdedocuments">
    <w:name w:val="Document Map"/>
    <w:basedOn w:val="Normal"/>
    <w:semiHidden/>
    <w:rsid w:val="00736DC0"/>
    <w:pPr>
      <w:shd w:val="clear" w:color="auto" w:fill="000080"/>
    </w:pPr>
    <w:rPr>
      <w:b/>
      <w:bCs/>
      <w:sz w:val="16"/>
      <w:szCs w:val="16"/>
    </w:rPr>
  </w:style>
  <w:style w:type="paragraph" w:customStyle="1" w:styleId="Nouveautitre">
    <w:name w:val="Nouveautitre"/>
    <w:basedOn w:val="Normal"/>
    <w:next w:val="Normal"/>
    <w:autoRedefine/>
    <w:rsid w:val="00736DC0"/>
    <w:pPr>
      <w:numPr>
        <w:numId w:val="4"/>
      </w:numPr>
      <w:shd w:val="pct5" w:color="auto" w:fill="FFFFFF"/>
      <w:spacing w:before="120" w:after="120"/>
      <w:jc w:val="center"/>
    </w:pPr>
    <w:rPr>
      <w:b/>
      <w:bCs/>
      <w:sz w:val="24"/>
      <w:szCs w:val="24"/>
    </w:rPr>
  </w:style>
  <w:style w:type="paragraph" w:styleId="En-tte">
    <w:name w:val="header"/>
    <w:basedOn w:val="Normal"/>
    <w:rsid w:val="00A838AB"/>
    <w:pPr>
      <w:tabs>
        <w:tab w:val="center" w:pos="4536"/>
        <w:tab w:val="right" w:pos="9072"/>
      </w:tabs>
    </w:pPr>
  </w:style>
  <w:style w:type="paragraph" w:styleId="Pieddepage">
    <w:name w:val="footer"/>
    <w:basedOn w:val="Normal"/>
    <w:link w:val="PieddepageCar"/>
    <w:uiPriority w:val="99"/>
    <w:rsid w:val="00A838AB"/>
    <w:pPr>
      <w:tabs>
        <w:tab w:val="center" w:pos="4536"/>
        <w:tab w:val="right" w:pos="9072"/>
      </w:tabs>
    </w:pPr>
  </w:style>
  <w:style w:type="table" w:styleId="Grilledutableau">
    <w:name w:val="Table Grid"/>
    <w:basedOn w:val="TableauNormal"/>
    <w:rsid w:val="00B92CA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olet">
    <w:name w:val="violet"/>
    <w:rsid w:val="00736DC0"/>
    <w:rPr>
      <w:color w:val="660066"/>
    </w:rPr>
  </w:style>
  <w:style w:type="paragraph" w:customStyle="1" w:styleId="violet2">
    <w:name w:val="violet2"/>
    <w:basedOn w:val="Normal"/>
    <w:rsid w:val="00736DC0"/>
  </w:style>
  <w:style w:type="paragraph" w:styleId="Textedebulles">
    <w:name w:val="Balloon Text"/>
    <w:basedOn w:val="Normal"/>
    <w:semiHidden/>
    <w:rsid w:val="00E10A2D"/>
    <w:rPr>
      <w:rFonts w:ascii="Tahoma" w:hAnsi="Tahoma" w:cs="Tahoma"/>
      <w:sz w:val="16"/>
      <w:szCs w:val="16"/>
    </w:rPr>
  </w:style>
  <w:style w:type="paragraph" w:styleId="Paragraphedeliste">
    <w:name w:val="List Paragraph"/>
    <w:basedOn w:val="Normal"/>
    <w:uiPriority w:val="34"/>
    <w:qFormat/>
    <w:rsid w:val="00A2427D"/>
    <w:pPr>
      <w:ind w:left="720"/>
      <w:contextualSpacing/>
    </w:pPr>
  </w:style>
  <w:style w:type="character" w:customStyle="1" w:styleId="PieddepageCar">
    <w:name w:val="Pied de page Car"/>
    <w:basedOn w:val="Policepardfaut"/>
    <w:link w:val="Pieddepage"/>
    <w:uiPriority w:val="99"/>
    <w:rsid w:val="00AD49B0"/>
    <w:rPr>
      <w:rFonts w:asciiTheme="minorHAnsi" w:eastAsiaTheme="minorHAnsi" w:hAnsiTheme="minorHAnsi" w:cstheme="minorBidi"/>
      <w:sz w:val="22"/>
      <w:szCs w:val="22"/>
      <w:lang w:eastAsia="en-US"/>
    </w:rPr>
  </w:style>
  <w:style w:type="character" w:styleId="Lienhypertexte">
    <w:name w:val="Hyperlink"/>
    <w:basedOn w:val="Policepardfaut"/>
    <w:unhideWhenUsed/>
    <w:rsid w:val="004061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14708">
      <w:bodyDiv w:val="1"/>
      <w:marLeft w:val="0"/>
      <w:marRight w:val="0"/>
      <w:marTop w:val="0"/>
      <w:marBottom w:val="0"/>
      <w:divBdr>
        <w:top w:val="none" w:sz="0" w:space="0" w:color="auto"/>
        <w:left w:val="none" w:sz="0" w:space="0" w:color="auto"/>
        <w:bottom w:val="none" w:sz="0" w:space="0" w:color="auto"/>
        <w:right w:val="none" w:sz="0" w:space="0" w:color="auto"/>
      </w:divBdr>
    </w:div>
    <w:div w:id="167353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api.gouv.fr/adress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837</Words>
  <Characters>4607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Macé Serge</dc:creator>
  <cp:lastModifiedBy>Ulysse Dahiez</cp:lastModifiedBy>
  <cp:revision>8</cp:revision>
  <cp:lastPrinted>2015-10-06T07:07:00Z</cp:lastPrinted>
  <dcterms:created xsi:type="dcterms:W3CDTF">2021-01-25T14:54:00Z</dcterms:created>
  <dcterms:modified xsi:type="dcterms:W3CDTF">2021-01-25T14:57:00Z</dcterms:modified>
</cp:coreProperties>
</file>