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DFA3" w14:textId="77777777" w:rsidR="00AF3348" w:rsidRPr="00AF3348" w:rsidRDefault="00AF3348" w:rsidP="00AF3348">
      <w:pPr>
        <w:keepNext/>
        <w:spacing w:after="0" w:line="276" w:lineRule="auto"/>
        <w:ind w:left="0" w:right="-241" w:firstLine="0"/>
        <w:jc w:val="center"/>
        <w:outlineLvl w:val="1"/>
        <w:rPr>
          <w:rFonts w:eastAsia="Calibri"/>
          <w:b/>
          <w:color w:val="auto"/>
          <w:kern w:val="0"/>
          <w:sz w:val="32"/>
          <w:szCs w:val="32"/>
          <w:lang w:val="en-GB"/>
          <w14:ligatures w14:val="none"/>
        </w:rPr>
      </w:pPr>
      <w:r w:rsidRPr="00AF3348">
        <w:rPr>
          <w:rFonts w:eastAsia="Calibri"/>
          <w:b/>
          <w:color w:val="auto"/>
          <w:kern w:val="0"/>
          <w:sz w:val="32"/>
          <w:szCs w:val="32"/>
          <w:lang w:val="en-GB"/>
          <w14:ligatures w14:val="none"/>
        </w:rPr>
        <w:t>DEFENCE FORCES MEDICAL INSURANCE SCHEME REGISTERED TRUSTEES</w:t>
      </w:r>
    </w:p>
    <w:p w14:paraId="139D2B56" w14:textId="175602E5" w:rsidR="00AF3348" w:rsidRPr="00AF3348" w:rsidRDefault="005D15F4" w:rsidP="00AF3348">
      <w:pPr>
        <w:tabs>
          <w:tab w:val="center" w:pos="3960"/>
          <w:tab w:val="left" w:pos="5796"/>
        </w:tabs>
        <w:spacing w:after="0" w:line="276" w:lineRule="auto"/>
        <w:ind w:left="0" w:right="0" w:firstLine="0"/>
        <w:rPr>
          <w:rFonts w:eastAsia="Calibri"/>
          <w:bCs/>
          <w:color w:val="auto"/>
          <w:kern w:val="0"/>
          <w:sz w:val="28"/>
          <w:szCs w:val="28"/>
          <w:lang w:val="en-GB"/>
          <w14:ligatures w14:val="none"/>
        </w:rPr>
      </w:pPr>
      <w:r w:rsidRPr="00AF3348">
        <w:rPr>
          <w:rFonts w:eastAsia="Calibri"/>
          <w:bCs/>
          <w:noProof/>
          <w:color w:val="auto"/>
          <w:kern w:val="0"/>
          <w:sz w:val="28"/>
          <w:szCs w:val="28"/>
          <w14:ligatures w14:val="none"/>
        </w:rPr>
        <mc:AlternateContent>
          <mc:Choice Requires="wps">
            <w:drawing>
              <wp:anchor distT="0" distB="0" distL="114300" distR="114300" simplePos="0" relativeHeight="251660288" behindDoc="0" locked="0" layoutInCell="1" allowOverlap="1" wp14:anchorId="668AFDFD" wp14:editId="4104C884">
                <wp:simplePos x="0" y="0"/>
                <wp:positionH relativeFrom="column">
                  <wp:posOffset>4019550</wp:posOffset>
                </wp:positionH>
                <wp:positionV relativeFrom="paragraph">
                  <wp:posOffset>22860</wp:posOffset>
                </wp:positionV>
                <wp:extent cx="2228850" cy="1803400"/>
                <wp:effectExtent l="0" t="0" r="19050" b="2540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803400"/>
                        </a:xfrm>
                        <a:prstGeom prst="rect">
                          <a:avLst/>
                        </a:prstGeom>
                        <a:solidFill>
                          <a:srgbClr val="FFFFFF"/>
                        </a:solidFill>
                        <a:ln w="9525">
                          <a:solidFill>
                            <a:srgbClr val="FFFFFF"/>
                          </a:solidFill>
                          <a:miter lim="800000"/>
                          <a:headEnd/>
                          <a:tailEnd/>
                        </a:ln>
                      </wps:spPr>
                      <wps:txbx>
                        <w:txbxContent>
                          <w:p w14:paraId="654C7F90" w14:textId="77777777" w:rsidR="00AF3348" w:rsidRPr="00D6300C" w:rsidRDefault="00AF3348" w:rsidP="00AF3348">
                            <w:pPr>
                              <w:spacing w:after="0" w:line="276" w:lineRule="auto"/>
                            </w:pPr>
                            <w:r w:rsidRPr="00D6300C">
                              <w:t>Defence Forces Medical Insurance</w:t>
                            </w:r>
                          </w:p>
                          <w:p w14:paraId="42C6B1D2" w14:textId="77777777" w:rsidR="00AF3348" w:rsidRPr="00D6300C" w:rsidRDefault="00AF3348" w:rsidP="00AF3348">
                            <w:pPr>
                              <w:spacing w:after="0" w:line="276" w:lineRule="auto"/>
                            </w:pPr>
                            <w:r w:rsidRPr="00D6300C">
                              <w:t>Scheme</w:t>
                            </w:r>
                          </w:p>
                          <w:p w14:paraId="5BA09E74" w14:textId="77777777" w:rsidR="00AF3348" w:rsidRPr="00D6300C" w:rsidRDefault="00AF3348" w:rsidP="00AF3348">
                            <w:pPr>
                              <w:spacing w:after="0" w:line="276" w:lineRule="auto"/>
                            </w:pPr>
                            <w:r w:rsidRPr="00D6300C">
                              <w:t xml:space="preserve">Nyayo House </w:t>
                            </w:r>
                          </w:p>
                          <w:p w14:paraId="3BEBA7D3" w14:textId="77777777" w:rsidR="00AF3348" w:rsidRPr="00D6300C" w:rsidRDefault="00AF3348" w:rsidP="00AF3348">
                            <w:pPr>
                              <w:spacing w:after="0" w:line="276" w:lineRule="auto"/>
                            </w:pPr>
                            <w:r w:rsidRPr="00D6300C">
                              <w:t xml:space="preserve">P.O. Box 21710 - 00100 </w:t>
                            </w:r>
                          </w:p>
                          <w:p w14:paraId="5A9221C4" w14:textId="77777777" w:rsidR="00AF3348" w:rsidRDefault="00AF3348" w:rsidP="00AF3348">
                            <w:pPr>
                              <w:spacing w:after="0" w:line="276" w:lineRule="auto"/>
                            </w:pPr>
                            <w:r w:rsidRPr="00D6300C">
                              <w:t>NAIROBI, KENYA</w:t>
                            </w:r>
                          </w:p>
                          <w:p w14:paraId="6E9C62B3" w14:textId="77777777" w:rsidR="00AF3348" w:rsidRPr="00AF3348" w:rsidRDefault="00AF3348" w:rsidP="00AF3348">
                            <w:pPr>
                              <w:spacing w:after="0" w:line="276" w:lineRule="auto"/>
                            </w:pPr>
                          </w:p>
                          <w:p w14:paraId="33264D6C" w14:textId="77777777" w:rsidR="00AF3348" w:rsidRPr="00D6300C" w:rsidRDefault="00AF3348" w:rsidP="00AF3348">
                            <w:pPr>
                              <w:rPr>
                                <w:sz w:val="2"/>
                                <w:szCs w:val="2"/>
                              </w:rPr>
                            </w:pPr>
                          </w:p>
                          <w:p w14:paraId="5F74ED51" w14:textId="35CA8CBF" w:rsidR="00AF3348" w:rsidRPr="00D6300C" w:rsidRDefault="00A84D36" w:rsidP="00AF3348">
                            <w:r>
                              <w:t>MAY</w:t>
                            </w:r>
                            <w:r w:rsidR="00BD6033" w:rsidRPr="00D6300C">
                              <w:t xml:space="preserve"> </w:t>
                            </w:r>
                            <w:r w:rsidR="00AF3348" w:rsidRPr="00D6300C">
                              <w:t>202</w:t>
                            </w:r>
                            <w:r w:rsidR="00DB191F">
                              <w:t>6</w:t>
                            </w:r>
                          </w:p>
                          <w:p w14:paraId="23C12866" w14:textId="77777777" w:rsidR="00AF3348" w:rsidRPr="00AA6522" w:rsidRDefault="00AF3348" w:rsidP="00AF33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AFDFD" id="_x0000_t202" coordsize="21600,21600" o:spt="202" path="m,l,21600r21600,l21600,xe">
                <v:stroke joinstyle="miter"/>
                <v:path gradientshapeok="t" o:connecttype="rect"/>
              </v:shapetype>
              <v:shape id="Text Box 17" o:spid="_x0000_s1026" type="#_x0000_t202" style="position:absolute;left:0;text-align:left;margin-left:316.5pt;margin-top:1.8pt;width:175.5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" strokecolor="white">
                <v:textbox>
                  <w:txbxContent>
                    <w:p w14:paraId="654C7F90" w14:textId="77777777" w:rsidR="00AF3348" w:rsidRPr="00D6300C" w:rsidRDefault="00AF3348" w:rsidP="00AF3348">
                      <w:pPr>
                        <w:spacing w:after="0" w:line="276" w:lineRule="auto"/>
                      </w:pPr>
                      <w:r w:rsidRPr="00D6300C">
                        <w:t>Defence Forces Medical Insurance</w:t>
                      </w:r>
                    </w:p>
                    <w:p w14:paraId="42C6B1D2" w14:textId="77777777" w:rsidR="00AF3348" w:rsidRPr="00D6300C" w:rsidRDefault="00AF3348" w:rsidP="00AF3348">
                      <w:pPr>
                        <w:spacing w:after="0" w:line="276" w:lineRule="auto"/>
                      </w:pPr>
                      <w:r w:rsidRPr="00D6300C">
                        <w:t>Scheme</w:t>
                      </w:r>
                    </w:p>
                    <w:p w14:paraId="5BA09E74" w14:textId="77777777" w:rsidR="00AF3348" w:rsidRPr="00D6300C" w:rsidRDefault="00AF3348" w:rsidP="00AF3348">
                      <w:pPr>
                        <w:spacing w:after="0" w:line="276" w:lineRule="auto"/>
                      </w:pPr>
                      <w:r w:rsidRPr="00D6300C">
                        <w:t xml:space="preserve">Nyayo House </w:t>
                      </w:r>
                    </w:p>
                    <w:p w14:paraId="3BEBA7D3" w14:textId="77777777" w:rsidR="00AF3348" w:rsidRPr="00D6300C" w:rsidRDefault="00AF3348" w:rsidP="00AF3348">
                      <w:pPr>
                        <w:spacing w:after="0" w:line="276" w:lineRule="auto"/>
                      </w:pPr>
                      <w:r w:rsidRPr="00D6300C">
                        <w:t xml:space="preserve">P.O. Box 21710 - 00100 </w:t>
                      </w:r>
                    </w:p>
                    <w:p w14:paraId="5A9221C4" w14:textId="77777777" w:rsidR="00AF3348" w:rsidRDefault="00AF3348" w:rsidP="00AF3348">
                      <w:pPr>
                        <w:spacing w:after="0" w:line="276" w:lineRule="auto"/>
                      </w:pPr>
                      <w:r w:rsidRPr="00D6300C">
                        <w:t>NAIROBI, KENYA</w:t>
                      </w:r>
                    </w:p>
                    <w:p w14:paraId="6E9C62B3" w14:textId="77777777" w:rsidR="00AF3348" w:rsidRPr="00AF3348" w:rsidRDefault="00AF3348" w:rsidP="00AF3348">
                      <w:pPr>
                        <w:spacing w:after="0" w:line="276" w:lineRule="auto"/>
                      </w:pPr>
                    </w:p>
                    <w:p w14:paraId="33264D6C" w14:textId="77777777" w:rsidR="00AF3348" w:rsidRPr="00D6300C" w:rsidRDefault="00AF3348" w:rsidP="00AF3348">
                      <w:pPr>
                        <w:rPr>
                          <w:sz w:val="2"/>
                          <w:szCs w:val="2"/>
                        </w:rPr>
                      </w:pPr>
                    </w:p>
                    <w:p w14:paraId="5F74ED51" w14:textId="35CA8CBF" w:rsidR="00AF3348" w:rsidRPr="00D6300C" w:rsidRDefault="00A84D36" w:rsidP="00AF3348">
                      <w:r>
                        <w:t>MAY</w:t>
                      </w:r>
                      <w:r w:rsidR="00BD6033" w:rsidRPr="00D6300C">
                        <w:t xml:space="preserve"> </w:t>
                      </w:r>
                      <w:r w:rsidR="00AF3348" w:rsidRPr="00D6300C">
                        <w:t>202</w:t>
                      </w:r>
                      <w:r w:rsidR="00DB191F">
                        <w:t>6</w:t>
                      </w:r>
                    </w:p>
                    <w:p w14:paraId="23C12866" w14:textId="77777777" w:rsidR="00AF3348" w:rsidRPr="00AA6522" w:rsidRDefault="00AF3348" w:rsidP="00AF3348"/>
                  </w:txbxContent>
                </v:textbox>
              </v:shape>
            </w:pict>
          </mc:Fallback>
        </mc:AlternateContent>
      </w:r>
      <w:r w:rsidR="006F44E3" w:rsidRPr="00AF3348">
        <w:rPr>
          <w:rFonts w:eastAsia="Calibri"/>
          <w:bCs/>
          <w:noProof/>
          <w:color w:val="auto"/>
          <w:kern w:val="0"/>
          <w:sz w:val="28"/>
          <w:szCs w:val="28"/>
          <w14:ligatures w14:val="none"/>
        </w:rPr>
        <mc:AlternateContent>
          <mc:Choice Requires="wps">
            <w:drawing>
              <wp:anchor distT="0" distB="0" distL="114300" distR="114300" simplePos="0" relativeHeight="251657216" behindDoc="0" locked="0" layoutInCell="1" allowOverlap="1" wp14:anchorId="6AD1B843" wp14:editId="4E66E1E2">
                <wp:simplePos x="0" y="0"/>
                <wp:positionH relativeFrom="margin">
                  <wp:posOffset>0</wp:posOffset>
                </wp:positionH>
                <wp:positionV relativeFrom="paragraph">
                  <wp:posOffset>10160</wp:posOffset>
                </wp:positionV>
                <wp:extent cx="2200275" cy="1695450"/>
                <wp:effectExtent l="0" t="0" r="28575" b="1905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695450"/>
                        </a:xfrm>
                        <a:prstGeom prst="rect">
                          <a:avLst/>
                        </a:prstGeom>
                        <a:solidFill>
                          <a:srgbClr val="FFFFFF"/>
                        </a:solidFill>
                        <a:ln w="9525">
                          <a:solidFill>
                            <a:srgbClr val="FFFFFF"/>
                          </a:solidFill>
                          <a:miter lim="800000"/>
                          <a:headEnd/>
                          <a:tailEnd/>
                        </a:ln>
                      </wps:spPr>
                      <wps:txbx>
                        <w:txbxContent>
                          <w:p w14:paraId="252B55CF" w14:textId="3E9D6D6E" w:rsidR="00AF3348" w:rsidRPr="009A6D32" w:rsidRDefault="00AF3348" w:rsidP="00AF3348">
                            <w:pPr>
                              <w:shd w:val="clear" w:color="auto" w:fill="FFFFFF"/>
                              <w:spacing w:after="0"/>
                            </w:pPr>
                            <w:r w:rsidRPr="009A6D32">
                              <w:t>Telegrams: “</w:t>
                            </w:r>
                            <w:r>
                              <w:t>DE</w:t>
                            </w:r>
                            <w:r w:rsidRPr="009A6D32">
                              <w:t>FMIS”, Nairobi Telephone: 020-2340489/</w:t>
                            </w:r>
                          </w:p>
                          <w:p w14:paraId="0A879C00" w14:textId="77777777" w:rsidR="00AF3348" w:rsidRPr="009A6D32" w:rsidRDefault="00AF3348" w:rsidP="00AF3348">
                            <w:pPr>
                              <w:shd w:val="clear" w:color="auto" w:fill="FFFFFF"/>
                              <w:spacing w:after="0"/>
                            </w:pPr>
                            <w:r w:rsidRPr="009A6D32">
                              <w:t>020-2721100 Ext: 5626</w:t>
                            </w:r>
                          </w:p>
                          <w:p w14:paraId="1A5AC152" w14:textId="5AFE5742" w:rsidR="00AF3348" w:rsidRPr="00AF3348" w:rsidRDefault="00AF3348" w:rsidP="00AF3348">
                            <w:pPr>
                              <w:shd w:val="clear" w:color="auto" w:fill="FFFFFF"/>
                              <w:spacing w:after="0"/>
                            </w:pPr>
                            <w:r w:rsidRPr="009A6D32">
                              <w:t xml:space="preserve">Email: </w:t>
                            </w:r>
                            <w:hyperlink r:id="rId8" w:history="1">
                              <w:r w:rsidRPr="009A6D32">
                                <w:rPr>
                                  <w:rStyle w:val="Hyperlink"/>
                                </w:rPr>
                                <w:t>info@defmis.org</w:t>
                              </w:r>
                            </w:hyperlink>
                          </w:p>
                          <w:p w14:paraId="26B71A44" w14:textId="77777777" w:rsidR="00AF3348" w:rsidRPr="00362213" w:rsidRDefault="00AF3348" w:rsidP="00AF3348">
                            <w:pPr>
                              <w:shd w:val="clear" w:color="auto" w:fill="FFFFFF"/>
                              <w:spacing w:after="0"/>
                            </w:pPr>
                            <w:r w:rsidRPr="009A6D32">
                              <w:t>When replying please quote</w:t>
                            </w:r>
                          </w:p>
                          <w:p w14:paraId="59777460" w14:textId="77777777" w:rsidR="00AF3348" w:rsidRPr="009A6D32" w:rsidRDefault="00AF3348" w:rsidP="00AF3348">
                            <w:pPr>
                              <w:shd w:val="clear" w:color="auto" w:fill="FFFFFF"/>
                            </w:pPr>
                            <w:r>
                              <w:t>Ref: DEFMIS/A/6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1B843" id="Text Box 16" o:spid="_x0000_s1027" type="#_x0000_t202" style="position:absolute;left:0;text-align:left;margin-left:0;margin-top:.8pt;width:173.25pt;height:13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" strokecolor="white">
                <v:textbox>
                  <w:txbxContent>
                    <w:p w14:paraId="252B55CF" w14:textId="3E9D6D6E" w:rsidR="00AF3348" w:rsidRPr="009A6D32" w:rsidRDefault="00AF3348" w:rsidP="00AF3348">
                      <w:pPr>
                        <w:shd w:val="clear" w:color="auto" w:fill="FFFFFF"/>
                        <w:spacing w:after="0"/>
                      </w:pPr>
                      <w:r w:rsidRPr="009A6D32">
                        <w:t>Telegrams: “</w:t>
                      </w:r>
                      <w:r>
                        <w:t>DE</w:t>
                      </w:r>
                      <w:r w:rsidRPr="009A6D32">
                        <w:t>FMIS”, Nairobi Telephone: 020-2340489/</w:t>
                      </w:r>
                    </w:p>
                    <w:p w14:paraId="0A879C00" w14:textId="77777777" w:rsidR="00AF3348" w:rsidRPr="009A6D32" w:rsidRDefault="00AF3348" w:rsidP="00AF3348">
                      <w:pPr>
                        <w:shd w:val="clear" w:color="auto" w:fill="FFFFFF"/>
                        <w:spacing w:after="0"/>
                      </w:pPr>
                      <w:r w:rsidRPr="009A6D32">
                        <w:t>020-2721100 Ext: 5626</w:t>
                      </w:r>
                    </w:p>
                    <w:p w14:paraId="1A5AC152" w14:textId="5AFE5742" w:rsidR="00AF3348" w:rsidRPr="00AF3348" w:rsidRDefault="00AF3348" w:rsidP="00AF3348">
                      <w:pPr>
                        <w:shd w:val="clear" w:color="auto" w:fill="FFFFFF"/>
                        <w:spacing w:after="0"/>
                      </w:pPr>
                      <w:r w:rsidRPr="009A6D32">
                        <w:t xml:space="preserve">Email: </w:t>
                      </w:r>
                      <w:hyperlink r:id="rId9" w:history="1">
                        <w:r w:rsidRPr="009A6D32">
                          <w:rPr>
                            <w:rStyle w:val="Hyperlink"/>
                          </w:rPr>
                          <w:t>info@defmis.org</w:t>
                        </w:r>
                      </w:hyperlink>
                    </w:p>
                    <w:p w14:paraId="26B71A44" w14:textId="77777777" w:rsidR="00AF3348" w:rsidRPr="00362213" w:rsidRDefault="00AF3348" w:rsidP="00AF3348">
                      <w:pPr>
                        <w:shd w:val="clear" w:color="auto" w:fill="FFFFFF"/>
                        <w:spacing w:after="0"/>
                      </w:pPr>
                      <w:r w:rsidRPr="009A6D32">
                        <w:t>When replying please quote</w:t>
                      </w:r>
                    </w:p>
                    <w:p w14:paraId="59777460" w14:textId="77777777" w:rsidR="00AF3348" w:rsidRPr="009A6D32" w:rsidRDefault="00AF3348" w:rsidP="00AF3348">
                      <w:pPr>
                        <w:shd w:val="clear" w:color="auto" w:fill="FFFFFF"/>
                      </w:pPr>
                      <w:r>
                        <w:t>Ref: DEFMIS/A/6</w:t>
                      </w:r>
                    </w:p>
                  </w:txbxContent>
                </v:textbox>
                <w10:wrap anchorx="margin"/>
              </v:shape>
            </w:pict>
          </mc:Fallback>
        </mc:AlternateContent>
      </w:r>
      <w:r w:rsidR="00AF3348" w:rsidRPr="00AF3348">
        <w:rPr>
          <w:rFonts w:eastAsia="Calibri"/>
          <w:bCs/>
          <w:noProof/>
          <w:color w:val="auto"/>
          <w:kern w:val="0"/>
          <w:sz w:val="28"/>
          <w:szCs w:val="28"/>
          <w14:ligatures w14:val="none"/>
        </w:rPr>
        <w:drawing>
          <wp:anchor distT="0" distB="0" distL="114300" distR="114300" simplePos="0" relativeHeight="251659264" behindDoc="1" locked="0" layoutInCell="1" allowOverlap="1" wp14:anchorId="56366601" wp14:editId="13F717B2">
            <wp:simplePos x="0" y="0"/>
            <wp:positionH relativeFrom="column">
              <wp:posOffset>2381250</wp:posOffset>
            </wp:positionH>
            <wp:positionV relativeFrom="paragraph">
              <wp:posOffset>223520</wp:posOffset>
            </wp:positionV>
            <wp:extent cx="1402080" cy="1243330"/>
            <wp:effectExtent l="0" t="0" r="7620" b="0"/>
            <wp:wrapTight wrapText="bothSides">
              <wp:wrapPolygon edited="0">
                <wp:start x="0" y="0"/>
                <wp:lineTo x="0" y="21181"/>
                <wp:lineTo x="21424" y="21181"/>
                <wp:lineTo x="21424" y="0"/>
                <wp:lineTo x="0" y="0"/>
              </wp:wrapPolygon>
            </wp:wrapTight>
            <wp:docPr id="2" name="Picture 18"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2080" cy="1243330"/>
                    </a:xfrm>
                    <a:prstGeom prst="rect">
                      <a:avLst/>
                    </a:prstGeom>
                    <a:noFill/>
                    <a:ln>
                      <a:noFill/>
                    </a:ln>
                  </pic:spPr>
                </pic:pic>
              </a:graphicData>
            </a:graphic>
          </wp:anchor>
        </w:drawing>
      </w:r>
      <w:r w:rsidR="00AF3348" w:rsidRPr="00AF3348">
        <w:rPr>
          <w:rFonts w:eastAsia="Calibri"/>
          <w:bCs/>
          <w:color w:val="auto"/>
          <w:kern w:val="0"/>
          <w:sz w:val="28"/>
          <w:szCs w:val="28"/>
          <w:lang w:val="en-GB"/>
          <w14:ligatures w14:val="none"/>
        </w:rPr>
        <w:tab/>
      </w:r>
    </w:p>
    <w:p w14:paraId="0F9441C9" w14:textId="4137670F" w:rsidR="00AF3348" w:rsidRPr="00AF3348" w:rsidRDefault="00AF3348" w:rsidP="00AF3348">
      <w:pPr>
        <w:spacing w:after="0" w:line="276" w:lineRule="auto"/>
        <w:ind w:left="4320" w:right="0" w:firstLine="720"/>
        <w:rPr>
          <w:rFonts w:eastAsia="Calibri"/>
          <w:bCs/>
          <w:color w:val="auto"/>
          <w:kern w:val="0"/>
          <w:sz w:val="28"/>
          <w:szCs w:val="28"/>
          <w:lang w:val="en-GB"/>
          <w14:ligatures w14:val="none"/>
        </w:rPr>
      </w:pPr>
    </w:p>
    <w:p w14:paraId="45AC70B2" w14:textId="77777777" w:rsidR="00AF3348" w:rsidRPr="00AF3348" w:rsidRDefault="00AF3348" w:rsidP="00AF3348">
      <w:pPr>
        <w:spacing w:after="0" w:line="276" w:lineRule="auto"/>
        <w:ind w:left="0" w:right="0" w:firstLine="0"/>
        <w:rPr>
          <w:rFonts w:eastAsia="Calibri"/>
          <w:bCs/>
          <w:color w:val="auto"/>
          <w:kern w:val="0"/>
          <w:sz w:val="28"/>
          <w:szCs w:val="28"/>
          <w:lang w:val="en-GB"/>
          <w14:ligatures w14:val="none"/>
        </w:rPr>
      </w:pPr>
    </w:p>
    <w:p w14:paraId="036C2ABE" w14:textId="77777777" w:rsidR="00AF3348" w:rsidRPr="00AF3348" w:rsidRDefault="00AF3348" w:rsidP="00AF3348">
      <w:pPr>
        <w:spacing w:after="0" w:line="276" w:lineRule="auto"/>
        <w:ind w:left="0" w:right="0" w:firstLine="0"/>
        <w:rPr>
          <w:rFonts w:eastAsia="Calibri"/>
          <w:bCs/>
          <w:color w:val="auto"/>
          <w:kern w:val="0"/>
          <w:sz w:val="28"/>
          <w:szCs w:val="28"/>
          <w:u w:val="single"/>
          <w:lang w:val="en-GB"/>
          <w14:ligatures w14:val="none"/>
        </w:rPr>
      </w:pPr>
    </w:p>
    <w:p w14:paraId="67B078D6" w14:textId="77777777" w:rsidR="00AF3348" w:rsidRPr="00AF3348" w:rsidRDefault="00AF3348" w:rsidP="00AF3348">
      <w:pPr>
        <w:spacing w:after="0" w:line="276" w:lineRule="auto"/>
        <w:ind w:left="0" w:right="0" w:hanging="90"/>
        <w:rPr>
          <w:rFonts w:eastAsia="Calibri"/>
          <w:bCs/>
          <w:color w:val="auto"/>
          <w:kern w:val="0"/>
          <w:sz w:val="28"/>
          <w:szCs w:val="28"/>
          <w:u w:val="single"/>
          <w:lang w:val="en-GB"/>
          <w14:ligatures w14:val="none"/>
        </w:rPr>
      </w:pPr>
    </w:p>
    <w:p w14:paraId="40070F6E" w14:textId="1052DD6F" w:rsidR="00AF3348" w:rsidRPr="005D15F4" w:rsidRDefault="00AF3348" w:rsidP="00AF3348">
      <w:pPr>
        <w:spacing w:after="0" w:line="276" w:lineRule="auto"/>
        <w:ind w:left="0" w:right="0" w:firstLine="0"/>
        <w:rPr>
          <w:rFonts w:eastAsia="Calibri"/>
          <w:bCs/>
          <w:color w:val="auto"/>
          <w:kern w:val="0"/>
          <w:sz w:val="28"/>
          <w:szCs w:val="28"/>
          <w:lang w:val="en-GB"/>
          <w14:ligatures w14:val="none"/>
        </w:rPr>
      </w:pPr>
      <w:r w:rsidRPr="00AF3348">
        <w:rPr>
          <w:rFonts w:eastAsia="Calibri"/>
          <w:bCs/>
          <w:color w:val="auto"/>
          <w:kern w:val="0"/>
          <w:sz w:val="28"/>
          <w:szCs w:val="28"/>
          <w:lang w:val="en-GB"/>
          <w14:ligatures w14:val="none"/>
        </w:rPr>
        <w:br w:type="textWrapping" w:clear="all"/>
      </w:r>
    </w:p>
    <w:p w14:paraId="7DEAB1DE" w14:textId="4291251C" w:rsidR="00E20D5B" w:rsidRPr="00AF3348" w:rsidRDefault="008F1843" w:rsidP="00AF3348">
      <w:pPr>
        <w:rPr>
          <w:b/>
          <w:bCs/>
          <w:sz w:val="32"/>
          <w:szCs w:val="32"/>
        </w:rPr>
      </w:pPr>
      <w:r w:rsidRPr="00AF3348">
        <w:rPr>
          <w:b/>
          <w:bCs/>
          <w:sz w:val="32"/>
          <w:szCs w:val="32"/>
        </w:rPr>
        <w:t xml:space="preserve">DEFMIS </w:t>
      </w:r>
      <w:r w:rsidR="00573CD5" w:rsidRPr="00AF3348">
        <w:rPr>
          <w:b/>
          <w:bCs/>
          <w:sz w:val="32"/>
          <w:szCs w:val="32"/>
        </w:rPr>
        <w:t>MEDICAL BILLS Q1 202</w:t>
      </w:r>
      <w:r w:rsidR="00DB191F">
        <w:rPr>
          <w:b/>
          <w:bCs/>
          <w:sz w:val="32"/>
          <w:szCs w:val="32"/>
        </w:rPr>
        <w:t>6</w:t>
      </w:r>
      <w:r w:rsidR="00573CD5" w:rsidRPr="00AF3348">
        <w:rPr>
          <w:b/>
          <w:bCs/>
          <w:sz w:val="32"/>
          <w:szCs w:val="32"/>
        </w:rPr>
        <w:t xml:space="preserve"> REVIEW</w:t>
      </w:r>
    </w:p>
    <w:p w14:paraId="61F70DE0" w14:textId="0368FF23" w:rsidR="0087789D" w:rsidRPr="00F40A34" w:rsidRDefault="00BD6033" w:rsidP="00BD6033">
      <w:pPr>
        <w:pStyle w:val="ListParagraph"/>
        <w:tabs>
          <w:tab w:val="left" w:pos="450"/>
        </w:tabs>
        <w:spacing w:line="360" w:lineRule="auto"/>
        <w:ind w:left="0" w:right="0" w:firstLine="0"/>
        <w:rPr>
          <w:sz w:val="18"/>
          <w:szCs w:val="18"/>
        </w:rPr>
      </w:pPr>
      <w:r>
        <w:rPr>
          <w:sz w:val="28"/>
          <w:szCs w:val="28"/>
        </w:rPr>
        <w:t>1.</w:t>
      </w:r>
      <w:r>
        <w:rPr>
          <w:sz w:val="28"/>
          <w:szCs w:val="28"/>
        </w:rPr>
        <w:tab/>
      </w:r>
      <w:r w:rsidR="005D61B8" w:rsidRPr="00F40A34">
        <w:rPr>
          <w:sz w:val="28"/>
          <w:szCs w:val="28"/>
        </w:rPr>
        <w:t xml:space="preserve">This report analyses the Defence Forces Medical Insurance Scheme (DEFMIS) for the first quarter of FY </w:t>
      </w:r>
      <w:r w:rsidR="00DB191F">
        <w:rPr>
          <w:sz w:val="28"/>
          <w:szCs w:val="28"/>
        </w:rPr>
        <w:t>2026</w:t>
      </w:r>
      <w:r w:rsidR="005D61B8" w:rsidRPr="00F40A34">
        <w:rPr>
          <w:sz w:val="28"/>
          <w:szCs w:val="28"/>
        </w:rPr>
        <w:t xml:space="preserve"> (January–March </w:t>
      </w:r>
      <w:r w:rsidR="00DB191F">
        <w:rPr>
          <w:sz w:val="28"/>
          <w:szCs w:val="28"/>
        </w:rPr>
        <w:t>2026</w:t>
      </w:r>
      <w:r w:rsidR="005D61B8" w:rsidRPr="00F40A34">
        <w:rPr>
          <w:sz w:val="28"/>
          <w:szCs w:val="28"/>
        </w:rPr>
        <w:t xml:space="preserve">), as directed by the Inter Office Memo dated May 14, </w:t>
      </w:r>
      <w:r w:rsidR="00DB191F">
        <w:rPr>
          <w:sz w:val="28"/>
          <w:szCs w:val="28"/>
        </w:rPr>
        <w:t>2025</w:t>
      </w:r>
      <w:r w:rsidR="005D61B8" w:rsidRPr="00F40A34">
        <w:rPr>
          <w:sz w:val="28"/>
          <w:szCs w:val="28"/>
        </w:rPr>
        <w:t xml:space="preserve"> (ref: DEFMIS/A/6) from SOI Pers &amp; Admin. </w:t>
      </w:r>
      <w:r w:rsidR="00CB19C2">
        <w:rPr>
          <w:sz w:val="28"/>
          <w:szCs w:val="28"/>
        </w:rPr>
        <w:t xml:space="preserve">The purpose of the report is to audit the first quarter </w:t>
      </w:r>
      <w:r w:rsidR="00BC01FC">
        <w:rPr>
          <w:sz w:val="28"/>
          <w:szCs w:val="28"/>
        </w:rPr>
        <w:t>of FY</w:t>
      </w:r>
      <w:r w:rsidR="00CB19C2">
        <w:rPr>
          <w:sz w:val="28"/>
          <w:szCs w:val="28"/>
        </w:rPr>
        <w:t xml:space="preserve"> </w:t>
      </w:r>
      <w:r w:rsidR="00DB191F">
        <w:rPr>
          <w:sz w:val="28"/>
          <w:szCs w:val="28"/>
        </w:rPr>
        <w:t>2026</w:t>
      </w:r>
      <w:r w:rsidR="00CB19C2">
        <w:rPr>
          <w:sz w:val="28"/>
          <w:szCs w:val="28"/>
        </w:rPr>
        <w:t xml:space="preserve"> medical expenses.</w:t>
      </w:r>
    </w:p>
    <w:p w14:paraId="0A0629F2" w14:textId="77777777" w:rsidR="00E20D5B" w:rsidRPr="00F35194" w:rsidRDefault="008F1843" w:rsidP="00F35194">
      <w:pPr>
        <w:pStyle w:val="ListParagraph"/>
        <w:tabs>
          <w:tab w:val="left" w:pos="450"/>
        </w:tabs>
        <w:ind w:left="0" w:firstLine="0"/>
        <w:rPr>
          <w:b/>
          <w:bCs/>
          <w:sz w:val="28"/>
          <w:szCs w:val="28"/>
        </w:rPr>
      </w:pPr>
      <w:r w:rsidRPr="00F35194">
        <w:rPr>
          <w:b/>
          <w:bCs/>
          <w:sz w:val="28"/>
          <w:szCs w:val="28"/>
        </w:rPr>
        <w:t xml:space="preserve">COMMITTEE MEMBERS </w:t>
      </w:r>
    </w:p>
    <w:p w14:paraId="2983E2E9" w14:textId="7555009D" w:rsidR="00E20D5B" w:rsidRPr="00F35194" w:rsidRDefault="00BD6033" w:rsidP="00BD6033">
      <w:pPr>
        <w:pStyle w:val="ListParagraph"/>
        <w:tabs>
          <w:tab w:val="left" w:pos="450"/>
        </w:tabs>
        <w:spacing w:line="360" w:lineRule="auto"/>
        <w:ind w:left="0" w:right="0" w:firstLine="0"/>
        <w:rPr>
          <w:sz w:val="28"/>
          <w:szCs w:val="28"/>
        </w:rPr>
      </w:pPr>
      <w:r>
        <w:rPr>
          <w:sz w:val="28"/>
          <w:szCs w:val="28"/>
        </w:rPr>
        <w:t>2.</w:t>
      </w:r>
      <w:r>
        <w:rPr>
          <w:sz w:val="28"/>
          <w:szCs w:val="28"/>
        </w:rPr>
        <w:tab/>
      </w:r>
      <w:r w:rsidR="008F1843" w:rsidRPr="00F35194">
        <w:rPr>
          <w:sz w:val="28"/>
          <w:szCs w:val="28"/>
        </w:rPr>
        <w:t xml:space="preserve">The following members were selected to oversee the review of refunds and card issuances Q1 </w:t>
      </w:r>
      <w:r w:rsidR="00DB191F">
        <w:rPr>
          <w:sz w:val="28"/>
          <w:szCs w:val="28"/>
        </w:rPr>
        <w:t>2026</w:t>
      </w:r>
      <w:r w:rsidR="008F1843" w:rsidRPr="00F35194">
        <w:rPr>
          <w:sz w:val="28"/>
          <w:szCs w:val="28"/>
        </w:rPr>
        <w:t xml:space="preserve">. </w:t>
      </w:r>
    </w:p>
    <w:p w14:paraId="0C8C5E8A" w14:textId="03D99A78" w:rsidR="00E64078" w:rsidRDefault="00E64078" w:rsidP="00E64078">
      <w:pPr>
        <w:numPr>
          <w:ilvl w:val="0"/>
          <w:numId w:val="19"/>
        </w:numPr>
        <w:tabs>
          <w:tab w:val="clear" w:pos="720"/>
          <w:tab w:val="left" w:pos="1080"/>
        </w:tabs>
        <w:spacing w:line="360" w:lineRule="auto"/>
        <w:ind w:right="0"/>
        <w:rPr>
          <w:sz w:val="28"/>
          <w:szCs w:val="28"/>
        </w:rPr>
      </w:pPr>
      <w:r>
        <w:rPr>
          <w:sz w:val="28"/>
          <w:szCs w:val="28"/>
        </w:rPr>
        <w:t>Lt Col S K Kavusyu</w:t>
      </w:r>
      <w:r>
        <w:rPr>
          <w:sz w:val="28"/>
          <w:szCs w:val="28"/>
        </w:rPr>
        <w:tab/>
      </w:r>
      <w:r>
        <w:rPr>
          <w:sz w:val="28"/>
          <w:szCs w:val="28"/>
        </w:rPr>
        <w:t xml:space="preserve">         </w:t>
      </w:r>
      <w:r>
        <w:rPr>
          <w:sz w:val="28"/>
          <w:szCs w:val="28"/>
        </w:rPr>
        <w:t>-</w:t>
      </w:r>
      <w:r>
        <w:rPr>
          <w:sz w:val="28"/>
          <w:szCs w:val="28"/>
        </w:rPr>
        <w:tab/>
      </w:r>
      <w:r>
        <w:rPr>
          <w:sz w:val="28"/>
          <w:szCs w:val="28"/>
        </w:rPr>
        <w:tab/>
        <w:t>Chairman</w:t>
      </w:r>
    </w:p>
    <w:p w14:paraId="00138870" w14:textId="0C41A747" w:rsidR="00E64078" w:rsidRDefault="00E64078" w:rsidP="00E64078">
      <w:pPr>
        <w:numPr>
          <w:ilvl w:val="0"/>
          <w:numId w:val="19"/>
        </w:numPr>
        <w:tabs>
          <w:tab w:val="clear" w:pos="720"/>
          <w:tab w:val="left" w:pos="1080"/>
        </w:tabs>
        <w:spacing w:line="360" w:lineRule="auto"/>
        <w:ind w:right="0"/>
        <w:rPr>
          <w:sz w:val="28"/>
          <w:szCs w:val="28"/>
        </w:rPr>
      </w:pPr>
      <w:r>
        <w:rPr>
          <w:sz w:val="28"/>
          <w:szCs w:val="28"/>
        </w:rPr>
        <w:t>Maj R J Ntoruru</w:t>
      </w:r>
      <w:r>
        <w:rPr>
          <w:sz w:val="28"/>
          <w:szCs w:val="28"/>
        </w:rPr>
        <w:tab/>
      </w:r>
      <w:r>
        <w:rPr>
          <w:sz w:val="28"/>
          <w:szCs w:val="28"/>
        </w:rPr>
        <w:tab/>
      </w:r>
      <w:r>
        <w:rPr>
          <w:sz w:val="28"/>
          <w:szCs w:val="28"/>
        </w:rPr>
        <w:t xml:space="preserve">         </w:t>
      </w:r>
      <w:r>
        <w:rPr>
          <w:sz w:val="28"/>
          <w:szCs w:val="28"/>
        </w:rPr>
        <w:t>-</w:t>
      </w:r>
      <w:r>
        <w:rPr>
          <w:sz w:val="28"/>
          <w:szCs w:val="28"/>
        </w:rPr>
        <w:tab/>
      </w:r>
      <w:r>
        <w:rPr>
          <w:sz w:val="28"/>
          <w:szCs w:val="28"/>
        </w:rPr>
        <w:tab/>
        <w:t>Deputy Chairman</w:t>
      </w:r>
    </w:p>
    <w:p w14:paraId="0865DBED" w14:textId="5A963B35" w:rsidR="00E64078" w:rsidRDefault="00E64078" w:rsidP="00E64078">
      <w:pPr>
        <w:numPr>
          <w:ilvl w:val="0"/>
          <w:numId w:val="19"/>
        </w:numPr>
        <w:tabs>
          <w:tab w:val="clear" w:pos="720"/>
          <w:tab w:val="left" w:pos="1080"/>
        </w:tabs>
        <w:spacing w:line="360" w:lineRule="auto"/>
        <w:ind w:right="0"/>
        <w:rPr>
          <w:sz w:val="28"/>
          <w:szCs w:val="28"/>
        </w:rPr>
      </w:pPr>
      <w:r>
        <w:rPr>
          <w:sz w:val="28"/>
          <w:szCs w:val="28"/>
        </w:rPr>
        <w:t>Capt. N Mohamed</w:t>
      </w:r>
      <w:r>
        <w:rPr>
          <w:sz w:val="28"/>
          <w:szCs w:val="28"/>
        </w:rPr>
        <w:tab/>
      </w:r>
      <w:r>
        <w:rPr>
          <w:sz w:val="28"/>
          <w:szCs w:val="28"/>
        </w:rPr>
        <w:tab/>
      </w:r>
      <w:r>
        <w:rPr>
          <w:sz w:val="28"/>
          <w:szCs w:val="28"/>
        </w:rPr>
        <w:t xml:space="preserve">         </w:t>
      </w:r>
      <w:r>
        <w:rPr>
          <w:sz w:val="28"/>
          <w:szCs w:val="28"/>
        </w:rPr>
        <w:t>-</w:t>
      </w:r>
      <w:r>
        <w:rPr>
          <w:sz w:val="28"/>
          <w:szCs w:val="28"/>
        </w:rPr>
        <w:tab/>
      </w:r>
      <w:r>
        <w:rPr>
          <w:sz w:val="28"/>
          <w:szCs w:val="28"/>
        </w:rPr>
        <w:tab/>
        <w:t>Claims</w:t>
      </w:r>
    </w:p>
    <w:p w14:paraId="46B2BF28" w14:textId="7AE40103" w:rsidR="00E64078" w:rsidRDefault="00E64078" w:rsidP="00E64078">
      <w:pPr>
        <w:numPr>
          <w:ilvl w:val="0"/>
          <w:numId w:val="19"/>
        </w:numPr>
        <w:tabs>
          <w:tab w:val="clear" w:pos="720"/>
          <w:tab w:val="left" w:pos="1080"/>
        </w:tabs>
        <w:spacing w:line="360" w:lineRule="auto"/>
        <w:ind w:right="0"/>
        <w:rPr>
          <w:sz w:val="28"/>
          <w:szCs w:val="28"/>
        </w:rPr>
      </w:pPr>
      <w:r>
        <w:rPr>
          <w:sz w:val="28"/>
          <w:szCs w:val="28"/>
        </w:rPr>
        <w:t xml:space="preserve">Capt K O </w:t>
      </w:r>
      <w:proofErr w:type="spellStart"/>
      <w:r>
        <w:rPr>
          <w:sz w:val="28"/>
          <w:szCs w:val="28"/>
        </w:rPr>
        <w:t>Nyagol</w:t>
      </w:r>
      <w:proofErr w:type="spellEnd"/>
      <w:r>
        <w:rPr>
          <w:sz w:val="28"/>
          <w:szCs w:val="28"/>
        </w:rPr>
        <w:tab/>
      </w:r>
      <w:r>
        <w:rPr>
          <w:sz w:val="28"/>
          <w:szCs w:val="28"/>
        </w:rPr>
        <w:tab/>
      </w:r>
      <w:r>
        <w:rPr>
          <w:sz w:val="28"/>
          <w:szCs w:val="28"/>
        </w:rPr>
        <w:t xml:space="preserve">         </w:t>
      </w:r>
      <w:r>
        <w:rPr>
          <w:sz w:val="28"/>
          <w:szCs w:val="28"/>
        </w:rPr>
        <w:t>-</w:t>
      </w:r>
      <w:r>
        <w:rPr>
          <w:sz w:val="28"/>
          <w:szCs w:val="28"/>
        </w:rPr>
        <w:tab/>
      </w:r>
      <w:r>
        <w:rPr>
          <w:sz w:val="28"/>
          <w:szCs w:val="28"/>
        </w:rPr>
        <w:tab/>
        <w:t>Med Rep</w:t>
      </w:r>
    </w:p>
    <w:p w14:paraId="525C4188" w14:textId="3F4678DE" w:rsidR="00E64078" w:rsidRDefault="00E64078" w:rsidP="00E64078">
      <w:pPr>
        <w:numPr>
          <w:ilvl w:val="0"/>
          <w:numId w:val="19"/>
        </w:numPr>
        <w:tabs>
          <w:tab w:val="clear" w:pos="720"/>
          <w:tab w:val="left" w:pos="1080"/>
        </w:tabs>
        <w:spacing w:line="360" w:lineRule="auto"/>
        <w:ind w:right="0"/>
        <w:rPr>
          <w:sz w:val="28"/>
          <w:szCs w:val="28"/>
        </w:rPr>
      </w:pPr>
      <w:r>
        <w:rPr>
          <w:sz w:val="28"/>
          <w:szCs w:val="28"/>
        </w:rPr>
        <w:t>106477 WOI Rop</w:t>
      </w:r>
      <w:r>
        <w:rPr>
          <w:sz w:val="28"/>
          <w:szCs w:val="28"/>
        </w:rPr>
        <w:tab/>
      </w:r>
      <w:r>
        <w:rPr>
          <w:sz w:val="28"/>
          <w:szCs w:val="28"/>
        </w:rPr>
        <w:tab/>
      </w:r>
      <w:r>
        <w:rPr>
          <w:sz w:val="28"/>
          <w:szCs w:val="28"/>
        </w:rPr>
        <w:t xml:space="preserve">         </w:t>
      </w:r>
      <w:r>
        <w:rPr>
          <w:sz w:val="28"/>
          <w:szCs w:val="28"/>
        </w:rPr>
        <w:t>-</w:t>
      </w:r>
      <w:r>
        <w:rPr>
          <w:sz w:val="28"/>
          <w:szCs w:val="28"/>
        </w:rPr>
        <w:tab/>
      </w:r>
      <w:r>
        <w:rPr>
          <w:sz w:val="28"/>
          <w:szCs w:val="28"/>
        </w:rPr>
        <w:tab/>
        <w:t>Med Rep</w:t>
      </w:r>
    </w:p>
    <w:p w14:paraId="384AEA87" w14:textId="741551F8" w:rsidR="00E64078" w:rsidRDefault="00E64078" w:rsidP="00E64078">
      <w:pPr>
        <w:numPr>
          <w:ilvl w:val="0"/>
          <w:numId w:val="19"/>
        </w:numPr>
        <w:tabs>
          <w:tab w:val="clear" w:pos="720"/>
          <w:tab w:val="left" w:pos="1080"/>
        </w:tabs>
        <w:spacing w:line="360" w:lineRule="auto"/>
        <w:ind w:right="0"/>
        <w:rPr>
          <w:sz w:val="28"/>
          <w:szCs w:val="28"/>
        </w:rPr>
      </w:pPr>
      <w:r>
        <w:rPr>
          <w:sz w:val="28"/>
          <w:szCs w:val="28"/>
        </w:rPr>
        <w:t>71470 WOII Ngari</w:t>
      </w:r>
      <w:r>
        <w:rPr>
          <w:sz w:val="28"/>
          <w:szCs w:val="28"/>
        </w:rPr>
        <w:tab/>
      </w:r>
      <w:r>
        <w:rPr>
          <w:sz w:val="28"/>
          <w:szCs w:val="28"/>
        </w:rPr>
        <w:tab/>
      </w:r>
      <w:r w:rsidR="005D15F4">
        <w:rPr>
          <w:sz w:val="28"/>
          <w:szCs w:val="28"/>
        </w:rPr>
        <w:t xml:space="preserve">         </w:t>
      </w:r>
      <w:r>
        <w:rPr>
          <w:sz w:val="28"/>
          <w:szCs w:val="28"/>
        </w:rPr>
        <w:t>-</w:t>
      </w:r>
      <w:r>
        <w:rPr>
          <w:sz w:val="28"/>
          <w:szCs w:val="28"/>
        </w:rPr>
        <w:tab/>
      </w:r>
      <w:r>
        <w:rPr>
          <w:sz w:val="28"/>
          <w:szCs w:val="28"/>
        </w:rPr>
        <w:tab/>
        <w:t>Reg II</w:t>
      </w:r>
    </w:p>
    <w:p w14:paraId="775CC6A8" w14:textId="2EF88D56" w:rsidR="00E64078" w:rsidRPr="005D15F4" w:rsidRDefault="00E64078" w:rsidP="005D15F4">
      <w:pPr>
        <w:numPr>
          <w:ilvl w:val="0"/>
          <w:numId w:val="19"/>
        </w:numPr>
        <w:tabs>
          <w:tab w:val="clear" w:pos="720"/>
          <w:tab w:val="left" w:pos="1080"/>
        </w:tabs>
        <w:spacing w:line="360" w:lineRule="auto"/>
        <w:ind w:right="0"/>
        <w:rPr>
          <w:sz w:val="28"/>
          <w:szCs w:val="28"/>
        </w:rPr>
      </w:pPr>
      <w:r>
        <w:rPr>
          <w:sz w:val="28"/>
          <w:szCs w:val="28"/>
        </w:rPr>
        <w:t>109046 SSgt Wafula</w:t>
      </w:r>
      <w:r>
        <w:rPr>
          <w:sz w:val="28"/>
          <w:szCs w:val="28"/>
        </w:rPr>
        <w:tab/>
      </w:r>
      <w:r w:rsidR="005D15F4">
        <w:rPr>
          <w:sz w:val="28"/>
          <w:szCs w:val="28"/>
        </w:rPr>
        <w:t xml:space="preserve">         </w:t>
      </w:r>
      <w:r>
        <w:rPr>
          <w:sz w:val="28"/>
          <w:szCs w:val="28"/>
        </w:rPr>
        <w:t>-</w:t>
      </w:r>
      <w:r>
        <w:rPr>
          <w:sz w:val="28"/>
          <w:szCs w:val="28"/>
        </w:rPr>
        <w:tab/>
      </w:r>
      <w:r>
        <w:rPr>
          <w:sz w:val="28"/>
          <w:szCs w:val="28"/>
        </w:rPr>
        <w:tab/>
        <w:t>ICT</w:t>
      </w:r>
    </w:p>
    <w:p w14:paraId="3D3E1E4E" w14:textId="6BEA8520" w:rsidR="00E64078" w:rsidRDefault="00E64078" w:rsidP="00E64078">
      <w:pPr>
        <w:numPr>
          <w:ilvl w:val="0"/>
          <w:numId w:val="19"/>
        </w:numPr>
        <w:tabs>
          <w:tab w:val="clear" w:pos="720"/>
          <w:tab w:val="left" w:pos="1080"/>
        </w:tabs>
        <w:spacing w:after="0" w:line="360" w:lineRule="auto"/>
        <w:ind w:right="0"/>
        <w:rPr>
          <w:sz w:val="28"/>
          <w:szCs w:val="28"/>
        </w:rPr>
      </w:pPr>
      <w:r>
        <w:rPr>
          <w:sz w:val="28"/>
          <w:szCs w:val="28"/>
        </w:rPr>
        <w:t>Capt. D M Ahmed</w:t>
      </w:r>
      <w:r>
        <w:rPr>
          <w:sz w:val="28"/>
          <w:szCs w:val="28"/>
        </w:rPr>
        <w:tab/>
      </w:r>
      <w:r>
        <w:rPr>
          <w:sz w:val="28"/>
          <w:szCs w:val="28"/>
        </w:rPr>
        <w:tab/>
      </w:r>
      <w:r w:rsidR="005D15F4">
        <w:rPr>
          <w:sz w:val="28"/>
          <w:szCs w:val="28"/>
        </w:rPr>
        <w:t xml:space="preserve">         </w:t>
      </w:r>
      <w:r>
        <w:rPr>
          <w:sz w:val="28"/>
          <w:szCs w:val="28"/>
        </w:rPr>
        <w:t>-</w:t>
      </w:r>
      <w:r>
        <w:rPr>
          <w:sz w:val="28"/>
          <w:szCs w:val="28"/>
        </w:rPr>
        <w:tab/>
      </w:r>
      <w:r>
        <w:rPr>
          <w:sz w:val="28"/>
          <w:szCs w:val="28"/>
        </w:rPr>
        <w:tab/>
        <w:t>Secretary</w:t>
      </w:r>
      <w:r>
        <w:rPr>
          <w:sz w:val="28"/>
          <w:szCs w:val="28"/>
          <w:highlight w:val="yellow"/>
        </w:rPr>
        <w:t xml:space="preserve"> </w:t>
      </w:r>
    </w:p>
    <w:p w14:paraId="42EA3295" w14:textId="77777777" w:rsidR="00CB19C2" w:rsidRDefault="00CB19C2" w:rsidP="00F32E0E">
      <w:pPr>
        <w:ind w:left="0" w:firstLine="0"/>
        <w:rPr>
          <w:b/>
          <w:bCs/>
          <w:sz w:val="28"/>
          <w:szCs w:val="28"/>
        </w:rPr>
      </w:pPr>
    </w:p>
    <w:p w14:paraId="5ABD3005" w14:textId="738D830D" w:rsidR="00AF3348" w:rsidRDefault="00F32E0E" w:rsidP="00F32E0E">
      <w:pPr>
        <w:pStyle w:val="ListParagraph"/>
        <w:tabs>
          <w:tab w:val="left" w:pos="540"/>
        </w:tabs>
        <w:ind w:left="0" w:firstLine="0"/>
        <w:rPr>
          <w:sz w:val="28"/>
          <w:szCs w:val="28"/>
        </w:rPr>
      </w:pPr>
      <w:r>
        <w:rPr>
          <w:sz w:val="28"/>
          <w:szCs w:val="28"/>
        </w:rPr>
        <w:t xml:space="preserve">3. </w:t>
      </w:r>
      <w:r w:rsidR="008F1843" w:rsidRPr="00BE39D5">
        <w:rPr>
          <w:sz w:val="28"/>
          <w:szCs w:val="28"/>
        </w:rPr>
        <w:t>The committee was tasked with a comprehensive evaluation of</w:t>
      </w:r>
      <w:r w:rsidR="00AF3348" w:rsidRPr="00BE39D5">
        <w:rPr>
          <w:sz w:val="28"/>
          <w:szCs w:val="28"/>
        </w:rPr>
        <w:t xml:space="preserve"> </w:t>
      </w:r>
      <w:r w:rsidR="005668C1">
        <w:rPr>
          <w:sz w:val="28"/>
          <w:szCs w:val="28"/>
        </w:rPr>
        <w:t>f</w:t>
      </w:r>
      <w:r w:rsidR="008F1843" w:rsidRPr="00BE39D5">
        <w:rPr>
          <w:sz w:val="28"/>
          <w:szCs w:val="28"/>
        </w:rPr>
        <w:t xml:space="preserve">actors contributing to the </w:t>
      </w:r>
      <w:r w:rsidR="0087789D" w:rsidRPr="00BE39D5">
        <w:rPr>
          <w:sz w:val="28"/>
          <w:szCs w:val="28"/>
        </w:rPr>
        <w:t>increase in medical bills and providing</w:t>
      </w:r>
      <w:r w:rsidR="008F1843" w:rsidRPr="00BE39D5">
        <w:rPr>
          <w:sz w:val="28"/>
          <w:szCs w:val="28"/>
        </w:rPr>
        <w:t xml:space="preserve"> recommendations. </w:t>
      </w:r>
    </w:p>
    <w:p w14:paraId="49BCCACA" w14:textId="77777777" w:rsidR="005D15F4" w:rsidRPr="00F40A34" w:rsidRDefault="005D15F4" w:rsidP="00F32E0E">
      <w:pPr>
        <w:pStyle w:val="ListParagraph"/>
        <w:tabs>
          <w:tab w:val="left" w:pos="540"/>
        </w:tabs>
        <w:ind w:left="0" w:firstLine="0"/>
        <w:rPr>
          <w:sz w:val="28"/>
          <w:szCs w:val="28"/>
        </w:rPr>
      </w:pPr>
    </w:p>
    <w:p w14:paraId="64DC3DB5" w14:textId="77777777" w:rsidR="00E20D5B" w:rsidRPr="00AF3348" w:rsidRDefault="008F1843" w:rsidP="00A00318">
      <w:pPr>
        <w:rPr>
          <w:b/>
          <w:bCs/>
          <w:sz w:val="28"/>
          <w:szCs w:val="28"/>
        </w:rPr>
      </w:pPr>
      <w:r w:rsidRPr="00AF3348">
        <w:rPr>
          <w:b/>
          <w:bCs/>
          <w:sz w:val="28"/>
          <w:szCs w:val="28"/>
        </w:rPr>
        <w:lastRenderedPageBreak/>
        <w:t xml:space="preserve">TRUST DEEDS MENTIONS </w:t>
      </w:r>
    </w:p>
    <w:p w14:paraId="70382331" w14:textId="5ADE9C2A" w:rsidR="00E20D5B" w:rsidRPr="00BE39D5" w:rsidRDefault="008F1843" w:rsidP="00F32E0E">
      <w:pPr>
        <w:pStyle w:val="ListParagraph"/>
        <w:numPr>
          <w:ilvl w:val="0"/>
          <w:numId w:val="25"/>
        </w:numPr>
        <w:tabs>
          <w:tab w:val="left" w:pos="540"/>
          <w:tab w:val="center" w:pos="4620"/>
        </w:tabs>
        <w:spacing w:after="125" w:line="360" w:lineRule="auto"/>
        <w:ind w:right="0"/>
        <w:rPr>
          <w:sz w:val="28"/>
          <w:szCs w:val="28"/>
        </w:rPr>
      </w:pPr>
      <w:r w:rsidRPr="00BE39D5">
        <w:rPr>
          <w:sz w:val="28"/>
          <w:szCs w:val="28"/>
        </w:rPr>
        <w:t xml:space="preserve">The DEFSI NO. 1 OF 2017 guidelines provide the following relevant provisions: </w:t>
      </w:r>
    </w:p>
    <w:p w14:paraId="34AAF1DB" w14:textId="302EDDE7" w:rsidR="00E20D5B" w:rsidRPr="00F35194" w:rsidRDefault="008F1843" w:rsidP="0087789D">
      <w:pPr>
        <w:spacing w:line="360" w:lineRule="auto"/>
        <w:ind w:right="0"/>
        <w:rPr>
          <w:sz w:val="28"/>
          <w:szCs w:val="28"/>
        </w:rPr>
      </w:pPr>
      <w:r w:rsidRPr="00F35194">
        <w:rPr>
          <w:sz w:val="28"/>
          <w:szCs w:val="28"/>
        </w:rPr>
        <w:t xml:space="preserve">Rule </w:t>
      </w:r>
      <w:r w:rsidR="008B0F90" w:rsidRPr="00F35194">
        <w:rPr>
          <w:sz w:val="28"/>
          <w:szCs w:val="28"/>
        </w:rPr>
        <w:t>5</w:t>
      </w:r>
      <w:r w:rsidRPr="00F35194">
        <w:rPr>
          <w:sz w:val="28"/>
          <w:szCs w:val="28"/>
        </w:rPr>
        <w:t>.</w:t>
      </w:r>
      <w:r w:rsidR="008B0F90" w:rsidRPr="00F35194">
        <w:rPr>
          <w:sz w:val="28"/>
          <w:szCs w:val="28"/>
        </w:rPr>
        <w:t>28</w:t>
      </w:r>
      <w:r w:rsidRPr="00F35194">
        <w:rPr>
          <w:sz w:val="28"/>
          <w:szCs w:val="28"/>
        </w:rPr>
        <w:t>: "</w:t>
      </w:r>
      <w:r w:rsidR="008B0F90" w:rsidRPr="00F35194">
        <w:rPr>
          <w:sz w:val="28"/>
          <w:szCs w:val="28"/>
        </w:rPr>
        <w:t>The Board of Trustees, Board of Management and Managing Director may at any time order a Suprise inspection, check of any</w:t>
      </w:r>
      <w:r w:rsidR="00A067F8" w:rsidRPr="00F35194">
        <w:rPr>
          <w:sz w:val="28"/>
          <w:szCs w:val="28"/>
        </w:rPr>
        <w:t xml:space="preserve"> account or records of the trust if they deem necessary</w:t>
      </w:r>
      <w:r w:rsidR="008B0F90" w:rsidRPr="00F35194">
        <w:rPr>
          <w:sz w:val="28"/>
          <w:szCs w:val="28"/>
        </w:rPr>
        <w:t xml:space="preserve"> </w:t>
      </w:r>
      <w:r w:rsidR="005668C1" w:rsidRPr="00F35194">
        <w:rPr>
          <w:sz w:val="28"/>
          <w:szCs w:val="28"/>
        </w:rPr>
        <w:t>“.</w:t>
      </w:r>
    </w:p>
    <w:p w14:paraId="1D0D3D7F" w14:textId="24266B5B" w:rsidR="009B0DD2" w:rsidRPr="00F35194" w:rsidRDefault="005668C1" w:rsidP="00F35194">
      <w:pPr>
        <w:pStyle w:val="Heading1"/>
        <w:spacing w:line="360" w:lineRule="auto"/>
        <w:ind w:left="-5"/>
        <w:jc w:val="both"/>
        <w:rPr>
          <w:sz w:val="28"/>
          <w:szCs w:val="28"/>
        </w:rPr>
      </w:pPr>
      <w:r w:rsidRPr="00F35194">
        <w:rPr>
          <w:sz w:val="28"/>
          <w:szCs w:val="28"/>
        </w:rPr>
        <w:t>QUARTER 1 202</w:t>
      </w:r>
      <w:r w:rsidR="00DB191F">
        <w:rPr>
          <w:sz w:val="28"/>
          <w:szCs w:val="28"/>
        </w:rPr>
        <w:t>5</w:t>
      </w:r>
      <w:r w:rsidRPr="00F35194">
        <w:rPr>
          <w:sz w:val="28"/>
          <w:szCs w:val="28"/>
        </w:rPr>
        <w:t xml:space="preserve"> AND Q1 </w:t>
      </w:r>
      <w:r w:rsidR="00DB191F">
        <w:rPr>
          <w:sz w:val="28"/>
          <w:szCs w:val="28"/>
        </w:rPr>
        <w:t>2026</w:t>
      </w:r>
      <w:r w:rsidRPr="00F35194">
        <w:rPr>
          <w:sz w:val="28"/>
          <w:szCs w:val="28"/>
        </w:rPr>
        <w:t xml:space="preserve"> COMPARISON</w:t>
      </w:r>
    </w:p>
    <w:p w14:paraId="0F58AED2" w14:textId="60E3BB18" w:rsidR="00A84D36" w:rsidRPr="00BC01FC" w:rsidRDefault="00A84D36" w:rsidP="00F32E0E">
      <w:pPr>
        <w:pStyle w:val="ListParagraph"/>
        <w:numPr>
          <w:ilvl w:val="0"/>
          <w:numId w:val="25"/>
        </w:numPr>
        <w:tabs>
          <w:tab w:val="left" w:pos="540"/>
          <w:tab w:val="center" w:pos="4620"/>
        </w:tabs>
        <w:spacing w:after="125" w:line="360" w:lineRule="auto"/>
        <w:ind w:left="0" w:right="0" w:firstLine="0"/>
        <w:rPr>
          <w:sz w:val="28"/>
          <w:szCs w:val="28"/>
        </w:rPr>
      </w:pPr>
      <w:r w:rsidRPr="00A84D36">
        <w:rPr>
          <w:sz w:val="28"/>
          <w:szCs w:val="28"/>
        </w:rPr>
        <w:t xml:space="preserve">DEFMIS recorded incurred claims amounting to </w:t>
      </w:r>
      <w:r w:rsidRPr="00A84D36">
        <w:rPr>
          <w:b/>
          <w:bCs/>
          <w:sz w:val="28"/>
          <w:szCs w:val="28"/>
        </w:rPr>
        <w:t>Ksh 248.69</w:t>
      </w:r>
      <w:r w:rsidRPr="00A84D36">
        <w:rPr>
          <w:sz w:val="28"/>
          <w:szCs w:val="28"/>
        </w:rPr>
        <w:t xml:space="preserve"> million in Q1 2026, compared to </w:t>
      </w:r>
      <w:r w:rsidRPr="00A84D36">
        <w:rPr>
          <w:b/>
          <w:bCs/>
          <w:sz w:val="28"/>
          <w:szCs w:val="28"/>
        </w:rPr>
        <w:t>Ksh 209.18</w:t>
      </w:r>
      <w:r w:rsidRPr="00A84D36">
        <w:rPr>
          <w:sz w:val="28"/>
          <w:szCs w:val="28"/>
        </w:rPr>
        <w:t xml:space="preserve"> million in Q1 2025, representing an increase of approximately </w:t>
      </w:r>
      <w:r w:rsidRPr="00A84D36">
        <w:rPr>
          <w:b/>
          <w:bCs/>
          <w:sz w:val="28"/>
          <w:szCs w:val="28"/>
        </w:rPr>
        <w:t>18.9%.</w:t>
      </w:r>
      <w:r w:rsidRPr="00A84D36">
        <w:rPr>
          <w:sz w:val="28"/>
          <w:szCs w:val="28"/>
        </w:rPr>
        <w:t xml:space="preserve"> The growth in expenditure was largely driven by increased utilization of healthcare services, particularly outpatient services following the removal of co-payment requirements at UHSF and faith-based facilities, as well as the implementation of the pharmacy-first approach. While this led to higher short-term costs, it presents several advantages, including improved access to healthcare services for members, earlier treatment of conditions before complications </w:t>
      </w:r>
      <w:r w:rsidRPr="00A84D36">
        <w:rPr>
          <w:sz w:val="28"/>
          <w:szCs w:val="28"/>
        </w:rPr>
        <w:t>arises</w:t>
      </w:r>
      <w:r w:rsidRPr="00A84D36">
        <w:rPr>
          <w:sz w:val="28"/>
          <w:szCs w:val="28"/>
        </w:rPr>
        <w:t>, reduced barriers to seeking care, and enhanced overall health-seeking behavior. The breakdown is as shown below</w:t>
      </w:r>
      <w:r>
        <w:rPr>
          <w:sz w:val="28"/>
          <w:szCs w:val="28"/>
        </w:rPr>
        <w:t>;</w:t>
      </w:r>
    </w:p>
    <w:p w14:paraId="742BF70B" w14:textId="28C65BDA" w:rsidR="00BE39D5" w:rsidRPr="00BE39D5" w:rsidRDefault="009B0DD2" w:rsidP="00BE39D5">
      <w:pPr>
        <w:pStyle w:val="ListParagraph"/>
        <w:numPr>
          <w:ilvl w:val="0"/>
          <w:numId w:val="22"/>
        </w:numPr>
        <w:tabs>
          <w:tab w:val="left" w:pos="1080"/>
        </w:tabs>
        <w:spacing w:line="360" w:lineRule="auto"/>
        <w:ind w:left="540" w:firstLine="0"/>
        <w:rPr>
          <w:sz w:val="28"/>
          <w:szCs w:val="28"/>
        </w:rPr>
      </w:pPr>
      <w:r w:rsidRPr="00F35194">
        <w:rPr>
          <w:b/>
          <w:bCs/>
          <w:sz w:val="28"/>
          <w:szCs w:val="28"/>
        </w:rPr>
        <w:t>January</w:t>
      </w:r>
      <w:r w:rsidRPr="00F35194">
        <w:rPr>
          <w:sz w:val="28"/>
          <w:szCs w:val="28"/>
        </w:rPr>
        <w:t> accounted for </w:t>
      </w:r>
      <w:r w:rsidRPr="00F35194">
        <w:rPr>
          <w:b/>
          <w:bCs/>
          <w:sz w:val="28"/>
          <w:szCs w:val="28"/>
        </w:rPr>
        <w:t xml:space="preserve">Ksh </w:t>
      </w:r>
      <w:r w:rsidR="00DB191F" w:rsidRPr="00DB191F">
        <w:rPr>
          <w:b/>
          <w:bCs/>
          <w:sz w:val="28"/>
          <w:szCs w:val="28"/>
        </w:rPr>
        <w:t>74.4</w:t>
      </w:r>
      <w:r w:rsidR="00DB191F">
        <w:rPr>
          <w:b/>
          <w:bCs/>
          <w:sz w:val="28"/>
          <w:szCs w:val="28"/>
        </w:rPr>
        <w:t xml:space="preserve"> </w:t>
      </w:r>
      <w:r w:rsidRPr="00F35194">
        <w:rPr>
          <w:b/>
          <w:bCs/>
          <w:sz w:val="28"/>
          <w:szCs w:val="28"/>
        </w:rPr>
        <w:t>million</w:t>
      </w:r>
      <w:r w:rsidR="00BE39D5">
        <w:rPr>
          <w:sz w:val="28"/>
          <w:szCs w:val="28"/>
        </w:rPr>
        <w:t>.</w:t>
      </w:r>
    </w:p>
    <w:p w14:paraId="2A2790F2" w14:textId="23D35544" w:rsidR="00BE39D5" w:rsidRPr="00BE39D5" w:rsidRDefault="009B0DD2" w:rsidP="00BE39D5">
      <w:pPr>
        <w:pStyle w:val="ListParagraph"/>
        <w:numPr>
          <w:ilvl w:val="0"/>
          <w:numId w:val="22"/>
        </w:numPr>
        <w:tabs>
          <w:tab w:val="left" w:pos="1080"/>
        </w:tabs>
        <w:spacing w:line="360" w:lineRule="auto"/>
        <w:ind w:left="540" w:firstLine="0"/>
        <w:rPr>
          <w:sz w:val="28"/>
          <w:szCs w:val="28"/>
        </w:rPr>
      </w:pPr>
      <w:r w:rsidRPr="00BE39D5">
        <w:rPr>
          <w:b/>
          <w:bCs/>
          <w:sz w:val="28"/>
          <w:szCs w:val="28"/>
        </w:rPr>
        <w:t>February</w:t>
      </w:r>
      <w:r w:rsidR="005668C1">
        <w:rPr>
          <w:b/>
          <w:bCs/>
          <w:sz w:val="28"/>
          <w:szCs w:val="28"/>
        </w:rPr>
        <w:t xml:space="preserve"> </w:t>
      </w:r>
      <w:r w:rsidR="005668C1" w:rsidRPr="00F35194">
        <w:rPr>
          <w:sz w:val="28"/>
          <w:szCs w:val="28"/>
        </w:rPr>
        <w:t>accounted</w:t>
      </w:r>
      <w:r w:rsidRPr="00BE39D5">
        <w:rPr>
          <w:sz w:val="28"/>
          <w:szCs w:val="28"/>
        </w:rPr>
        <w:t> for </w:t>
      </w:r>
      <w:r w:rsidRPr="00BE39D5">
        <w:rPr>
          <w:b/>
          <w:bCs/>
          <w:sz w:val="28"/>
          <w:szCs w:val="28"/>
        </w:rPr>
        <w:t xml:space="preserve">Ksh </w:t>
      </w:r>
      <w:r w:rsidR="00DB191F" w:rsidRPr="00DB191F">
        <w:rPr>
          <w:b/>
          <w:bCs/>
          <w:sz w:val="28"/>
          <w:szCs w:val="28"/>
        </w:rPr>
        <w:t>87.51</w:t>
      </w:r>
      <w:r w:rsidRPr="00BE39D5">
        <w:rPr>
          <w:b/>
          <w:bCs/>
          <w:sz w:val="28"/>
          <w:szCs w:val="28"/>
        </w:rPr>
        <w:t>million</w:t>
      </w:r>
      <w:r w:rsidR="00BE39D5">
        <w:rPr>
          <w:sz w:val="28"/>
          <w:szCs w:val="28"/>
        </w:rPr>
        <w:t>.</w:t>
      </w:r>
    </w:p>
    <w:p w14:paraId="02D30870" w14:textId="6CFC46F1" w:rsidR="00BE39D5" w:rsidRDefault="009B0DD2" w:rsidP="00BE39D5">
      <w:pPr>
        <w:pStyle w:val="ListParagraph"/>
        <w:numPr>
          <w:ilvl w:val="0"/>
          <w:numId w:val="22"/>
        </w:numPr>
        <w:tabs>
          <w:tab w:val="left" w:pos="1080"/>
        </w:tabs>
        <w:spacing w:line="360" w:lineRule="auto"/>
        <w:ind w:left="540" w:firstLine="0"/>
        <w:rPr>
          <w:sz w:val="28"/>
          <w:szCs w:val="28"/>
        </w:rPr>
      </w:pPr>
      <w:r w:rsidRPr="00BE39D5">
        <w:rPr>
          <w:b/>
          <w:bCs/>
          <w:sz w:val="28"/>
          <w:szCs w:val="28"/>
        </w:rPr>
        <w:t>March</w:t>
      </w:r>
      <w:r w:rsidR="005668C1">
        <w:rPr>
          <w:b/>
          <w:bCs/>
          <w:sz w:val="28"/>
          <w:szCs w:val="28"/>
        </w:rPr>
        <w:t xml:space="preserve"> </w:t>
      </w:r>
      <w:r w:rsidR="005668C1" w:rsidRPr="00F35194">
        <w:rPr>
          <w:sz w:val="28"/>
          <w:szCs w:val="28"/>
        </w:rPr>
        <w:t>accounted</w:t>
      </w:r>
      <w:r w:rsidRPr="00BE39D5">
        <w:rPr>
          <w:sz w:val="28"/>
          <w:szCs w:val="28"/>
        </w:rPr>
        <w:t> for </w:t>
      </w:r>
      <w:r w:rsidRPr="00BE39D5">
        <w:rPr>
          <w:b/>
          <w:bCs/>
          <w:sz w:val="28"/>
          <w:szCs w:val="28"/>
        </w:rPr>
        <w:t xml:space="preserve">Ksh </w:t>
      </w:r>
      <w:r w:rsidR="00DB191F" w:rsidRPr="00DB191F">
        <w:rPr>
          <w:b/>
          <w:bCs/>
          <w:sz w:val="28"/>
          <w:szCs w:val="28"/>
        </w:rPr>
        <w:t>86.77</w:t>
      </w:r>
      <w:r w:rsidRPr="00BE39D5">
        <w:rPr>
          <w:b/>
          <w:bCs/>
          <w:sz w:val="28"/>
          <w:szCs w:val="28"/>
        </w:rPr>
        <w:t>million</w:t>
      </w:r>
      <w:r w:rsidRPr="00BE39D5">
        <w:rPr>
          <w:sz w:val="28"/>
          <w:szCs w:val="28"/>
        </w:rPr>
        <w:t>.</w:t>
      </w:r>
    </w:p>
    <w:p w14:paraId="4BAC947B" w14:textId="5087CB15" w:rsidR="006F44E3" w:rsidRDefault="006F44E3" w:rsidP="00F32E0E">
      <w:pPr>
        <w:pStyle w:val="ListParagraph"/>
        <w:numPr>
          <w:ilvl w:val="0"/>
          <w:numId w:val="25"/>
        </w:numPr>
        <w:tabs>
          <w:tab w:val="left" w:pos="1080"/>
        </w:tabs>
        <w:spacing w:line="360" w:lineRule="auto"/>
        <w:ind w:left="360"/>
        <w:rPr>
          <w:sz w:val="28"/>
          <w:szCs w:val="28"/>
        </w:rPr>
      </w:pPr>
      <w:r w:rsidRPr="006F44E3">
        <w:rPr>
          <w:sz w:val="28"/>
          <w:szCs w:val="28"/>
        </w:rPr>
        <w:t xml:space="preserve">The increase in expenditure was largely driven by </w:t>
      </w:r>
      <w:r w:rsidRPr="006F44E3">
        <w:rPr>
          <w:b/>
          <w:bCs/>
          <w:sz w:val="28"/>
          <w:szCs w:val="28"/>
        </w:rPr>
        <w:t>Inpatient Hospitalization</w:t>
      </w:r>
      <w:r w:rsidRPr="006F44E3">
        <w:rPr>
          <w:sz w:val="28"/>
          <w:szCs w:val="28"/>
        </w:rPr>
        <w:t xml:space="preserve"> and </w:t>
      </w:r>
      <w:r w:rsidRPr="006F44E3">
        <w:rPr>
          <w:b/>
          <w:bCs/>
          <w:sz w:val="28"/>
          <w:szCs w:val="28"/>
        </w:rPr>
        <w:t>Outpatient Overall services</w:t>
      </w:r>
      <w:r w:rsidRPr="006F44E3">
        <w:rPr>
          <w:sz w:val="28"/>
          <w:szCs w:val="28"/>
        </w:rPr>
        <w:t>, which jointly accounted for the majority of total claims costs.</w:t>
      </w:r>
    </w:p>
    <w:p w14:paraId="59947361" w14:textId="77777777" w:rsidR="006F44E3" w:rsidRPr="005D15F4" w:rsidRDefault="006F44E3" w:rsidP="006F44E3">
      <w:pPr>
        <w:pStyle w:val="Heading2"/>
        <w:rPr>
          <w:rFonts w:ascii="Times New Roman" w:hAnsi="Times New Roman" w:cs="Times New Roman"/>
          <w:b/>
          <w:bCs/>
          <w:color w:val="auto"/>
        </w:rPr>
      </w:pPr>
      <w:r w:rsidRPr="005D15F4">
        <w:rPr>
          <w:rFonts w:ascii="Times New Roman" w:hAnsi="Times New Roman" w:cs="Times New Roman"/>
          <w:b/>
          <w:bCs/>
          <w:color w:val="auto"/>
        </w:rPr>
        <w:t>Distribution of Claims by Visit Type – Q1 2026</w:t>
      </w:r>
    </w:p>
    <w:tbl>
      <w:tblPr>
        <w:tblStyle w:val="TableGrid0"/>
        <w:tblW w:w="9463" w:type="dxa"/>
        <w:tblInd w:w="648" w:type="dxa"/>
        <w:tblLook w:val="04A0" w:firstRow="1" w:lastRow="0" w:firstColumn="1" w:lastColumn="0" w:noHBand="0" w:noVBand="1"/>
      </w:tblPr>
      <w:tblGrid>
        <w:gridCol w:w="2186"/>
        <w:gridCol w:w="1678"/>
        <w:gridCol w:w="1678"/>
        <w:gridCol w:w="1678"/>
        <w:gridCol w:w="2243"/>
      </w:tblGrid>
      <w:tr w:rsidR="006F44E3" w:rsidRPr="006F44E3" w14:paraId="4A062543" w14:textId="77777777" w:rsidTr="005D15F4">
        <w:trPr>
          <w:trHeight w:val="487"/>
        </w:trPr>
        <w:tc>
          <w:tcPr>
            <w:tcW w:w="0" w:type="auto"/>
            <w:hideMark/>
          </w:tcPr>
          <w:p w14:paraId="2F1B2715" w14:textId="77777777" w:rsidR="006F44E3" w:rsidRPr="006F44E3" w:rsidRDefault="006F44E3">
            <w:pPr>
              <w:jc w:val="center"/>
              <w:rPr>
                <w:b/>
                <w:bCs/>
                <w:sz w:val="24"/>
                <w:szCs w:val="24"/>
              </w:rPr>
            </w:pPr>
            <w:r w:rsidRPr="006F44E3">
              <w:rPr>
                <w:b/>
                <w:bCs/>
                <w:sz w:val="24"/>
                <w:szCs w:val="24"/>
              </w:rPr>
              <w:t>Visit Type</w:t>
            </w:r>
          </w:p>
        </w:tc>
        <w:tc>
          <w:tcPr>
            <w:tcW w:w="0" w:type="auto"/>
            <w:hideMark/>
          </w:tcPr>
          <w:p w14:paraId="3FB7181C" w14:textId="77777777" w:rsidR="006F44E3" w:rsidRPr="006F44E3" w:rsidRDefault="006F44E3">
            <w:pPr>
              <w:jc w:val="center"/>
              <w:rPr>
                <w:b/>
                <w:bCs/>
                <w:sz w:val="24"/>
                <w:szCs w:val="24"/>
              </w:rPr>
            </w:pPr>
            <w:r w:rsidRPr="006F44E3">
              <w:rPr>
                <w:b/>
                <w:bCs/>
                <w:sz w:val="24"/>
                <w:szCs w:val="24"/>
              </w:rPr>
              <w:t>Jan (Ksh)</w:t>
            </w:r>
          </w:p>
        </w:tc>
        <w:tc>
          <w:tcPr>
            <w:tcW w:w="0" w:type="auto"/>
            <w:hideMark/>
          </w:tcPr>
          <w:p w14:paraId="6E24CEF3" w14:textId="77777777" w:rsidR="006F44E3" w:rsidRPr="006F44E3" w:rsidRDefault="006F44E3">
            <w:pPr>
              <w:jc w:val="center"/>
              <w:rPr>
                <w:b/>
                <w:bCs/>
                <w:sz w:val="24"/>
                <w:szCs w:val="24"/>
              </w:rPr>
            </w:pPr>
            <w:r w:rsidRPr="006F44E3">
              <w:rPr>
                <w:b/>
                <w:bCs/>
                <w:sz w:val="24"/>
                <w:szCs w:val="24"/>
              </w:rPr>
              <w:t>Feb (Ksh)</w:t>
            </w:r>
          </w:p>
        </w:tc>
        <w:tc>
          <w:tcPr>
            <w:tcW w:w="0" w:type="auto"/>
            <w:hideMark/>
          </w:tcPr>
          <w:p w14:paraId="152425E2" w14:textId="77777777" w:rsidR="006F44E3" w:rsidRPr="006F44E3" w:rsidRDefault="006F44E3">
            <w:pPr>
              <w:jc w:val="center"/>
              <w:rPr>
                <w:b/>
                <w:bCs/>
                <w:sz w:val="24"/>
                <w:szCs w:val="24"/>
              </w:rPr>
            </w:pPr>
            <w:r w:rsidRPr="006F44E3">
              <w:rPr>
                <w:b/>
                <w:bCs/>
                <w:sz w:val="24"/>
                <w:szCs w:val="24"/>
              </w:rPr>
              <w:t>Mar (Ksh)</w:t>
            </w:r>
          </w:p>
        </w:tc>
        <w:tc>
          <w:tcPr>
            <w:tcW w:w="0" w:type="auto"/>
            <w:hideMark/>
          </w:tcPr>
          <w:p w14:paraId="26CE0E45" w14:textId="77777777" w:rsidR="006F44E3" w:rsidRPr="006F44E3" w:rsidRDefault="006F44E3">
            <w:pPr>
              <w:jc w:val="center"/>
              <w:rPr>
                <w:b/>
                <w:bCs/>
                <w:sz w:val="24"/>
                <w:szCs w:val="24"/>
              </w:rPr>
            </w:pPr>
            <w:r w:rsidRPr="006F44E3">
              <w:rPr>
                <w:b/>
                <w:bCs/>
                <w:sz w:val="24"/>
                <w:szCs w:val="24"/>
              </w:rPr>
              <w:t>Grand Total (Ksh)</w:t>
            </w:r>
          </w:p>
        </w:tc>
      </w:tr>
      <w:tr w:rsidR="006F44E3" w:rsidRPr="006F44E3" w14:paraId="572F6F8D" w14:textId="77777777" w:rsidTr="005D15F4">
        <w:trPr>
          <w:trHeight w:val="487"/>
        </w:trPr>
        <w:tc>
          <w:tcPr>
            <w:tcW w:w="0" w:type="auto"/>
            <w:hideMark/>
          </w:tcPr>
          <w:p w14:paraId="68D05E05" w14:textId="1CCDDB55" w:rsidR="006F44E3" w:rsidRPr="006F44E3" w:rsidRDefault="006F44E3">
            <w:pPr>
              <w:jc w:val="left"/>
              <w:rPr>
                <w:sz w:val="24"/>
                <w:szCs w:val="24"/>
              </w:rPr>
            </w:pPr>
            <w:r w:rsidRPr="006F44E3">
              <w:rPr>
                <w:sz w:val="24"/>
                <w:szCs w:val="24"/>
              </w:rPr>
              <w:t xml:space="preserve">In Patient Overall </w:t>
            </w:r>
          </w:p>
        </w:tc>
        <w:tc>
          <w:tcPr>
            <w:tcW w:w="0" w:type="auto"/>
            <w:hideMark/>
          </w:tcPr>
          <w:p w14:paraId="1CB3C820" w14:textId="77777777" w:rsidR="006F44E3" w:rsidRPr="006F44E3" w:rsidRDefault="006F44E3" w:rsidP="006F44E3">
            <w:pPr>
              <w:jc w:val="right"/>
              <w:rPr>
                <w:sz w:val="24"/>
                <w:szCs w:val="24"/>
              </w:rPr>
            </w:pPr>
            <w:r w:rsidRPr="006F44E3">
              <w:rPr>
                <w:sz w:val="24"/>
                <w:szCs w:val="24"/>
              </w:rPr>
              <w:t>37,224,256.36</w:t>
            </w:r>
          </w:p>
        </w:tc>
        <w:tc>
          <w:tcPr>
            <w:tcW w:w="0" w:type="auto"/>
            <w:hideMark/>
          </w:tcPr>
          <w:p w14:paraId="38113317" w14:textId="77777777" w:rsidR="006F44E3" w:rsidRPr="006F44E3" w:rsidRDefault="006F44E3" w:rsidP="006F44E3">
            <w:pPr>
              <w:jc w:val="right"/>
              <w:rPr>
                <w:sz w:val="24"/>
                <w:szCs w:val="24"/>
              </w:rPr>
            </w:pPr>
            <w:r w:rsidRPr="006F44E3">
              <w:rPr>
                <w:sz w:val="24"/>
                <w:szCs w:val="24"/>
              </w:rPr>
              <w:t>54,310,762.71</w:t>
            </w:r>
          </w:p>
        </w:tc>
        <w:tc>
          <w:tcPr>
            <w:tcW w:w="0" w:type="auto"/>
            <w:hideMark/>
          </w:tcPr>
          <w:p w14:paraId="06E1CD6E" w14:textId="77777777" w:rsidR="006F44E3" w:rsidRPr="006F44E3" w:rsidRDefault="006F44E3" w:rsidP="006F44E3">
            <w:pPr>
              <w:jc w:val="right"/>
              <w:rPr>
                <w:sz w:val="24"/>
                <w:szCs w:val="24"/>
              </w:rPr>
            </w:pPr>
            <w:r w:rsidRPr="006F44E3">
              <w:rPr>
                <w:sz w:val="24"/>
                <w:szCs w:val="24"/>
              </w:rPr>
              <w:t>51,813,020.26</w:t>
            </w:r>
          </w:p>
        </w:tc>
        <w:tc>
          <w:tcPr>
            <w:tcW w:w="0" w:type="auto"/>
            <w:hideMark/>
          </w:tcPr>
          <w:p w14:paraId="1F92A0CC" w14:textId="77777777" w:rsidR="006F44E3" w:rsidRPr="006F44E3" w:rsidRDefault="006F44E3" w:rsidP="006F44E3">
            <w:pPr>
              <w:jc w:val="right"/>
              <w:rPr>
                <w:sz w:val="24"/>
                <w:szCs w:val="24"/>
              </w:rPr>
            </w:pPr>
            <w:r w:rsidRPr="006F44E3">
              <w:rPr>
                <w:sz w:val="24"/>
                <w:szCs w:val="24"/>
              </w:rPr>
              <w:t>143,348,039.33</w:t>
            </w:r>
          </w:p>
        </w:tc>
      </w:tr>
      <w:tr w:rsidR="006F44E3" w:rsidRPr="006F44E3" w14:paraId="72B3A86F" w14:textId="77777777" w:rsidTr="005D15F4">
        <w:trPr>
          <w:trHeight w:val="246"/>
        </w:trPr>
        <w:tc>
          <w:tcPr>
            <w:tcW w:w="0" w:type="auto"/>
            <w:hideMark/>
          </w:tcPr>
          <w:p w14:paraId="51D74BF7" w14:textId="77777777" w:rsidR="006F44E3" w:rsidRPr="006F44E3" w:rsidRDefault="006F44E3">
            <w:pPr>
              <w:rPr>
                <w:sz w:val="24"/>
                <w:szCs w:val="24"/>
              </w:rPr>
            </w:pPr>
            <w:r w:rsidRPr="006F44E3">
              <w:rPr>
                <w:sz w:val="24"/>
                <w:szCs w:val="24"/>
              </w:rPr>
              <w:t>Out Patient Dental</w:t>
            </w:r>
          </w:p>
        </w:tc>
        <w:tc>
          <w:tcPr>
            <w:tcW w:w="0" w:type="auto"/>
            <w:hideMark/>
          </w:tcPr>
          <w:p w14:paraId="4B8A111B" w14:textId="77777777" w:rsidR="006F44E3" w:rsidRPr="006F44E3" w:rsidRDefault="006F44E3" w:rsidP="006F44E3">
            <w:pPr>
              <w:jc w:val="right"/>
              <w:rPr>
                <w:sz w:val="24"/>
                <w:szCs w:val="24"/>
              </w:rPr>
            </w:pPr>
            <w:r w:rsidRPr="006F44E3">
              <w:rPr>
                <w:sz w:val="24"/>
                <w:szCs w:val="24"/>
              </w:rPr>
              <w:t>846,007.01</w:t>
            </w:r>
          </w:p>
        </w:tc>
        <w:tc>
          <w:tcPr>
            <w:tcW w:w="0" w:type="auto"/>
            <w:hideMark/>
          </w:tcPr>
          <w:p w14:paraId="0ABF1280" w14:textId="77777777" w:rsidR="006F44E3" w:rsidRPr="006F44E3" w:rsidRDefault="006F44E3" w:rsidP="006F44E3">
            <w:pPr>
              <w:jc w:val="right"/>
              <w:rPr>
                <w:sz w:val="24"/>
                <w:szCs w:val="24"/>
              </w:rPr>
            </w:pPr>
            <w:r w:rsidRPr="006F44E3">
              <w:rPr>
                <w:sz w:val="24"/>
                <w:szCs w:val="24"/>
              </w:rPr>
              <w:t>775,734.86</w:t>
            </w:r>
          </w:p>
        </w:tc>
        <w:tc>
          <w:tcPr>
            <w:tcW w:w="0" w:type="auto"/>
            <w:hideMark/>
          </w:tcPr>
          <w:p w14:paraId="5F357C3C" w14:textId="77777777" w:rsidR="006F44E3" w:rsidRPr="006F44E3" w:rsidRDefault="006F44E3" w:rsidP="006F44E3">
            <w:pPr>
              <w:jc w:val="right"/>
              <w:rPr>
                <w:sz w:val="24"/>
                <w:szCs w:val="24"/>
              </w:rPr>
            </w:pPr>
            <w:r w:rsidRPr="006F44E3">
              <w:rPr>
                <w:sz w:val="24"/>
                <w:szCs w:val="24"/>
              </w:rPr>
              <w:t>743,565.84</w:t>
            </w:r>
          </w:p>
        </w:tc>
        <w:tc>
          <w:tcPr>
            <w:tcW w:w="0" w:type="auto"/>
            <w:hideMark/>
          </w:tcPr>
          <w:p w14:paraId="21EBEB6E" w14:textId="77777777" w:rsidR="006F44E3" w:rsidRPr="006F44E3" w:rsidRDefault="006F44E3" w:rsidP="006F44E3">
            <w:pPr>
              <w:jc w:val="right"/>
              <w:rPr>
                <w:sz w:val="24"/>
                <w:szCs w:val="24"/>
              </w:rPr>
            </w:pPr>
            <w:r w:rsidRPr="006F44E3">
              <w:rPr>
                <w:sz w:val="24"/>
                <w:szCs w:val="24"/>
              </w:rPr>
              <w:t>2,365,307.71</w:t>
            </w:r>
          </w:p>
        </w:tc>
      </w:tr>
      <w:tr w:rsidR="006F44E3" w:rsidRPr="006F44E3" w14:paraId="62548E6D" w14:textId="77777777" w:rsidTr="005D15F4">
        <w:trPr>
          <w:trHeight w:val="246"/>
        </w:trPr>
        <w:tc>
          <w:tcPr>
            <w:tcW w:w="0" w:type="auto"/>
            <w:hideMark/>
          </w:tcPr>
          <w:p w14:paraId="7151A37B" w14:textId="77777777" w:rsidR="006F44E3" w:rsidRPr="006F44E3" w:rsidRDefault="006F44E3">
            <w:pPr>
              <w:rPr>
                <w:sz w:val="24"/>
                <w:szCs w:val="24"/>
              </w:rPr>
            </w:pPr>
            <w:r w:rsidRPr="006F44E3">
              <w:rPr>
                <w:sz w:val="24"/>
                <w:szCs w:val="24"/>
              </w:rPr>
              <w:t>Out Patient Optical</w:t>
            </w:r>
          </w:p>
        </w:tc>
        <w:tc>
          <w:tcPr>
            <w:tcW w:w="0" w:type="auto"/>
            <w:hideMark/>
          </w:tcPr>
          <w:p w14:paraId="63F99AF2" w14:textId="77777777" w:rsidR="006F44E3" w:rsidRPr="006F44E3" w:rsidRDefault="006F44E3" w:rsidP="006F44E3">
            <w:pPr>
              <w:jc w:val="right"/>
              <w:rPr>
                <w:sz w:val="24"/>
                <w:szCs w:val="24"/>
              </w:rPr>
            </w:pPr>
            <w:r w:rsidRPr="006F44E3">
              <w:rPr>
                <w:sz w:val="24"/>
                <w:szCs w:val="24"/>
              </w:rPr>
              <w:t>1,785,748.59</w:t>
            </w:r>
          </w:p>
        </w:tc>
        <w:tc>
          <w:tcPr>
            <w:tcW w:w="0" w:type="auto"/>
            <w:hideMark/>
          </w:tcPr>
          <w:p w14:paraId="79BA1A17" w14:textId="77777777" w:rsidR="006F44E3" w:rsidRPr="006F44E3" w:rsidRDefault="006F44E3" w:rsidP="006F44E3">
            <w:pPr>
              <w:jc w:val="right"/>
              <w:rPr>
                <w:sz w:val="24"/>
                <w:szCs w:val="24"/>
              </w:rPr>
            </w:pPr>
            <w:r w:rsidRPr="006F44E3">
              <w:rPr>
                <w:sz w:val="24"/>
                <w:szCs w:val="24"/>
              </w:rPr>
              <w:t>1,750,569.41</w:t>
            </w:r>
          </w:p>
        </w:tc>
        <w:tc>
          <w:tcPr>
            <w:tcW w:w="0" w:type="auto"/>
            <w:hideMark/>
          </w:tcPr>
          <w:p w14:paraId="7387DEEF" w14:textId="77777777" w:rsidR="006F44E3" w:rsidRPr="006F44E3" w:rsidRDefault="006F44E3" w:rsidP="006F44E3">
            <w:pPr>
              <w:jc w:val="right"/>
              <w:rPr>
                <w:sz w:val="24"/>
                <w:szCs w:val="24"/>
              </w:rPr>
            </w:pPr>
            <w:r w:rsidRPr="006F44E3">
              <w:rPr>
                <w:sz w:val="24"/>
                <w:szCs w:val="24"/>
              </w:rPr>
              <w:t>1,590,303.93</w:t>
            </w:r>
          </w:p>
        </w:tc>
        <w:tc>
          <w:tcPr>
            <w:tcW w:w="0" w:type="auto"/>
            <w:hideMark/>
          </w:tcPr>
          <w:p w14:paraId="3E807D52" w14:textId="77777777" w:rsidR="006F44E3" w:rsidRPr="006F44E3" w:rsidRDefault="006F44E3" w:rsidP="006F44E3">
            <w:pPr>
              <w:jc w:val="right"/>
              <w:rPr>
                <w:sz w:val="24"/>
                <w:szCs w:val="24"/>
              </w:rPr>
            </w:pPr>
            <w:r w:rsidRPr="006F44E3">
              <w:rPr>
                <w:sz w:val="24"/>
                <w:szCs w:val="24"/>
              </w:rPr>
              <w:t>5,126,621.93</w:t>
            </w:r>
          </w:p>
        </w:tc>
      </w:tr>
      <w:tr w:rsidR="006F44E3" w:rsidRPr="006F44E3" w14:paraId="5DEE97AC" w14:textId="77777777" w:rsidTr="005D15F4">
        <w:trPr>
          <w:trHeight w:val="246"/>
        </w:trPr>
        <w:tc>
          <w:tcPr>
            <w:tcW w:w="0" w:type="auto"/>
            <w:hideMark/>
          </w:tcPr>
          <w:p w14:paraId="60E8CB0E" w14:textId="77777777" w:rsidR="006F44E3" w:rsidRPr="006F44E3" w:rsidRDefault="006F44E3">
            <w:pPr>
              <w:rPr>
                <w:sz w:val="24"/>
                <w:szCs w:val="24"/>
              </w:rPr>
            </w:pPr>
            <w:r w:rsidRPr="006F44E3">
              <w:rPr>
                <w:sz w:val="24"/>
                <w:szCs w:val="24"/>
              </w:rPr>
              <w:t>Out Patient Overall</w:t>
            </w:r>
          </w:p>
        </w:tc>
        <w:tc>
          <w:tcPr>
            <w:tcW w:w="0" w:type="auto"/>
            <w:hideMark/>
          </w:tcPr>
          <w:p w14:paraId="5DC2C1A9" w14:textId="77777777" w:rsidR="006F44E3" w:rsidRPr="006F44E3" w:rsidRDefault="006F44E3" w:rsidP="006F44E3">
            <w:pPr>
              <w:jc w:val="right"/>
              <w:rPr>
                <w:sz w:val="24"/>
                <w:szCs w:val="24"/>
              </w:rPr>
            </w:pPr>
            <w:r w:rsidRPr="006F44E3">
              <w:rPr>
                <w:sz w:val="24"/>
                <w:szCs w:val="24"/>
              </w:rPr>
              <w:t>34,546,439.86</w:t>
            </w:r>
          </w:p>
        </w:tc>
        <w:tc>
          <w:tcPr>
            <w:tcW w:w="0" w:type="auto"/>
            <w:hideMark/>
          </w:tcPr>
          <w:p w14:paraId="138C479D" w14:textId="77777777" w:rsidR="006F44E3" w:rsidRPr="006F44E3" w:rsidRDefault="006F44E3" w:rsidP="006F44E3">
            <w:pPr>
              <w:jc w:val="right"/>
              <w:rPr>
                <w:sz w:val="24"/>
                <w:szCs w:val="24"/>
              </w:rPr>
            </w:pPr>
            <w:r w:rsidRPr="006F44E3">
              <w:rPr>
                <w:sz w:val="24"/>
                <w:szCs w:val="24"/>
              </w:rPr>
              <w:t>30,676,619.24</w:t>
            </w:r>
          </w:p>
        </w:tc>
        <w:tc>
          <w:tcPr>
            <w:tcW w:w="0" w:type="auto"/>
            <w:hideMark/>
          </w:tcPr>
          <w:p w14:paraId="07A41600" w14:textId="77777777" w:rsidR="006F44E3" w:rsidRPr="006F44E3" w:rsidRDefault="006F44E3" w:rsidP="006F44E3">
            <w:pPr>
              <w:jc w:val="right"/>
              <w:rPr>
                <w:sz w:val="24"/>
                <w:szCs w:val="24"/>
              </w:rPr>
            </w:pPr>
            <w:r w:rsidRPr="006F44E3">
              <w:rPr>
                <w:sz w:val="24"/>
                <w:szCs w:val="24"/>
              </w:rPr>
              <w:t>32,628,808.54</w:t>
            </w:r>
          </w:p>
        </w:tc>
        <w:tc>
          <w:tcPr>
            <w:tcW w:w="0" w:type="auto"/>
            <w:hideMark/>
          </w:tcPr>
          <w:p w14:paraId="3CECA7CF" w14:textId="77777777" w:rsidR="006F44E3" w:rsidRPr="006F44E3" w:rsidRDefault="006F44E3" w:rsidP="006F44E3">
            <w:pPr>
              <w:jc w:val="right"/>
              <w:rPr>
                <w:sz w:val="24"/>
                <w:szCs w:val="24"/>
              </w:rPr>
            </w:pPr>
            <w:r w:rsidRPr="006F44E3">
              <w:rPr>
                <w:sz w:val="24"/>
                <w:szCs w:val="24"/>
              </w:rPr>
              <w:t>97,851,867.65</w:t>
            </w:r>
          </w:p>
        </w:tc>
      </w:tr>
      <w:tr w:rsidR="006F44E3" w:rsidRPr="006F44E3" w14:paraId="58393F55" w14:textId="77777777" w:rsidTr="005D15F4">
        <w:trPr>
          <w:trHeight w:val="246"/>
        </w:trPr>
        <w:tc>
          <w:tcPr>
            <w:tcW w:w="0" w:type="auto"/>
            <w:hideMark/>
          </w:tcPr>
          <w:p w14:paraId="253D9BC5" w14:textId="77777777" w:rsidR="006F44E3" w:rsidRPr="006F44E3" w:rsidRDefault="006F44E3">
            <w:pPr>
              <w:rPr>
                <w:sz w:val="24"/>
                <w:szCs w:val="24"/>
              </w:rPr>
            </w:pPr>
            <w:r w:rsidRPr="006F44E3">
              <w:rPr>
                <w:rStyle w:val="Strong"/>
                <w:sz w:val="24"/>
                <w:szCs w:val="24"/>
              </w:rPr>
              <w:t>Grand Total</w:t>
            </w:r>
          </w:p>
        </w:tc>
        <w:tc>
          <w:tcPr>
            <w:tcW w:w="0" w:type="auto"/>
            <w:hideMark/>
          </w:tcPr>
          <w:p w14:paraId="478D98D3" w14:textId="77777777" w:rsidR="006F44E3" w:rsidRPr="006F44E3" w:rsidRDefault="006F44E3" w:rsidP="006F44E3">
            <w:pPr>
              <w:jc w:val="right"/>
              <w:rPr>
                <w:sz w:val="24"/>
                <w:szCs w:val="24"/>
              </w:rPr>
            </w:pPr>
            <w:r w:rsidRPr="006F44E3">
              <w:rPr>
                <w:rStyle w:val="Strong"/>
                <w:sz w:val="24"/>
                <w:szCs w:val="24"/>
              </w:rPr>
              <w:t>74,402,451.82</w:t>
            </w:r>
          </w:p>
        </w:tc>
        <w:tc>
          <w:tcPr>
            <w:tcW w:w="0" w:type="auto"/>
            <w:hideMark/>
          </w:tcPr>
          <w:p w14:paraId="1E2CC2B4" w14:textId="77777777" w:rsidR="006F44E3" w:rsidRPr="006F44E3" w:rsidRDefault="006F44E3" w:rsidP="006F44E3">
            <w:pPr>
              <w:jc w:val="right"/>
              <w:rPr>
                <w:sz w:val="24"/>
                <w:szCs w:val="24"/>
              </w:rPr>
            </w:pPr>
            <w:r w:rsidRPr="006F44E3">
              <w:rPr>
                <w:rStyle w:val="Strong"/>
                <w:sz w:val="24"/>
                <w:szCs w:val="24"/>
              </w:rPr>
              <w:t>87,513,686.22</w:t>
            </w:r>
          </w:p>
        </w:tc>
        <w:tc>
          <w:tcPr>
            <w:tcW w:w="0" w:type="auto"/>
            <w:hideMark/>
          </w:tcPr>
          <w:p w14:paraId="36362405" w14:textId="77777777" w:rsidR="006F44E3" w:rsidRPr="006F44E3" w:rsidRDefault="006F44E3" w:rsidP="006F44E3">
            <w:pPr>
              <w:jc w:val="right"/>
              <w:rPr>
                <w:sz w:val="24"/>
                <w:szCs w:val="24"/>
              </w:rPr>
            </w:pPr>
            <w:r w:rsidRPr="006F44E3">
              <w:rPr>
                <w:rStyle w:val="Strong"/>
                <w:sz w:val="24"/>
                <w:szCs w:val="24"/>
              </w:rPr>
              <w:t>86,775,698.57</w:t>
            </w:r>
          </w:p>
        </w:tc>
        <w:tc>
          <w:tcPr>
            <w:tcW w:w="0" w:type="auto"/>
            <w:hideMark/>
          </w:tcPr>
          <w:p w14:paraId="5610A93C" w14:textId="77777777" w:rsidR="006F44E3" w:rsidRPr="006F44E3" w:rsidRDefault="006F44E3" w:rsidP="006F44E3">
            <w:pPr>
              <w:jc w:val="right"/>
              <w:rPr>
                <w:sz w:val="24"/>
                <w:szCs w:val="24"/>
              </w:rPr>
            </w:pPr>
            <w:r w:rsidRPr="006F44E3">
              <w:rPr>
                <w:rStyle w:val="Strong"/>
                <w:sz w:val="24"/>
                <w:szCs w:val="24"/>
              </w:rPr>
              <w:t>248,691,836.62</w:t>
            </w:r>
          </w:p>
        </w:tc>
      </w:tr>
    </w:tbl>
    <w:p w14:paraId="2E3FF2C8" w14:textId="2C488FA8" w:rsidR="006F44E3" w:rsidRDefault="006F44E3" w:rsidP="006F44E3">
      <w:pPr>
        <w:pStyle w:val="ListParagraph"/>
        <w:tabs>
          <w:tab w:val="left" w:pos="540"/>
        </w:tabs>
        <w:spacing w:after="115" w:line="360" w:lineRule="auto"/>
        <w:ind w:left="0" w:right="0" w:firstLine="0"/>
        <w:rPr>
          <w:sz w:val="28"/>
          <w:szCs w:val="28"/>
        </w:rPr>
      </w:pPr>
    </w:p>
    <w:p w14:paraId="7EB4E723" w14:textId="3A800E6B" w:rsidR="00735623" w:rsidRDefault="00735623" w:rsidP="00F32E0E">
      <w:pPr>
        <w:pStyle w:val="ListParagraph"/>
        <w:numPr>
          <w:ilvl w:val="0"/>
          <w:numId w:val="25"/>
        </w:numPr>
        <w:tabs>
          <w:tab w:val="left" w:pos="540"/>
        </w:tabs>
        <w:spacing w:after="115" w:line="360" w:lineRule="auto"/>
        <w:ind w:left="0" w:right="0" w:firstLine="0"/>
        <w:rPr>
          <w:sz w:val="28"/>
          <w:szCs w:val="28"/>
        </w:rPr>
      </w:pPr>
      <w:r w:rsidRPr="00735623">
        <w:rPr>
          <w:sz w:val="28"/>
          <w:szCs w:val="28"/>
        </w:rPr>
        <w:t xml:space="preserve">Inpatient services accounted for the largest share of healthcare expenditure during Q1 2026 at </w:t>
      </w:r>
      <w:r w:rsidRPr="00735623">
        <w:rPr>
          <w:b/>
          <w:bCs/>
          <w:sz w:val="28"/>
          <w:szCs w:val="28"/>
        </w:rPr>
        <w:t>57.64%</w:t>
      </w:r>
      <w:r w:rsidRPr="00735623">
        <w:rPr>
          <w:sz w:val="28"/>
          <w:szCs w:val="28"/>
        </w:rPr>
        <w:t xml:space="preserve"> of total costs, compared to </w:t>
      </w:r>
      <w:r w:rsidRPr="00735623">
        <w:rPr>
          <w:b/>
          <w:bCs/>
          <w:sz w:val="28"/>
          <w:szCs w:val="28"/>
        </w:rPr>
        <w:t>70%</w:t>
      </w:r>
      <w:r w:rsidRPr="00735623">
        <w:rPr>
          <w:sz w:val="28"/>
          <w:szCs w:val="28"/>
        </w:rPr>
        <w:t xml:space="preserve"> in the previous year</w:t>
      </w:r>
      <w:r>
        <w:rPr>
          <w:sz w:val="28"/>
          <w:szCs w:val="28"/>
        </w:rPr>
        <w:t>s</w:t>
      </w:r>
      <w:r w:rsidRPr="00735623">
        <w:rPr>
          <w:sz w:val="28"/>
          <w:szCs w:val="28"/>
        </w:rPr>
        <w:t xml:space="preserve">, indicating a relative decline in inpatient cost burden. Conversely, outpatient expenditure increased to </w:t>
      </w:r>
      <w:r w:rsidRPr="00735623">
        <w:rPr>
          <w:b/>
          <w:bCs/>
          <w:sz w:val="28"/>
          <w:szCs w:val="28"/>
        </w:rPr>
        <w:t>39.35%</w:t>
      </w:r>
      <w:r w:rsidRPr="00735623">
        <w:rPr>
          <w:sz w:val="28"/>
          <w:szCs w:val="28"/>
        </w:rPr>
        <w:t xml:space="preserve"> from </w:t>
      </w:r>
      <w:r w:rsidRPr="00735623">
        <w:rPr>
          <w:b/>
          <w:bCs/>
          <w:sz w:val="28"/>
          <w:szCs w:val="28"/>
        </w:rPr>
        <w:t>30%</w:t>
      </w:r>
      <w:r w:rsidRPr="00735623">
        <w:rPr>
          <w:sz w:val="28"/>
          <w:szCs w:val="28"/>
        </w:rPr>
        <w:t xml:space="preserve"> </w:t>
      </w:r>
      <w:r w:rsidR="00A84D36">
        <w:rPr>
          <w:sz w:val="28"/>
          <w:szCs w:val="28"/>
        </w:rPr>
        <w:t>past</w:t>
      </w:r>
      <w:r w:rsidRPr="00735623">
        <w:rPr>
          <w:sz w:val="28"/>
          <w:szCs w:val="28"/>
        </w:rPr>
        <w:t xml:space="preserve"> financial year</w:t>
      </w:r>
      <w:r w:rsidR="00A84D36">
        <w:rPr>
          <w:sz w:val="28"/>
          <w:szCs w:val="28"/>
        </w:rPr>
        <w:t>s</w:t>
      </w:r>
      <w:r w:rsidRPr="00735623">
        <w:rPr>
          <w:sz w:val="28"/>
          <w:szCs w:val="28"/>
        </w:rPr>
        <w:t xml:space="preserve">, mainly attributable to the removal of co-payment requirements at UHSF and faith-based facilities, as well as the implementation of the pharmacy-first approach, which encouraged greater utilization of outpatient and pharmaceutical services. Optical and dental services accounted for a combined </w:t>
      </w:r>
      <w:r w:rsidRPr="00A84D36">
        <w:rPr>
          <w:b/>
          <w:bCs/>
          <w:sz w:val="28"/>
          <w:szCs w:val="28"/>
        </w:rPr>
        <w:t>3.01%</w:t>
      </w:r>
      <w:r w:rsidRPr="00735623">
        <w:rPr>
          <w:sz w:val="28"/>
          <w:szCs w:val="28"/>
        </w:rPr>
        <w:t xml:space="preserve"> of the total expenditure.</w:t>
      </w:r>
    </w:p>
    <w:p w14:paraId="2142D74E" w14:textId="4F27B328" w:rsidR="00DB191F" w:rsidRPr="006F44E3" w:rsidRDefault="006F44E3" w:rsidP="00F32E0E">
      <w:pPr>
        <w:pStyle w:val="ListParagraph"/>
        <w:numPr>
          <w:ilvl w:val="0"/>
          <w:numId w:val="25"/>
        </w:numPr>
        <w:tabs>
          <w:tab w:val="left" w:pos="540"/>
        </w:tabs>
        <w:spacing w:after="115" w:line="360" w:lineRule="auto"/>
        <w:ind w:left="0" w:right="0" w:firstLine="0"/>
        <w:rPr>
          <w:sz w:val="28"/>
          <w:szCs w:val="28"/>
        </w:rPr>
      </w:pPr>
      <w:r>
        <w:rPr>
          <w:sz w:val="28"/>
          <w:szCs w:val="28"/>
        </w:rPr>
        <w:t xml:space="preserve">An </w:t>
      </w:r>
      <w:r w:rsidR="00DB191F" w:rsidRPr="00DB191F">
        <w:rPr>
          <w:sz w:val="28"/>
          <w:szCs w:val="28"/>
        </w:rPr>
        <w:t xml:space="preserve">analysis of the age-based expenditure for Q1 2026 reveals that members aged </w:t>
      </w:r>
      <w:r w:rsidR="00DB191F" w:rsidRPr="006F44E3">
        <w:rPr>
          <w:b/>
          <w:bCs/>
          <w:sz w:val="28"/>
          <w:szCs w:val="28"/>
        </w:rPr>
        <w:t xml:space="preserve">50 to 79 years </w:t>
      </w:r>
      <w:r w:rsidR="00DB191F" w:rsidRPr="00DB191F">
        <w:rPr>
          <w:sz w:val="28"/>
          <w:szCs w:val="28"/>
        </w:rPr>
        <w:t xml:space="preserve">account for the overwhelming majority of medical costs, with a total incurred amount of </w:t>
      </w:r>
      <w:r w:rsidR="00DB191F" w:rsidRPr="006F44E3">
        <w:rPr>
          <w:b/>
          <w:bCs/>
          <w:sz w:val="28"/>
          <w:szCs w:val="28"/>
        </w:rPr>
        <w:t>Ksh 207.57</w:t>
      </w:r>
      <w:r w:rsidR="00DB191F" w:rsidRPr="00DB191F">
        <w:rPr>
          <w:sz w:val="28"/>
          <w:szCs w:val="28"/>
        </w:rPr>
        <w:t xml:space="preserve"> million, representing approximately </w:t>
      </w:r>
      <w:r w:rsidR="00735623">
        <w:rPr>
          <w:b/>
          <w:sz w:val="28"/>
          <w:szCs w:val="28"/>
        </w:rPr>
        <w:t>83.47</w:t>
      </w:r>
      <w:r w:rsidR="00DB191F" w:rsidRPr="006F44E3">
        <w:rPr>
          <w:b/>
          <w:sz w:val="28"/>
          <w:szCs w:val="28"/>
        </w:rPr>
        <w:t>%</w:t>
      </w:r>
      <w:r w:rsidR="00DB191F" w:rsidRPr="00DB191F">
        <w:rPr>
          <w:sz w:val="28"/>
          <w:szCs w:val="28"/>
        </w:rPr>
        <w:t xml:space="preserve"> of the total Q1 2026 expenditure of </w:t>
      </w:r>
      <w:r w:rsidR="00DB191F" w:rsidRPr="006F44E3">
        <w:rPr>
          <w:b/>
          <w:bCs/>
          <w:sz w:val="28"/>
          <w:szCs w:val="28"/>
        </w:rPr>
        <w:t>Ksh 248.69</w:t>
      </w:r>
      <w:r w:rsidR="00DB191F" w:rsidRPr="00DB191F">
        <w:rPr>
          <w:sz w:val="28"/>
          <w:szCs w:val="28"/>
        </w:rPr>
        <w:t xml:space="preserve"> million. This highlights a significant financial burden driven by older beneficiaries, likely due to increased prevalence of chronic illnesses and higher healthcare utilization within this age </w:t>
      </w:r>
      <w:r w:rsidRPr="00DB191F">
        <w:rPr>
          <w:sz w:val="28"/>
          <w:szCs w:val="28"/>
        </w:rPr>
        <w:t>group.</w:t>
      </w:r>
      <w:r w:rsidRPr="006F44E3">
        <w:rPr>
          <w:sz w:val="28"/>
          <w:szCs w:val="28"/>
        </w:rPr>
        <w:t xml:space="preserve"> The</w:t>
      </w:r>
      <w:r w:rsidR="00DB191F" w:rsidRPr="006F44E3">
        <w:rPr>
          <w:sz w:val="28"/>
          <w:szCs w:val="28"/>
        </w:rPr>
        <w:t xml:space="preserve"> </w:t>
      </w:r>
      <w:r w:rsidR="00DB191F" w:rsidRPr="006F44E3">
        <w:rPr>
          <w:b/>
          <w:bCs/>
          <w:sz w:val="28"/>
          <w:szCs w:val="28"/>
        </w:rPr>
        <w:t>20–49</w:t>
      </w:r>
      <w:r w:rsidR="00DB191F" w:rsidRPr="006F44E3">
        <w:rPr>
          <w:sz w:val="28"/>
          <w:szCs w:val="28"/>
        </w:rPr>
        <w:t xml:space="preserve"> years age group recorded the second-highest expenditure at </w:t>
      </w:r>
      <w:r w:rsidR="00DB191F" w:rsidRPr="006F44E3">
        <w:rPr>
          <w:b/>
          <w:bCs/>
          <w:sz w:val="28"/>
          <w:szCs w:val="28"/>
        </w:rPr>
        <w:t>Ksh 19.52</w:t>
      </w:r>
      <w:r w:rsidR="00DB191F" w:rsidRPr="006F44E3">
        <w:rPr>
          <w:sz w:val="28"/>
          <w:szCs w:val="28"/>
        </w:rPr>
        <w:t xml:space="preserve"> million </w:t>
      </w:r>
      <w:r w:rsidR="00DB191F" w:rsidRPr="006F44E3">
        <w:rPr>
          <w:b/>
          <w:bCs/>
          <w:sz w:val="28"/>
          <w:szCs w:val="28"/>
        </w:rPr>
        <w:t>(7.8%)</w:t>
      </w:r>
      <w:r w:rsidR="00DB191F" w:rsidRPr="006F44E3">
        <w:rPr>
          <w:sz w:val="28"/>
          <w:szCs w:val="28"/>
        </w:rPr>
        <w:t xml:space="preserve">, followed closely by the 0–19 years age group at </w:t>
      </w:r>
      <w:r w:rsidR="00DB191F" w:rsidRPr="006F44E3">
        <w:rPr>
          <w:b/>
          <w:bCs/>
          <w:sz w:val="28"/>
          <w:szCs w:val="28"/>
        </w:rPr>
        <w:t>Ksh 16.84</w:t>
      </w:r>
      <w:r w:rsidR="00DB191F" w:rsidRPr="006F44E3">
        <w:rPr>
          <w:sz w:val="28"/>
          <w:szCs w:val="28"/>
        </w:rPr>
        <w:t xml:space="preserve"> million </w:t>
      </w:r>
      <w:r w:rsidR="00DB191F" w:rsidRPr="006F44E3">
        <w:rPr>
          <w:b/>
          <w:bCs/>
          <w:sz w:val="28"/>
          <w:szCs w:val="28"/>
        </w:rPr>
        <w:t>(6.8%)</w:t>
      </w:r>
      <w:r w:rsidR="00DB191F" w:rsidRPr="006F44E3">
        <w:rPr>
          <w:sz w:val="28"/>
          <w:szCs w:val="28"/>
        </w:rPr>
        <w:t xml:space="preserve">. Members aged 80 years and above accounted for the lowest expenditure, totaling </w:t>
      </w:r>
      <w:r w:rsidR="00DB191F" w:rsidRPr="006F44E3">
        <w:rPr>
          <w:b/>
          <w:bCs/>
          <w:sz w:val="28"/>
          <w:szCs w:val="28"/>
        </w:rPr>
        <w:t>Ksh 4.76</w:t>
      </w:r>
      <w:r w:rsidR="00DB191F" w:rsidRPr="006F44E3">
        <w:rPr>
          <w:sz w:val="28"/>
          <w:szCs w:val="28"/>
        </w:rPr>
        <w:t xml:space="preserve"> million </w:t>
      </w:r>
      <w:r w:rsidR="00DB191F" w:rsidRPr="006F44E3">
        <w:rPr>
          <w:b/>
          <w:bCs/>
          <w:sz w:val="28"/>
          <w:szCs w:val="28"/>
        </w:rPr>
        <w:t>(1.9%</w:t>
      </w:r>
      <w:r w:rsidR="00DB191F" w:rsidRPr="006F44E3">
        <w:rPr>
          <w:sz w:val="28"/>
          <w:szCs w:val="28"/>
        </w:rPr>
        <w:t>). Overall, the findings indicate that healthcare costs are heavily concentrated among members aged 50 years and above, emphasizing the need for targeted cost management and preventive healthcare interventions for aging beneficiaries</w:t>
      </w:r>
      <w:r w:rsidR="00735623">
        <w:rPr>
          <w:sz w:val="28"/>
          <w:szCs w:val="28"/>
        </w:rPr>
        <w:t xml:space="preserve"> as shown in the table below</w:t>
      </w:r>
      <w:r w:rsidR="00DB191F" w:rsidRPr="006F44E3">
        <w:rPr>
          <w:sz w:val="28"/>
          <w:szCs w:val="28"/>
        </w:rPr>
        <w:t>.</w:t>
      </w:r>
    </w:p>
    <w:tbl>
      <w:tblPr>
        <w:tblStyle w:val="TableGrid0"/>
        <w:tblpPr w:leftFromText="180" w:rightFromText="180" w:vertAnchor="text" w:horzAnchor="margin" w:tblpX="288" w:tblpY="108"/>
        <w:tblW w:w="9792" w:type="dxa"/>
        <w:tblLook w:val="04A0" w:firstRow="1" w:lastRow="0" w:firstColumn="1" w:lastColumn="0" w:noHBand="0" w:noVBand="1"/>
      </w:tblPr>
      <w:tblGrid>
        <w:gridCol w:w="2586"/>
        <w:gridCol w:w="2061"/>
        <w:gridCol w:w="1782"/>
        <w:gridCol w:w="3363"/>
      </w:tblGrid>
      <w:tr w:rsidR="000D7697" w:rsidRPr="00F35194" w14:paraId="703A0896" w14:textId="77777777" w:rsidTr="005D15F4">
        <w:trPr>
          <w:trHeight w:val="84"/>
        </w:trPr>
        <w:tc>
          <w:tcPr>
            <w:tcW w:w="2586" w:type="dxa"/>
            <w:noWrap/>
            <w:hideMark/>
          </w:tcPr>
          <w:p w14:paraId="648D4F10" w14:textId="77777777" w:rsidR="000D7697" w:rsidRPr="005D15F4" w:rsidRDefault="000D7697" w:rsidP="006F44E3">
            <w:pPr>
              <w:spacing w:before="100" w:beforeAutospacing="1" w:after="100" w:afterAutospacing="1" w:line="360" w:lineRule="auto"/>
              <w:jc w:val="center"/>
              <w:rPr>
                <w:b/>
                <w:sz w:val="24"/>
                <w:szCs w:val="24"/>
              </w:rPr>
            </w:pPr>
            <w:r w:rsidRPr="005D15F4">
              <w:rPr>
                <w:b/>
                <w:sz w:val="24"/>
                <w:szCs w:val="24"/>
              </w:rPr>
              <w:t>Age Bracket</w:t>
            </w:r>
          </w:p>
        </w:tc>
        <w:tc>
          <w:tcPr>
            <w:tcW w:w="2061" w:type="dxa"/>
            <w:noWrap/>
            <w:hideMark/>
          </w:tcPr>
          <w:p w14:paraId="1C1F0D1B" w14:textId="77777777" w:rsidR="000D7697" w:rsidRPr="005D15F4" w:rsidRDefault="000D7697" w:rsidP="006F44E3">
            <w:pPr>
              <w:spacing w:before="100" w:beforeAutospacing="1" w:after="100" w:afterAutospacing="1" w:line="360" w:lineRule="auto"/>
              <w:jc w:val="center"/>
              <w:rPr>
                <w:b/>
                <w:sz w:val="24"/>
                <w:szCs w:val="24"/>
              </w:rPr>
            </w:pPr>
            <w:r w:rsidRPr="005D15F4">
              <w:rPr>
                <w:b/>
                <w:sz w:val="24"/>
                <w:szCs w:val="24"/>
              </w:rPr>
              <w:t>Amount</w:t>
            </w:r>
          </w:p>
        </w:tc>
        <w:tc>
          <w:tcPr>
            <w:tcW w:w="1782" w:type="dxa"/>
            <w:noWrap/>
            <w:hideMark/>
          </w:tcPr>
          <w:p w14:paraId="6E4674AF" w14:textId="77777777" w:rsidR="000D7697" w:rsidRPr="005D15F4" w:rsidRDefault="000D7697" w:rsidP="006F44E3">
            <w:pPr>
              <w:spacing w:before="100" w:beforeAutospacing="1" w:after="100" w:afterAutospacing="1" w:line="360" w:lineRule="auto"/>
              <w:jc w:val="center"/>
              <w:rPr>
                <w:b/>
                <w:sz w:val="24"/>
                <w:szCs w:val="24"/>
              </w:rPr>
            </w:pPr>
            <w:r w:rsidRPr="005D15F4">
              <w:rPr>
                <w:b/>
                <w:sz w:val="24"/>
                <w:szCs w:val="24"/>
              </w:rPr>
              <w:t>No of Members</w:t>
            </w:r>
          </w:p>
        </w:tc>
        <w:tc>
          <w:tcPr>
            <w:tcW w:w="3363" w:type="dxa"/>
            <w:noWrap/>
            <w:hideMark/>
          </w:tcPr>
          <w:p w14:paraId="1FF76067" w14:textId="7EFE6B11" w:rsidR="000D7697" w:rsidRPr="005D15F4" w:rsidRDefault="000D7697" w:rsidP="006F44E3">
            <w:pPr>
              <w:spacing w:before="100" w:beforeAutospacing="1" w:after="100" w:afterAutospacing="1" w:line="360" w:lineRule="auto"/>
              <w:jc w:val="center"/>
              <w:rPr>
                <w:b/>
                <w:sz w:val="24"/>
                <w:szCs w:val="24"/>
              </w:rPr>
            </w:pPr>
            <w:r w:rsidRPr="005D15F4">
              <w:rPr>
                <w:b/>
                <w:sz w:val="24"/>
                <w:szCs w:val="24"/>
              </w:rPr>
              <w:t>% of Total</w:t>
            </w:r>
            <w:r w:rsidR="006F44E3" w:rsidRPr="005D15F4">
              <w:rPr>
                <w:b/>
                <w:sz w:val="24"/>
                <w:szCs w:val="24"/>
              </w:rPr>
              <w:t xml:space="preserve"> Cost</w:t>
            </w:r>
          </w:p>
        </w:tc>
      </w:tr>
      <w:tr w:rsidR="000D7697" w:rsidRPr="00F35194" w14:paraId="6D11B657" w14:textId="77777777" w:rsidTr="005D15F4">
        <w:trPr>
          <w:trHeight w:val="496"/>
        </w:trPr>
        <w:tc>
          <w:tcPr>
            <w:tcW w:w="2586" w:type="dxa"/>
            <w:noWrap/>
            <w:hideMark/>
          </w:tcPr>
          <w:p w14:paraId="7D685308" w14:textId="1511E77F" w:rsidR="000D7697" w:rsidRPr="005D15F4" w:rsidRDefault="000D7697" w:rsidP="006F44E3">
            <w:pPr>
              <w:spacing w:before="100" w:beforeAutospacing="1" w:after="100" w:afterAutospacing="1" w:line="360" w:lineRule="auto"/>
              <w:jc w:val="center"/>
              <w:rPr>
                <w:bCs/>
                <w:sz w:val="24"/>
                <w:szCs w:val="24"/>
              </w:rPr>
            </w:pPr>
            <w:r w:rsidRPr="005D15F4">
              <w:rPr>
                <w:bCs/>
                <w:sz w:val="24"/>
                <w:szCs w:val="24"/>
              </w:rPr>
              <w:t>0-</w:t>
            </w:r>
            <w:r w:rsidR="00D4073B" w:rsidRPr="005D15F4">
              <w:rPr>
                <w:bCs/>
                <w:sz w:val="24"/>
                <w:szCs w:val="24"/>
              </w:rPr>
              <w:t>19</w:t>
            </w:r>
          </w:p>
        </w:tc>
        <w:tc>
          <w:tcPr>
            <w:tcW w:w="2061" w:type="dxa"/>
            <w:noWrap/>
            <w:hideMark/>
          </w:tcPr>
          <w:p w14:paraId="26465384" w14:textId="7DF9A1D5" w:rsidR="000D7697" w:rsidRPr="005D15F4" w:rsidRDefault="00D4073B" w:rsidP="006F44E3">
            <w:pPr>
              <w:spacing w:before="100" w:beforeAutospacing="1" w:after="100" w:afterAutospacing="1" w:line="360" w:lineRule="auto"/>
              <w:jc w:val="center"/>
              <w:rPr>
                <w:bCs/>
                <w:sz w:val="24"/>
                <w:szCs w:val="24"/>
              </w:rPr>
            </w:pPr>
            <w:r w:rsidRPr="005D15F4">
              <w:rPr>
                <w:bCs/>
                <w:sz w:val="24"/>
                <w:szCs w:val="24"/>
              </w:rPr>
              <w:t>16,838,536.00</w:t>
            </w:r>
          </w:p>
        </w:tc>
        <w:tc>
          <w:tcPr>
            <w:tcW w:w="1782" w:type="dxa"/>
            <w:noWrap/>
            <w:hideMark/>
          </w:tcPr>
          <w:p w14:paraId="72FEC14C" w14:textId="2BE07FF1" w:rsidR="000D7697" w:rsidRPr="005D15F4" w:rsidRDefault="006F44E3" w:rsidP="006F44E3">
            <w:pPr>
              <w:spacing w:before="100" w:beforeAutospacing="1" w:after="100" w:afterAutospacing="1" w:line="360" w:lineRule="auto"/>
              <w:ind w:firstLineChars="300" w:firstLine="720"/>
              <w:jc w:val="center"/>
              <w:rPr>
                <w:bCs/>
                <w:sz w:val="24"/>
                <w:szCs w:val="24"/>
              </w:rPr>
            </w:pPr>
            <w:r w:rsidRPr="005D15F4">
              <w:rPr>
                <w:bCs/>
                <w:sz w:val="24"/>
                <w:szCs w:val="24"/>
              </w:rPr>
              <w:t xml:space="preserve">   </w:t>
            </w:r>
            <w:r w:rsidR="00D4073B" w:rsidRPr="005D15F4">
              <w:rPr>
                <w:bCs/>
                <w:sz w:val="24"/>
                <w:szCs w:val="24"/>
              </w:rPr>
              <w:t>887</w:t>
            </w:r>
          </w:p>
        </w:tc>
        <w:tc>
          <w:tcPr>
            <w:tcW w:w="3363" w:type="dxa"/>
            <w:noWrap/>
            <w:hideMark/>
          </w:tcPr>
          <w:p w14:paraId="324A725A" w14:textId="24BF0AD5" w:rsidR="000D7697" w:rsidRPr="005D15F4" w:rsidRDefault="006F44E3" w:rsidP="006F44E3">
            <w:pPr>
              <w:spacing w:before="100" w:beforeAutospacing="1" w:after="100" w:afterAutospacing="1" w:line="360" w:lineRule="auto"/>
              <w:jc w:val="center"/>
              <w:rPr>
                <w:b/>
                <w:sz w:val="24"/>
                <w:szCs w:val="24"/>
              </w:rPr>
            </w:pPr>
            <w:r w:rsidRPr="005D15F4">
              <w:rPr>
                <w:b/>
                <w:sz w:val="24"/>
                <w:szCs w:val="24"/>
              </w:rPr>
              <w:t>6.77</w:t>
            </w:r>
            <w:r w:rsidR="00D4073B" w:rsidRPr="005D15F4">
              <w:rPr>
                <w:b/>
                <w:sz w:val="24"/>
                <w:szCs w:val="24"/>
              </w:rPr>
              <w:t>%</w:t>
            </w:r>
          </w:p>
        </w:tc>
      </w:tr>
      <w:tr w:rsidR="000D7697" w:rsidRPr="00F35194" w14:paraId="1692E4F8" w14:textId="77777777" w:rsidTr="005D15F4">
        <w:trPr>
          <w:trHeight w:val="84"/>
        </w:trPr>
        <w:tc>
          <w:tcPr>
            <w:tcW w:w="2586" w:type="dxa"/>
            <w:noWrap/>
            <w:hideMark/>
          </w:tcPr>
          <w:p w14:paraId="5B8D2B07" w14:textId="6D442CE5" w:rsidR="000D7697" w:rsidRPr="005D15F4" w:rsidRDefault="000D7697" w:rsidP="006F44E3">
            <w:pPr>
              <w:spacing w:before="100" w:beforeAutospacing="1" w:after="100" w:afterAutospacing="1" w:line="360" w:lineRule="auto"/>
              <w:jc w:val="center"/>
              <w:rPr>
                <w:bCs/>
                <w:sz w:val="24"/>
                <w:szCs w:val="24"/>
              </w:rPr>
            </w:pPr>
            <w:r w:rsidRPr="005D15F4">
              <w:rPr>
                <w:bCs/>
                <w:sz w:val="24"/>
                <w:szCs w:val="24"/>
              </w:rPr>
              <w:t>2</w:t>
            </w:r>
            <w:r w:rsidR="00D4073B" w:rsidRPr="005D15F4">
              <w:rPr>
                <w:bCs/>
                <w:sz w:val="24"/>
                <w:szCs w:val="24"/>
              </w:rPr>
              <w:t>0</w:t>
            </w:r>
            <w:r w:rsidRPr="005D15F4">
              <w:rPr>
                <w:bCs/>
                <w:sz w:val="24"/>
                <w:szCs w:val="24"/>
              </w:rPr>
              <w:t>-4</w:t>
            </w:r>
            <w:r w:rsidR="00D4073B" w:rsidRPr="005D15F4">
              <w:rPr>
                <w:bCs/>
                <w:sz w:val="24"/>
                <w:szCs w:val="24"/>
              </w:rPr>
              <w:t>9</w:t>
            </w:r>
          </w:p>
        </w:tc>
        <w:tc>
          <w:tcPr>
            <w:tcW w:w="2061" w:type="dxa"/>
            <w:noWrap/>
            <w:hideMark/>
          </w:tcPr>
          <w:p w14:paraId="51B89C76" w14:textId="4B6F0050" w:rsidR="000D7697" w:rsidRPr="005D15F4" w:rsidRDefault="00D4073B" w:rsidP="006F44E3">
            <w:pPr>
              <w:spacing w:before="100" w:beforeAutospacing="1" w:after="100" w:afterAutospacing="1" w:line="360" w:lineRule="auto"/>
              <w:ind w:left="0" w:firstLine="0"/>
              <w:jc w:val="center"/>
              <w:rPr>
                <w:bCs/>
                <w:sz w:val="24"/>
                <w:szCs w:val="24"/>
              </w:rPr>
            </w:pPr>
            <w:r w:rsidRPr="005D15F4">
              <w:rPr>
                <w:bCs/>
                <w:sz w:val="24"/>
                <w:szCs w:val="24"/>
              </w:rPr>
              <w:t>19,515,460.45</w:t>
            </w:r>
          </w:p>
        </w:tc>
        <w:tc>
          <w:tcPr>
            <w:tcW w:w="1782" w:type="dxa"/>
            <w:noWrap/>
            <w:hideMark/>
          </w:tcPr>
          <w:p w14:paraId="32572A71" w14:textId="01D09494" w:rsidR="000D7697" w:rsidRPr="005D15F4" w:rsidRDefault="006F44E3" w:rsidP="006F44E3">
            <w:pPr>
              <w:spacing w:before="100" w:beforeAutospacing="1" w:after="100" w:afterAutospacing="1" w:line="360" w:lineRule="auto"/>
              <w:ind w:firstLineChars="300" w:firstLine="720"/>
              <w:jc w:val="center"/>
              <w:rPr>
                <w:bCs/>
                <w:sz w:val="24"/>
                <w:szCs w:val="24"/>
              </w:rPr>
            </w:pPr>
            <w:r w:rsidRPr="005D15F4">
              <w:rPr>
                <w:bCs/>
                <w:sz w:val="24"/>
                <w:szCs w:val="24"/>
              </w:rPr>
              <w:t xml:space="preserve">   </w:t>
            </w:r>
            <w:r w:rsidR="00D4073B" w:rsidRPr="005D15F4">
              <w:rPr>
                <w:bCs/>
                <w:sz w:val="24"/>
                <w:szCs w:val="24"/>
              </w:rPr>
              <w:t>723</w:t>
            </w:r>
          </w:p>
        </w:tc>
        <w:tc>
          <w:tcPr>
            <w:tcW w:w="3363" w:type="dxa"/>
            <w:noWrap/>
            <w:hideMark/>
          </w:tcPr>
          <w:p w14:paraId="55040724" w14:textId="467AA127" w:rsidR="000D7697" w:rsidRPr="005D15F4" w:rsidRDefault="006F44E3" w:rsidP="006F44E3">
            <w:pPr>
              <w:spacing w:before="100" w:beforeAutospacing="1" w:after="100" w:afterAutospacing="1" w:line="360" w:lineRule="auto"/>
              <w:jc w:val="center"/>
              <w:rPr>
                <w:b/>
                <w:sz w:val="24"/>
                <w:szCs w:val="24"/>
              </w:rPr>
            </w:pPr>
            <w:r w:rsidRPr="005D15F4">
              <w:rPr>
                <w:b/>
                <w:sz w:val="24"/>
                <w:szCs w:val="24"/>
              </w:rPr>
              <w:t>7.85%</w:t>
            </w:r>
          </w:p>
        </w:tc>
      </w:tr>
      <w:tr w:rsidR="000D7697" w:rsidRPr="00F35194" w14:paraId="1077D0CB" w14:textId="77777777" w:rsidTr="005D15F4">
        <w:trPr>
          <w:trHeight w:val="333"/>
        </w:trPr>
        <w:tc>
          <w:tcPr>
            <w:tcW w:w="2586" w:type="dxa"/>
            <w:noWrap/>
            <w:hideMark/>
          </w:tcPr>
          <w:p w14:paraId="1C66BF5C" w14:textId="7C3DC167" w:rsidR="000D7697" w:rsidRPr="005D15F4" w:rsidRDefault="00D4073B" w:rsidP="006F44E3">
            <w:pPr>
              <w:spacing w:before="100" w:beforeAutospacing="1" w:after="100" w:afterAutospacing="1" w:line="360" w:lineRule="auto"/>
              <w:jc w:val="center"/>
              <w:rPr>
                <w:bCs/>
                <w:sz w:val="24"/>
                <w:szCs w:val="24"/>
              </w:rPr>
            </w:pPr>
            <w:r w:rsidRPr="005D15F4">
              <w:rPr>
                <w:bCs/>
                <w:sz w:val="24"/>
                <w:szCs w:val="24"/>
              </w:rPr>
              <w:t>50</w:t>
            </w:r>
            <w:r w:rsidR="000D7697" w:rsidRPr="005D15F4">
              <w:rPr>
                <w:bCs/>
                <w:sz w:val="24"/>
                <w:szCs w:val="24"/>
              </w:rPr>
              <w:t>-</w:t>
            </w:r>
            <w:r w:rsidRPr="005D15F4">
              <w:rPr>
                <w:bCs/>
                <w:sz w:val="24"/>
                <w:szCs w:val="24"/>
              </w:rPr>
              <w:t>79</w:t>
            </w:r>
          </w:p>
        </w:tc>
        <w:tc>
          <w:tcPr>
            <w:tcW w:w="2061" w:type="dxa"/>
            <w:noWrap/>
            <w:hideMark/>
          </w:tcPr>
          <w:p w14:paraId="2CC7E7EB" w14:textId="7C108070" w:rsidR="000D7697" w:rsidRPr="005D15F4" w:rsidRDefault="00D4073B" w:rsidP="006F44E3">
            <w:pPr>
              <w:spacing w:before="100" w:beforeAutospacing="1" w:after="100" w:afterAutospacing="1" w:line="360" w:lineRule="auto"/>
              <w:jc w:val="center"/>
              <w:rPr>
                <w:bCs/>
                <w:sz w:val="24"/>
                <w:szCs w:val="24"/>
              </w:rPr>
            </w:pPr>
            <w:r w:rsidRPr="005D15F4">
              <w:rPr>
                <w:bCs/>
                <w:sz w:val="24"/>
                <w:szCs w:val="24"/>
              </w:rPr>
              <w:t>207,573,734.75</w:t>
            </w:r>
          </w:p>
        </w:tc>
        <w:tc>
          <w:tcPr>
            <w:tcW w:w="1782" w:type="dxa"/>
            <w:noWrap/>
            <w:hideMark/>
          </w:tcPr>
          <w:p w14:paraId="0C18DE64" w14:textId="45F4707C" w:rsidR="000D7697" w:rsidRPr="005D15F4" w:rsidRDefault="00D4073B" w:rsidP="006F44E3">
            <w:pPr>
              <w:spacing w:before="100" w:beforeAutospacing="1" w:after="100" w:afterAutospacing="1" w:line="360" w:lineRule="auto"/>
              <w:ind w:firstLineChars="300" w:firstLine="720"/>
              <w:jc w:val="center"/>
              <w:rPr>
                <w:bCs/>
                <w:sz w:val="24"/>
                <w:szCs w:val="24"/>
              </w:rPr>
            </w:pPr>
            <w:r w:rsidRPr="005D15F4">
              <w:rPr>
                <w:bCs/>
                <w:sz w:val="24"/>
                <w:szCs w:val="24"/>
              </w:rPr>
              <w:t>4,350</w:t>
            </w:r>
          </w:p>
        </w:tc>
        <w:tc>
          <w:tcPr>
            <w:tcW w:w="3363" w:type="dxa"/>
            <w:noWrap/>
            <w:hideMark/>
          </w:tcPr>
          <w:p w14:paraId="311868C3" w14:textId="3674DFCA" w:rsidR="000D7697" w:rsidRPr="005D15F4" w:rsidRDefault="006F44E3" w:rsidP="006F44E3">
            <w:pPr>
              <w:spacing w:before="100" w:beforeAutospacing="1" w:after="100" w:afterAutospacing="1" w:line="360" w:lineRule="auto"/>
              <w:jc w:val="center"/>
              <w:rPr>
                <w:b/>
                <w:sz w:val="24"/>
                <w:szCs w:val="24"/>
              </w:rPr>
            </w:pPr>
            <w:r w:rsidRPr="005D15F4">
              <w:rPr>
                <w:b/>
                <w:sz w:val="24"/>
                <w:szCs w:val="24"/>
              </w:rPr>
              <w:t>83.47</w:t>
            </w:r>
            <w:r w:rsidR="000D7697" w:rsidRPr="005D15F4">
              <w:rPr>
                <w:b/>
                <w:sz w:val="24"/>
                <w:szCs w:val="24"/>
              </w:rPr>
              <w:t>%</w:t>
            </w:r>
          </w:p>
        </w:tc>
      </w:tr>
      <w:tr w:rsidR="000D7697" w:rsidRPr="00F35194" w14:paraId="1BE1EE31" w14:textId="77777777" w:rsidTr="005D15F4">
        <w:trPr>
          <w:trHeight w:val="84"/>
        </w:trPr>
        <w:tc>
          <w:tcPr>
            <w:tcW w:w="2586" w:type="dxa"/>
            <w:noWrap/>
            <w:hideMark/>
          </w:tcPr>
          <w:p w14:paraId="76EA8EB8" w14:textId="6AEAC0FC" w:rsidR="000D7697" w:rsidRPr="005D15F4" w:rsidRDefault="000D7697" w:rsidP="006F44E3">
            <w:pPr>
              <w:spacing w:before="100" w:beforeAutospacing="1" w:after="100" w:afterAutospacing="1" w:line="360" w:lineRule="auto"/>
              <w:jc w:val="center"/>
              <w:rPr>
                <w:bCs/>
                <w:sz w:val="24"/>
                <w:szCs w:val="24"/>
              </w:rPr>
            </w:pPr>
            <w:r w:rsidRPr="005D15F4">
              <w:rPr>
                <w:bCs/>
                <w:sz w:val="24"/>
                <w:szCs w:val="24"/>
              </w:rPr>
              <w:t>8</w:t>
            </w:r>
            <w:r w:rsidR="00D4073B" w:rsidRPr="005D15F4">
              <w:rPr>
                <w:bCs/>
                <w:sz w:val="24"/>
                <w:szCs w:val="24"/>
              </w:rPr>
              <w:t>0</w:t>
            </w:r>
            <w:r w:rsidRPr="005D15F4">
              <w:rPr>
                <w:bCs/>
                <w:sz w:val="24"/>
                <w:szCs w:val="24"/>
              </w:rPr>
              <w:t>+</w:t>
            </w:r>
          </w:p>
        </w:tc>
        <w:tc>
          <w:tcPr>
            <w:tcW w:w="2061" w:type="dxa"/>
            <w:noWrap/>
            <w:hideMark/>
          </w:tcPr>
          <w:p w14:paraId="1F720FB9" w14:textId="1CB9DDAD" w:rsidR="000D7697" w:rsidRPr="005D15F4" w:rsidRDefault="00D4073B" w:rsidP="006F44E3">
            <w:pPr>
              <w:spacing w:before="100" w:beforeAutospacing="1" w:after="100" w:afterAutospacing="1" w:line="360" w:lineRule="auto"/>
              <w:jc w:val="center"/>
              <w:rPr>
                <w:bCs/>
                <w:sz w:val="24"/>
                <w:szCs w:val="24"/>
              </w:rPr>
            </w:pPr>
            <w:r w:rsidRPr="005D15F4">
              <w:rPr>
                <w:bCs/>
                <w:sz w:val="24"/>
                <w:szCs w:val="24"/>
              </w:rPr>
              <w:t>4,764,105.42</w:t>
            </w:r>
          </w:p>
        </w:tc>
        <w:tc>
          <w:tcPr>
            <w:tcW w:w="1782" w:type="dxa"/>
            <w:noWrap/>
            <w:hideMark/>
          </w:tcPr>
          <w:p w14:paraId="75D1EED1" w14:textId="50F1C8AE" w:rsidR="000D7697" w:rsidRPr="005D15F4" w:rsidRDefault="006F44E3" w:rsidP="006F44E3">
            <w:pPr>
              <w:spacing w:before="100" w:beforeAutospacing="1" w:after="100" w:afterAutospacing="1" w:line="360" w:lineRule="auto"/>
              <w:ind w:firstLineChars="300" w:firstLine="720"/>
              <w:jc w:val="center"/>
              <w:rPr>
                <w:bCs/>
                <w:sz w:val="24"/>
                <w:szCs w:val="24"/>
              </w:rPr>
            </w:pPr>
            <w:r w:rsidRPr="005D15F4">
              <w:rPr>
                <w:bCs/>
                <w:sz w:val="24"/>
                <w:szCs w:val="24"/>
              </w:rPr>
              <w:t xml:space="preserve">     </w:t>
            </w:r>
            <w:r w:rsidR="00D4073B" w:rsidRPr="005D15F4">
              <w:rPr>
                <w:bCs/>
                <w:sz w:val="24"/>
                <w:szCs w:val="24"/>
              </w:rPr>
              <w:t>29</w:t>
            </w:r>
          </w:p>
        </w:tc>
        <w:tc>
          <w:tcPr>
            <w:tcW w:w="3363" w:type="dxa"/>
            <w:noWrap/>
            <w:hideMark/>
          </w:tcPr>
          <w:p w14:paraId="11C3B420" w14:textId="504FA9DE" w:rsidR="000D7697" w:rsidRPr="005D15F4" w:rsidRDefault="006F44E3" w:rsidP="006F44E3">
            <w:pPr>
              <w:spacing w:before="100" w:beforeAutospacing="1" w:after="100" w:afterAutospacing="1" w:line="360" w:lineRule="auto"/>
              <w:jc w:val="center"/>
              <w:rPr>
                <w:b/>
                <w:sz w:val="24"/>
                <w:szCs w:val="24"/>
              </w:rPr>
            </w:pPr>
            <w:r w:rsidRPr="005D15F4">
              <w:rPr>
                <w:b/>
                <w:sz w:val="24"/>
                <w:szCs w:val="24"/>
              </w:rPr>
              <w:t>1.92</w:t>
            </w:r>
            <w:r w:rsidR="000D7697" w:rsidRPr="005D15F4">
              <w:rPr>
                <w:b/>
                <w:sz w:val="24"/>
                <w:szCs w:val="24"/>
              </w:rPr>
              <w:t>%</w:t>
            </w:r>
          </w:p>
        </w:tc>
      </w:tr>
      <w:tr w:rsidR="000D7697" w:rsidRPr="00F35194" w14:paraId="610CFA3A" w14:textId="77777777" w:rsidTr="005D15F4">
        <w:trPr>
          <w:trHeight w:val="84"/>
        </w:trPr>
        <w:tc>
          <w:tcPr>
            <w:tcW w:w="2586" w:type="dxa"/>
            <w:noWrap/>
            <w:hideMark/>
          </w:tcPr>
          <w:p w14:paraId="457B9AFA" w14:textId="77777777" w:rsidR="000D7697" w:rsidRPr="005D15F4" w:rsidRDefault="000D7697" w:rsidP="006F44E3">
            <w:pPr>
              <w:spacing w:before="100" w:beforeAutospacing="1" w:after="100" w:afterAutospacing="1" w:line="360" w:lineRule="auto"/>
              <w:rPr>
                <w:b/>
                <w:sz w:val="24"/>
                <w:szCs w:val="24"/>
              </w:rPr>
            </w:pPr>
            <w:r w:rsidRPr="005D15F4">
              <w:rPr>
                <w:b/>
                <w:sz w:val="24"/>
                <w:szCs w:val="24"/>
              </w:rPr>
              <w:t>Grand Total</w:t>
            </w:r>
          </w:p>
        </w:tc>
        <w:tc>
          <w:tcPr>
            <w:tcW w:w="2061" w:type="dxa"/>
            <w:noWrap/>
            <w:hideMark/>
          </w:tcPr>
          <w:p w14:paraId="31F5461B" w14:textId="12E8B9DF" w:rsidR="000D7697" w:rsidRPr="005D15F4" w:rsidRDefault="00D4073B" w:rsidP="006F44E3">
            <w:pPr>
              <w:spacing w:before="100" w:beforeAutospacing="1" w:after="100" w:afterAutospacing="1" w:line="360" w:lineRule="auto"/>
              <w:jc w:val="center"/>
              <w:rPr>
                <w:b/>
                <w:sz w:val="24"/>
                <w:szCs w:val="24"/>
              </w:rPr>
            </w:pPr>
            <w:r w:rsidRPr="005D15F4">
              <w:rPr>
                <w:b/>
                <w:sz w:val="24"/>
                <w:szCs w:val="24"/>
              </w:rPr>
              <w:t>248,691,836.62</w:t>
            </w:r>
          </w:p>
        </w:tc>
        <w:tc>
          <w:tcPr>
            <w:tcW w:w="1782" w:type="dxa"/>
            <w:noWrap/>
            <w:hideMark/>
          </w:tcPr>
          <w:p w14:paraId="298F591E" w14:textId="089FE2C4" w:rsidR="000D7697" w:rsidRPr="005D15F4" w:rsidRDefault="00D4073B" w:rsidP="006F44E3">
            <w:pPr>
              <w:spacing w:before="100" w:beforeAutospacing="1" w:after="100" w:afterAutospacing="1" w:line="360" w:lineRule="auto"/>
              <w:ind w:firstLineChars="300" w:firstLine="723"/>
              <w:jc w:val="center"/>
              <w:rPr>
                <w:b/>
                <w:sz w:val="24"/>
                <w:szCs w:val="24"/>
              </w:rPr>
            </w:pPr>
            <w:r w:rsidRPr="005D15F4">
              <w:rPr>
                <w:b/>
                <w:sz w:val="24"/>
                <w:szCs w:val="24"/>
              </w:rPr>
              <w:t>5,989</w:t>
            </w:r>
          </w:p>
        </w:tc>
        <w:tc>
          <w:tcPr>
            <w:tcW w:w="3363" w:type="dxa"/>
            <w:noWrap/>
            <w:hideMark/>
          </w:tcPr>
          <w:p w14:paraId="7B5AAF88" w14:textId="77C3293C" w:rsidR="000D7697" w:rsidRPr="005D15F4" w:rsidRDefault="000D7697" w:rsidP="006F44E3">
            <w:pPr>
              <w:spacing w:before="100" w:beforeAutospacing="1" w:after="100" w:afterAutospacing="1" w:line="360" w:lineRule="auto"/>
              <w:ind w:left="0" w:firstLine="0"/>
              <w:jc w:val="center"/>
              <w:rPr>
                <w:b/>
                <w:sz w:val="24"/>
                <w:szCs w:val="24"/>
              </w:rPr>
            </w:pPr>
            <w:r w:rsidRPr="005D15F4">
              <w:rPr>
                <w:b/>
                <w:sz w:val="24"/>
                <w:szCs w:val="24"/>
              </w:rPr>
              <w:t>100%</w:t>
            </w:r>
          </w:p>
        </w:tc>
      </w:tr>
    </w:tbl>
    <w:p w14:paraId="57051908" w14:textId="77777777" w:rsidR="000D7697" w:rsidRDefault="000D7697" w:rsidP="000D7697">
      <w:pPr>
        <w:pStyle w:val="ListParagraph"/>
        <w:tabs>
          <w:tab w:val="left" w:pos="540"/>
        </w:tabs>
        <w:spacing w:after="115" w:line="360" w:lineRule="auto"/>
        <w:ind w:left="0" w:right="0" w:firstLine="0"/>
        <w:rPr>
          <w:sz w:val="28"/>
          <w:szCs w:val="28"/>
        </w:rPr>
      </w:pPr>
    </w:p>
    <w:p w14:paraId="253209C5" w14:textId="689CBE17" w:rsidR="0010089A" w:rsidRPr="00346D9E" w:rsidRDefault="0010089A" w:rsidP="00F32E0E">
      <w:pPr>
        <w:pStyle w:val="ListParagraph"/>
        <w:numPr>
          <w:ilvl w:val="0"/>
          <w:numId w:val="25"/>
        </w:numPr>
        <w:tabs>
          <w:tab w:val="left" w:pos="540"/>
        </w:tabs>
        <w:spacing w:after="115" w:line="360" w:lineRule="auto"/>
        <w:ind w:left="0" w:right="0" w:firstLine="0"/>
        <w:rPr>
          <w:sz w:val="28"/>
          <w:szCs w:val="28"/>
        </w:rPr>
      </w:pPr>
      <w:r w:rsidRPr="00346D9E">
        <w:rPr>
          <w:sz w:val="28"/>
          <w:szCs w:val="28"/>
        </w:rPr>
        <w:t xml:space="preserve">This trend highlights the increasing healthcare needs and associated costs among older members, especially those managing chronic or degenerative conditions, reinforcing the importance of targeted chronic disease management strategies for cost control. </w:t>
      </w:r>
    </w:p>
    <w:p w14:paraId="4182FB68" w14:textId="37E5B0FC" w:rsidR="00346D9E" w:rsidRPr="003879B0" w:rsidRDefault="003879B0" w:rsidP="00F32E0E">
      <w:pPr>
        <w:pStyle w:val="ListParagraph"/>
        <w:numPr>
          <w:ilvl w:val="0"/>
          <w:numId w:val="25"/>
        </w:numPr>
        <w:tabs>
          <w:tab w:val="left" w:pos="540"/>
        </w:tabs>
        <w:spacing w:after="115" w:line="360" w:lineRule="auto"/>
        <w:ind w:left="0" w:right="0" w:firstLine="0"/>
        <w:rPr>
          <w:color w:val="auto"/>
          <w:sz w:val="28"/>
          <w:szCs w:val="28"/>
        </w:rPr>
      </w:pPr>
      <w:r w:rsidRPr="003879B0">
        <w:rPr>
          <w:color w:val="auto"/>
          <w:sz w:val="28"/>
          <w:szCs w:val="28"/>
        </w:rPr>
        <w:t xml:space="preserve">Out of the total </w:t>
      </w:r>
      <w:r w:rsidRPr="003879B0">
        <w:rPr>
          <w:b/>
          <w:bCs/>
          <w:color w:val="auto"/>
          <w:sz w:val="28"/>
          <w:szCs w:val="28"/>
        </w:rPr>
        <w:t>Ksh 248,691,836.62</w:t>
      </w:r>
      <w:r w:rsidRPr="003879B0">
        <w:rPr>
          <w:color w:val="auto"/>
          <w:sz w:val="28"/>
          <w:szCs w:val="28"/>
        </w:rPr>
        <w:t xml:space="preserve"> incurred in Q1 2026, approximately </w:t>
      </w:r>
      <w:r w:rsidRPr="003879B0">
        <w:rPr>
          <w:b/>
          <w:bCs/>
          <w:color w:val="auto"/>
          <w:sz w:val="28"/>
          <w:szCs w:val="28"/>
        </w:rPr>
        <w:t>Ksh 141,896,869.06,</w:t>
      </w:r>
      <w:r w:rsidRPr="003879B0">
        <w:rPr>
          <w:color w:val="auto"/>
          <w:sz w:val="28"/>
          <w:szCs w:val="28"/>
        </w:rPr>
        <w:t xml:space="preserve"> representing about </w:t>
      </w:r>
      <w:r w:rsidRPr="003879B0">
        <w:rPr>
          <w:b/>
          <w:bCs/>
          <w:color w:val="auto"/>
          <w:sz w:val="28"/>
          <w:szCs w:val="28"/>
        </w:rPr>
        <w:t>57.1%,</w:t>
      </w:r>
      <w:r w:rsidRPr="003879B0">
        <w:rPr>
          <w:color w:val="auto"/>
          <w:sz w:val="28"/>
          <w:szCs w:val="28"/>
        </w:rPr>
        <w:t xml:space="preserve"> was processed through Letters of Undertaking (LOUs). The availability of detailed LOU reports within </w:t>
      </w:r>
      <w:r>
        <w:rPr>
          <w:color w:val="auto"/>
          <w:sz w:val="28"/>
          <w:szCs w:val="28"/>
        </w:rPr>
        <w:t xml:space="preserve">our records </w:t>
      </w:r>
      <w:r w:rsidRPr="003879B0">
        <w:rPr>
          <w:color w:val="auto"/>
          <w:sz w:val="28"/>
          <w:szCs w:val="28"/>
        </w:rPr>
        <w:t>significantly enhanced the accuracy of the analysis, allowing for a clearer understanding of disease burden and major cost drivers, as these reports include specific diagnoses and treatment details.</w:t>
      </w:r>
    </w:p>
    <w:p w14:paraId="081F4F70" w14:textId="35BE1805" w:rsidR="00F32E0E" w:rsidRPr="00F32E0E" w:rsidRDefault="00F32E0E" w:rsidP="00F32E0E">
      <w:pPr>
        <w:pStyle w:val="ListParagraph"/>
        <w:numPr>
          <w:ilvl w:val="0"/>
          <w:numId w:val="25"/>
        </w:numPr>
        <w:tabs>
          <w:tab w:val="left" w:pos="540"/>
        </w:tabs>
        <w:spacing w:after="115" w:line="360" w:lineRule="auto"/>
        <w:ind w:left="0" w:right="0" w:firstLine="0"/>
        <w:rPr>
          <w:sz w:val="28"/>
          <w:szCs w:val="28"/>
        </w:rPr>
      </w:pPr>
      <w:r w:rsidRPr="00F32E0E">
        <w:rPr>
          <w:sz w:val="28"/>
          <w:szCs w:val="28"/>
        </w:rPr>
        <w:t>The infographic below presents the distribution of healthcare expenditures by condition group, highlighting the major cost drivers and their percentage contribution to the overall medical expenditure for Q1 2026.</w:t>
      </w:r>
    </w:p>
    <w:p w14:paraId="4D919128" w14:textId="2273125C" w:rsidR="00F32E0E" w:rsidRPr="00F32E0E" w:rsidRDefault="00BD21FE" w:rsidP="00BD21FE">
      <w:pPr>
        <w:pStyle w:val="ListParagraph"/>
        <w:spacing w:after="115" w:line="360" w:lineRule="auto"/>
        <w:ind w:left="360" w:right="0" w:firstLine="180"/>
        <w:rPr>
          <w:color w:val="auto"/>
          <w:sz w:val="28"/>
          <w:szCs w:val="28"/>
        </w:rPr>
      </w:pPr>
      <w:r>
        <w:rPr>
          <w:noProof/>
          <w:color w:val="auto"/>
          <w:sz w:val="28"/>
          <w:szCs w:val="28"/>
        </w:rPr>
        <w:drawing>
          <wp:inline distT="0" distB="0" distL="0" distR="0" wp14:anchorId="5151F9C7" wp14:editId="7DC1A700">
            <wp:extent cx="6292850" cy="3556000"/>
            <wp:effectExtent l="0" t="0" r="0" b="6350"/>
            <wp:docPr id="1437278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6829" cy="3580852"/>
                    </a:xfrm>
                    <a:prstGeom prst="rect">
                      <a:avLst/>
                    </a:prstGeom>
                    <a:noFill/>
                  </pic:spPr>
                </pic:pic>
              </a:graphicData>
            </a:graphic>
          </wp:inline>
        </w:drawing>
      </w:r>
    </w:p>
    <w:p w14:paraId="00276019" w14:textId="78774022" w:rsidR="00F32E0E" w:rsidRPr="00F32E0E" w:rsidRDefault="00F32E0E" w:rsidP="00F32E0E">
      <w:pPr>
        <w:pStyle w:val="ListParagraph"/>
        <w:numPr>
          <w:ilvl w:val="0"/>
          <w:numId w:val="25"/>
        </w:numPr>
        <w:tabs>
          <w:tab w:val="left" w:pos="540"/>
        </w:tabs>
        <w:spacing w:after="115" w:line="360" w:lineRule="auto"/>
        <w:ind w:left="0" w:right="0" w:firstLine="0"/>
        <w:rPr>
          <w:sz w:val="28"/>
          <w:szCs w:val="28"/>
        </w:rPr>
      </w:pPr>
      <w:r w:rsidRPr="00F32E0E">
        <w:rPr>
          <w:sz w:val="28"/>
          <w:szCs w:val="28"/>
        </w:rPr>
        <w:t>The infographic below presents an analysis of LOU expenditures by condition group and age bracket, showing the leading cost drivers and their proportionate contribution to total healthcare expenditure during Q1 2026</w:t>
      </w:r>
      <w:r>
        <w:rPr>
          <w:sz w:val="28"/>
          <w:szCs w:val="28"/>
        </w:rPr>
        <w:t>.</w:t>
      </w:r>
    </w:p>
    <w:p w14:paraId="409C7E05" w14:textId="34BF91A2" w:rsidR="006F44E3" w:rsidRPr="00F35194" w:rsidRDefault="006F44E3" w:rsidP="00BD21FE">
      <w:pPr>
        <w:pStyle w:val="ListParagraph"/>
        <w:tabs>
          <w:tab w:val="left" w:pos="540"/>
        </w:tabs>
        <w:spacing w:line="360" w:lineRule="auto"/>
        <w:ind w:left="810" w:firstLine="0"/>
        <w:rPr>
          <w:color w:val="auto"/>
          <w:sz w:val="28"/>
          <w:szCs w:val="28"/>
        </w:rPr>
      </w:pPr>
      <w:r>
        <w:rPr>
          <w:noProof/>
          <w:color w:val="auto"/>
          <w:sz w:val="28"/>
          <w:szCs w:val="28"/>
        </w:rPr>
        <w:lastRenderedPageBreak/>
        <w:drawing>
          <wp:inline distT="0" distB="0" distL="0" distR="0" wp14:anchorId="42A515B8" wp14:editId="02E560CF">
            <wp:extent cx="6013450" cy="3835400"/>
            <wp:effectExtent l="0" t="0" r="6350" b="0"/>
            <wp:docPr id="538092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8622" cy="3864211"/>
                    </a:xfrm>
                    <a:prstGeom prst="rect">
                      <a:avLst/>
                    </a:prstGeom>
                    <a:noFill/>
                  </pic:spPr>
                </pic:pic>
              </a:graphicData>
            </a:graphic>
          </wp:inline>
        </w:drawing>
      </w:r>
    </w:p>
    <w:p w14:paraId="00335AFE" w14:textId="77777777" w:rsidR="00BD21FE" w:rsidRPr="00BD21FE" w:rsidRDefault="006F44E3" w:rsidP="00F32E0E">
      <w:pPr>
        <w:pStyle w:val="ListParagraph"/>
        <w:numPr>
          <w:ilvl w:val="0"/>
          <w:numId w:val="25"/>
        </w:numPr>
        <w:tabs>
          <w:tab w:val="left" w:pos="540"/>
        </w:tabs>
        <w:ind w:left="0" w:firstLine="0"/>
        <w:rPr>
          <w:b/>
          <w:sz w:val="28"/>
          <w:szCs w:val="28"/>
        </w:rPr>
      </w:pPr>
      <w:r w:rsidRPr="0001596D">
        <w:rPr>
          <w:sz w:val="28"/>
          <w:szCs w:val="28"/>
        </w:rPr>
        <w:t xml:space="preserve">Healthcare claims expenditure totaling </w:t>
      </w:r>
      <w:r w:rsidRPr="0001596D">
        <w:rPr>
          <w:b/>
          <w:bCs/>
          <w:sz w:val="28"/>
          <w:szCs w:val="28"/>
        </w:rPr>
        <w:t>Ksh 141.9 million</w:t>
      </w:r>
      <w:r w:rsidRPr="0001596D">
        <w:rPr>
          <w:sz w:val="28"/>
          <w:szCs w:val="28"/>
        </w:rPr>
        <w:t xml:space="preserve"> is concentrated in a few key disease categories, with </w:t>
      </w:r>
      <w:r w:rsidRPr="00A34D1A">
        <w:rPr>
          <w:b/>
          <w:bCs/>
          <w:sz w:val="28"/>
          <w:szCs w:val="28"/>
        </w:rPr>
        <w:t>Oncology and Hematological Disorders (Ksh 27.37M)</w:t>
      </w:r>
      <w:r w:rsidRPr="00A34D1A">
        <w:rPr>
          <w:sz w:val="28"/>
          <w:szCs w:val="28"/>
        </w:rPr>
        <w:t xml:space="preserve"> </w:t>
      </w:r>
      <w:r w:rsidRPr="0001596D">
        <w:rPr>
          <w:sz w:val="28"/>
          <w:szCs w:val="28"/>
        </w:rPr>
        <w:t xml:space="preserve">emerging as the highest cost driver this </w:t>
      </w:r>
      <w:r>
        <w:rPr>
          <w:sz w:val="28"/>
          <w:szCs w:val="28"/>
        </w:rPr>
        <w:t>quarter</w:t>
      </w:r>
      <w:r w:rsidRPr="0001596D">
        <w:rPr>
          <w:sz w:val="28"/>
          <w:szCs w:val="28"/>
        </w:rPr>
        <w:t xml:space="preserve">, followed by Cardiovascular and Circulatory Disorders </w:t>
      </w:r>
      <w:r w:rsidRPr="0001596D">
        <w:rPr>
          <w:b/>
          <w:bCs/>
          <w:sz w:val="28"/>
          <w:szCs w:val="28"/>
        </w:rPr>
        <w:t>(Ksh 22.36M)</w:t>
      </w:r>
      <w:r w:rsidRPr="0001596D">
        <w:rPr>
          <w:sz w:val="28"/>
          <w:szCs w:val="28"/>
        </w:rPr>
        <w:t xml:space="preserve">, Genitourinary and Reproductive Disorders </w:t>
      </w:r>
      <w:r w:rsidRPr="0001596D">
        <w:rPr>
          <w:b/>
          <w:bCs/>
          <w:sz w:val="28"/>
          <w:szCs w:val="28"/>
        </w:rPr>
        <w:t>(Ksh 18.07M)</w:t>
      </w:r>
      <w:r w:rsidRPr="0001596D">
        <w:rPr>
          <w:sz w:val="28"/>
          <w:szCs w:val="28"/>
        </w:rPr>
        <w:t xml:space="preserve">, and </w:t>
      </w:r>
      <w:r w:rsidRPr="0001596D">
        <w:rPr>
          <w:b/>
          <w:bCs/>
          <w:sz w:val="28"/>
          <w:szCs w:val="28"/>
        </w:rPr>
        <w:t>Gastrointestinal and Hepatobiliary Disorders</w:t>
      </w:r>
      <w:r w:rsidRPr="0001596D">
        <w:rPr>
          <w:sz w:val="28"/>
          <w:szCs w:val="28"/>
        </w:rPr>
        <w:t xml:space="preserve"> </w:t>
      </w:r>
      <w:r w:rsidRPr="0001596D">
        <w:rPr>
          <w:b/>
          <w:bCs/>
          <w:sz w:val="28"/>
          <w:szCs w:val="28"/>
        </w:rPr>
        <w:t>(Ksh 15.28M)</w:t>
      </w:r>
      <w:r w:rsidRPr="0001596D">
        <w:rPr>
          <w:sz w:val="28"/>
          <w:szCs w:val="28"/>
        </w:rPr>
        <w:t xml:space="preserve">. </w:t>
      </w:r>
    </w:p>
    <w:p w14:paraId="06C95033" w14:textId="4D366437" w:rsidR="006F44E3" w:rsidRPr="006F44E3" w:rsidRDefault="006F44E3" w:rsidP="00F32E0E">
      <w:pPr>
        <w:pStyle w:val="ListParagraph"/>
        <w:numPr>
          <w:ilvl w:val="0"/>
          <w:numId w:val="25"/>
        </w:numPr>
        <w:tabs>
          <w:tab w:val="left" w:pos="540"/>
        </w:tabs>
        <w:ind w:left="0" w:firstLine="0"/>
        <w:rPr>
          <w:b/>
          <w:sz w:val="28"/>
          <w:szCs w:val="28"/>
        </w:rPr>
      </w:pPr>
      <w:r w:rsidRPr="0001596D">
        <w:rPr>
          <w:sz w:val="28"/>
          <w:szCs w:val="28"/>
        </w:rPr>
        <w:t xml:space="preserve">This represents a shift in the cost burden pattern, where </w:t>
      </w:r>
      <w:r w:rsidRPr="00A34D1A">
        <w:rPr>
          <w:b/>
          <w:bCs/>
          <w:sz w:val="28"/>
          <w:szCs w:val="28"/>
        </w:rPr>
        <w:t xml:space="preserve">Oncology </w:t>
      </w:r>
      <w:r w:rsidRPr="0001596D">
        <w:rPr>
          <w:sz w:val="28"/>
          <w:szCs w:val="28"/>
        </w:rPr>
        <w:t xml:space="preserve">has overtaken </w:t>
      </w:r>
      <w:r w:rsidRPr="00A34D1A">
        <w:rPr>
          <w:b/>
          <w:bCs/>
          <w:sz w:val="28"/>
          <w:szCs w:val="28"/>
        </w:rPr>
        <w:t>Cardiovascular and Circulatory Disorders</w:t>
      </w:r>
      <w:r w:rsidRPr="0001596D">
        <w:rPr>
          <w:sz w:val="28"/>
          <w:szCs w:val="28"/>
        </w:rPr>
        <w:t xml:space="preserve"> as the leading expenditure category compared to the previous year</w:t>
      </w:r>
      <w:r w:rsidR="00BD21FE">
        <w:rPr>
          <w:sz w:val="28"/>
          <w:szCs w:val="28"/>
        </w:rPr>
        <w:t>s</w:t>
      </w:r>
      <w:r w:rsidRPr="0001596D">
        <w:rPr>
          <w:sz w:val="28"/>
          <w:szCs w:val="28"/>
        </w:rPr>
        <w:t>, indicating a rising financial impact of cancer-related care within the scheme.</w:t>
      </w:r>
    </w:p>
    <w:p w14:paraId="1C1E89AB" w14:textId="5A66BEC9" w:rsidR="005668C1" w:rsidRPr="00E64078" w:rsidRDefault="006F44E3" w:rsidP="00E64078">
      <w:pPr>
        <w:pStyle w:val="ListParagraph"/>
        <w:numPr>
          <w:ilvl w:val="0"/>
          <w:numId w:val="25"/>
        </w:numPr>
        <w:tabs>
          <w:tab w:val="left" w:pos="540"/>
        </w:tabs>
        <w:ind w:left="0" w:firstLine="0"/>
        <w:rPr>
          <w:bCs/>
          <w:sz w:val="28"/>
          <w:szCs w:val="28"/>
        </w:rPr>
      </w:pPr>
      <w:r w:rsidRPr="0001596D">
        <w:rPr>
          <w:bCs/>
          <w:sz w:val="28"/>
          <w:szCs w:val="28"/>
        </w:rPr>
        <w:t xml:space="preserve">A strong concentration of expenditure is observed in the </w:t>
      </w:r>
      <w:r w:rsidRPr="0001596D">
        <w:rPr>
          <w:b/>
          <w:sz w:val="28"/>
          <w:szCs w:val="28"/>
        </w:rPr>
        <w:t>50–79 age group</w:t>
      </w:r>
      <w:r w:rsidRPr="0001596D">
        <w:rPr>
          <w:bCs/>
          <w:sz w:val="28"/>
          <w:szCs w:val="28"/>
        </w:rPr>
        <w:t xml:space="preserve">, which accounts for </w:t>
      </w:r>
      <w:r w:rsidRPr="0001596D">
        <w:rPr>
          <w:b/>
          <w:sz w:val="28"/>
          <w:szCs w:val="28"/>
        </w:rPr>
        <w:t>Ksh 115.87M (81.6%)</w:t>
      </w:r>
      <w:r w:rsidRPr="0001596D">
        <w:rPr>
          <w:bCs/>
          <w:sz w:val="28"/>
          <w:szCs w:val="28"/>
        </w:rPr>
        <w:t xml:space="preserve"> of total costs, making it the dominant driver of healthcare utilization. The </w:t>
      </w:r>
      <w:r w:rsidRPr="006F44E3">
        <w:rPr>
          <w:b/>
          <w:sz w:val="28"/>
          <w:szCs w:val="28"/>
        </w:rPr>
        <w:t xml:space="preserve">20–49 age </w:t>
      </w:r>
      <w:r w:rsidRPr="0001596D">
        <w:rPr>
          <w:bCs/>
          <w:sz w:val="28"/>
          <w:szCs w:val="28"/>
        </w:rPr>
        <w:t xml:space="preserve">group contributes Ksh </w:t>
      </w:r>
      <w:r w:rsidRPr="0001596D">
        <w:rPr>
          <w:b/>
          <w:sz w:val="28"/>
          <w:szCs w:val="28"/>
        </w:rPr>
        <w:t>12.24M (8.6%)</w:t>
      </w:r>
      <w:r w:rsidRPr="0001596D">
        <w:rPr>
          <w:bCs/>
          <w:sz w:val="28"/>
          <w:szCs w:val="28"/>
        </w:rPr>
        <w:t xml:space="preserve">, followed by the 0–19 age group </w:t>
      </w:r>
      <w:r w:rsidRPr="006F44E3">
        <w:rPr>
          <w:b/>
          <w:sz w:val="28"/>
          <w:szCs w:val="28"/>
        </w:rPr>
        <w:t>at Ksh 10.60M</w:t>
      </w:r>
      <w:r w:rsidRPr="0001596D">
        <w:rPr>
          <w:bCs/>
          <w:sz w:val="28"/>
          <w:szCs w:val="28"/>
        </w:rPr>
        <w:t xml:space="preserve"> (7.5%), and the </w:t>
      </w:r>
      <w:r w:rsidRPr="006F44E3">
        <w:rPr>
          <w:b/>
          <w:sz w:val="28"/>
          <w:szCs w:val="28"/>
        </w:rPr>
        <w:t>80+</w:t>
      </w:r>
      <w:r w:rsidRPr="0001596D">
        <w:rPr>
          <w:bCs/>
          <w:sz w:val="28"/>
          <w:szCs w:val="28"/>
        </w:rPr>
        <w:t xml:space="preserve"> age group at </w:t>
      </w:r>
      <w:r w:rsidRPr="0001596D">
        <w:rPr>
          <w:b/>
          <w:sz w:val="28"/>
          <w:szCs w:val="28"/>
        </w:rPr>
        <w:t>Ksh 3.19M (2.2%).</w:t>
      </w:r>
      <w:r w:rsidRPr="0001596D">
        <w:rPr>
          <w:bCs/>
          <w:sz w:val="28"/>
          <w:szCs w:val="28"/>
        </w:rPr>
        <w:t xml:space="preserve"> Overall, the data shows that healthcare expenditure is heavily driven by older members, particularly those aged </w:t>
      </w:r>
      <w:r w:rsidRPr="006F44E3">
        <w:rPr>
          <w:b/>
          <w:sz w:val="28"/>
          <w:szCs w:val="28"/>
        </w:rPr>
        <w:t>50–79 years</w:t>
      </w:r>
      <w:r w:rsidRPr="0001596D">
        <w:rPr>
          <w:bCs/>
          <w:sz w:val="28"/>
          <w:szCs w:val="28"/>
        </w:rPr>
        <w:t xml:space="preserve">, and a small number of high-cost chronic and complex </w:t>
      </w:r>
      <w:r w:rsidRPr="0001596D">
        <w:rPr>
          <w:bCs/>
          <w:sz w:val="28"/>
          <w:szCs w:val="28"/>
        </w:rPr>
        <w:lastRenderedPageBreak/>
        <w:t xml:space="preserve">conditions. The shift in top cost driver from cardiovascular conditions in the previous year to </w:t>
      </w:r>
      <w:r w:rsidRPr="00A34D1A">
        <w:rPr>
          <w:b/>
          <w:sz w:val="28"/>
          <w:szCs w:val="28"/>
        </w:rPr>
        <w:t>oncology</w:t>
      </w:r>
      <w:r w:rsidRPr="006F44E3">
        <w:rPr>
          <w:b/>
          <w:i/>
          <w:iCs/>
          <w:sz w:val="28"/>
          <w:szCs w:val="28"/>
        </w:rPr>
        <w:t xml:space="preserve"> </w:t>
      </w:r>
      <w:r w:rsidRPr="0001596D">
        <w:rPr>
          <w:bCs/>
          <w:sz w:val="28"/>
          <w:szCs w:val="28"/>
        </w:rPr>
        <w:t>in the current year highlights an evolving disease burden profile, underscoring the need for strengthened prevention, early detection, and structured disease management strategies, particularly for high-cost chronic conditions</w:t>
      </w:r>
      <w:r>
        <w:rPr>
          <w:bCs/>
          <w:sz w:val="28"/>
          <w:szCs w:val="28"/>
        </w:rPr>
        <w:t>.</w:t>
      </w:r>
    </w:p>
    <w:p w14:paraId="244AF40A" w14:textId="4ACC4872" w:rsidR="008F1843" w:rsidRPr="00F35194" w:rsidRDefault="008F1843" w:rsidP="00F35194">
      <w:pPr>
        <w:pStyle w:val="Heading1"/>
        <w:spacing w:line="360" w:lineRule="auto"/>
        <w:ind w:left="-5"/>
        <w:jc w:val="both"/>
        <w:rPr>
          <w:sz w:val="28"/>
          <w:szCs w:val="28"/>
        </w:rPr>
      </w:pPr>
      <w:r w:rsidRPr="00F35194">
        <w:rPr>
          <w:sz w:val="28"/>
          <w:szCs w:val="28"/>
        </w:rPr>
        <w:t>OBSERVATION</w:t>
      </w:r>
      <w:r w:rsidR="00346D9E">
        <w:rPr>
          <w:sz w:val="28"/>
          <w:szCs w:val="28"/>
        </w:rPr>
        <w:t>S</w:t>
      </w:r>
      <w:r w:rsidRPr="00F35194">
        <w:rPr>
          <w:sz w:val="28"/>
          <w:szCs w:val="28"/>
        </w:rPr>
        <w:t xml:space="preserve"> </w:t>
      </w:r>
    </w:p>
    <w:p w14:paraId="10B06D39" w14:textId="1FEFD80F" w:rsidR="00346D9E" w:rsidRDefault="00D52D35" w:rsidP="00346D9E">
      <w:pPr>
        <w:pStyle w:val="ListParagraph"/>
        <w:numPr>
          <w:ilvl w:val="0"/>
          <w:numId w:val="16"/>
        </w:numPr>
        <w:tabs>
          <w:tab w:val="left" w:pos="540"/>
        </w:tabs>
        <w:spacing w:line="360" w:lineRule="auto"/>
        <w:ind w:left="0" w:firstLine="0"/>
        <w:rPr>
          <w:sz w:val="28"/>
          <w:szCs w:val="28"/>
        </w:rPr>
      </w:pPr>
      <w:r w:rsidRPr="00F35194">
        <w:rPr>
          <w:sz w:val="28"/>
          <w:szCs w:val="28"/>
        </w:rPr>
        <w:t xml:space="preserve">Analysis of Q1 </w:t>
      </w:r>
      <w:r w:rsidR="00DB191F">
        <w:rPr>
          <w:sz w:val="28"/>
          <w:szCs w:val="28"/>
        </w:rPr>
        <w:t>2026</w:t>
      </w:r>
      <w:r w:rsidRPr="00F35194">
        <w:rPr>
          <w:sz w:val="28"/>
          <w:szCs w:val="28"/>
        </w:rPr>
        <w:t xml:space="preserve"> LOU data reveals that over </w:t>
      </w:r>
      <w:r w:rsidR="00BD21FE" w:rsidRPr="00735623">
        <w:rPr>
          <w:b/>
          <w:sz w:val="28"/>
          <w:szCs w:val="28"/>
        </w:rPr>
        <w:t>83.47</w:t>
      </w:r>
      <w:r w:rsidRPr="005668C1">
        <w:rPr>
          <w:b/>
          <w:bCs/>
          <w:sz w:val="28"/>
          <w:szCs w:val="28"/>
        </w:rPr>
        <w:t>%</w:t>
      </w:r>
      <w:r w:rsidRPr="00F35194">
        <w:rPr>
          <w:sz w:val="28"/>
          <w:szCs w:val="28"/>
        </w:rPr>
        <w:t xml:space="preserve"> of healthcare expenditure was driven by members aged between </w:t>
      </w:r>
      <w:r w:rsidR="00BD21FE">
        <w:rPr>
          <w:b/>
          <w:bCs/>
          <w:sz w:val="28"/>
          <w:szCs w:val="28"/>
        </w:rPr>
        <w:t>5</w:t>
      </w:r>
      <w:r w:rsidR="00174715">
        <w:rPr>
          <w:b/>
          <w:bCs/>
          <w:sz w:val="28"/>
          <w:szCs w:val="28"/>
        </w:rPr>
        <w:t>0</w:t>
      </w:r>
      <w:r w:rsidRPr="005668C1">
        <w:rPr>
          <w:b/>
          <w:bCs/>
          <w:sz w:val="28"/>
          <w:szCs w:val="28"/>
        </w:rPr>
        <w:t xml:space="preserve"> </w:t>
      </w:r>
      <w:r w:rsidR="00174715">
        <w:rPr>
          <w:b/>
          <w:bCs/>
          <w:sz w:val="28"/>
          <w:szCs w:val="28"/>
        </w:rPr>
        <w:t>to</w:t>
      </w:r>
      <w:r w:rsidRPr="005668C1">
        <w:rPr>
          <w:b/>
          <w:bCs/>
          <w:sz w:val="28"/>
          <w:szCs w:val="28"/>
        </w:rPr>
        <w:t xml:space="preserve"> </w:t>
      </w:r>
      <w:r w:rsidR="00BD21FE">
        <w:rPr>
          <w:b/>
          <w:bCs/>
          <w:sz w:val="28"/>
          <w:szCs w:val="28"/>
        </w:rPr>
        <w:t>79</w:t>
      </w:r>
      <w:r w:rsidRPr="00F35194">
        <w:rPr>
          <w:sz w:val="28"/>
          <w:szCs w:val="28"/>
        </w:rPr>
        <w:t xml:space="preserve"> </w:t>
      </w:r>
      <w:r w:rsidR="00BD21FE" w:rsidRPr="00F35194">
        <w:rPr>
          <w:sz w:val="28"/>
          <w:szCs w:val="28"/>
        </w:rPr>
        <w:t>years</w:t>
      </w:r>
      <w:r w:rsidR="00BD21FE">
        <w:rPr>
          <w:sz w:val="28"/>
          <w:szCs w:val="28"/>
        </w:rPr>
        <w:t>.</w:t>
      </w:r>
      <w:r w:rsidR="00BD21FE" w:rsidRPr="00F35194">
        <w:rPr>
          <w:sz w:val="28"/>
          <w:szCs w:val="28"/>
        </w:rPr>
        <w:t xml:space="preserve"> This</w:t>
      </w:r>
      <w:r w:rsidRPr="00F35194">
        <w:rPr>
          <w:sz w:val="28"/>
          <w:szCs w:val="28"/>
        </w:rPr>
        <w:t xml:space="preserve"> trend highlights the significant impact of age-related and chronic conditions on medical costs.</w:t>
      </w:r>
    </w:p>
    <w:p w14:paraId="701EC23A" w14:textId="754292A9" w:rsidR="00174715" w:rsidRPr="00174715" w:rsidRDefault="00174715" w:rsidP="00174715">
      <w:pPr>
        <w:pStyle w:val="ListParagraph"/>
        <w:numPr>
          <w:ilvl w:val="0"/>
          <w:numId w:val="16"/>
        </w:numPr>
        <w:tabs>
          <w:tab w:val="left" w:pos="540"/>
        </w:tabs>
        <w:spacing w:line="360" w:lineRule="auto"/>
        <w:ind w:left="0" w:firstLine="0"/>
        <w:rPr>
          <w:sz w:val="28"/>
          <w:szCs w:val="28"/>
        </w:rPr>
      </w:pPr>
      <w:r w:rsidRPr="00174715">
        <w:rPr>
          <w:sz w:val="28"/>
          <w:szCs w:val="28"/>
        </w:rPr>
        <w:t>Oncology cases remained a significant cost driver during the review period, highlighting the importance of early screening and detection initiatives, including integration of cancer screening services during medical camps where feasible.</w:t>
      </w:r>
    </w:p>
    <w:p w14:paraId="0E326EB7" w14:textId="25E456D2" w:rsidR="004A0A9E" w:rsidRPr="005638BF" w:rsidRDefault="008F1843" w:rsidP="00346D9E">
      <w:pPr>
        <w:pStyle w:val="ListParagraph"/>
        <w:numPr>
          <w:ilvl w:val="0"/>
          <w:numId w:val="16"/>
        </w:numPr>
        <w:tabs>
          <w:tab w:val="left" w:pos="540"/>
        </w:tabs>
        <w:spacing w:line="360" w:lineRule="auto"/>
        <w:ind w:left="0" w:firstLine="0"/>
        <w:rPr>
          <w:sz w:val="28"/>
          <w:szCs w:val="28"/>
        </w:rPr>
      </w:pPr>
      <w:r w:rsidRPr="00346D9E">
        <w:rPr>
          <w:sz w:val="28"/>
          <w:szCs w:val="28"/>
        </w:rPr>
        <w:t>There has been a noticeable rise in chronic diseases among members, with an increasing number of patients being newly diagnosed with long-term conditions. These factors, combined with the prolonged hospital stays for individuals battling chronic or complicated health issues, significantly drive-up costs and strain available resources.</w:t>
      </w:r>
    </w:p>
    <w:p w14:paraId="1D61E1A3" w14:textId="77777777" w:rsidR="005638BF" w:rsidRPr="00346D9E" w:rsidRDefault="005638BF" w:rsidP="005638BF">
      <w:pPr>
        <w:pStyle w:val="ListParagraph"/>
        <w:tabs>
          <w:tab w:val="left" w:pos="540"/>
        </w:tabs>
        <w:spacing w:line="360" w:lineRule="auto"/>
        <w:ind w:left="0" w:firstLine="0"/>
        <w:rPr>
          <w:sz w:val="28"/>
          <w:szCs w:val="28"/>
        </w:rPr>
      </w:pPr>
    </w:p>
    <w:p w14:paraId="3FCE1296" w14:textId="77777777" w:rsidR="00E20D5B" w:rsidRPr="00F35194" w:rsidRDefault="008F1843" w:rsidP="00F35194">
      <w:pPr>
        <w:pStyle w:val="Heading1"/>
        <w:spacing w:line="360" w:lineRule="auto"/>
        <w:ind w:left="-5"/>
        <w:jc w:val="both"/>
        <w:rPr>
          <w:sz w:val="28"/>
          <w:szCs w:val="28"/>
        </w:rPr>
      </w:pPr>
      <w:r w:rsidRPr="00F35194">
        <w:rPr>
          <w:sz w:val="28"/>
          <w:szCs w:val="28"/>
        </w:rPr>
        <w:t xml:space="preserve">RECOMMENDATIONS </w:t>
      </w:r>
    </w:p>
    <w:p w14:paraId="5FABCF7E" w14:textId="40FBAEB7" w:rsidR="00E20D5B" w:rsidRPr="005638BF" w:rsidRDefault="008F1843" w:rsidP="00F32E0E">
      <w:pPr>
        <w:pStyle w:val="ListParagraph"/>
        <w:numPr>
          <w:ilvl w:val="0"/>
          <w:numId w:val="25"/>
        </w:numPr>
        <w:tabs>
          <w:tab w:val="left" w:pos="540"/>
          <w:tab w:val="center" w:pos="3646"/>
        </w:tabs>
        <w:spacing w:after="125" w:line="360" w:lineRule="auto"/>
        <w:ind w:left="0" w:right="0" w:firstLine="0"/>
        <w:rPr>
          <w:sz w:val="28"/>
          <w:szCs w:val="28"/>
        </w:rPr>
      </w:pPr>
      <w:r w:rsidRPr="005638BF">
        <w:rPr>
          <w:sz w:val="28"/>
          <w:szCs w:val="28"/>
        </w:rPr>
        <w:t xml:space="preserve">To address the identified issues, the committee recommends: </w:t>
      </w:r>
    </w:p>
    <w:p w14:paraId="7F8EAF38" w14:textId="77777777" w:rsidR="005638BF" w:rsidRDefault="008F1843" w:rsidP="005638BF">
      <w:pPr>
        <w:pStyle w:val="ListParagraph"/>
        <w:numPr>
          <w:ilvl w:val="0"/>
          <w:numId w:val="24"/>
        </w:numPr>
        <w:tabs>
          <w:tab w:val="left" w:pos="990"/>
        </w:tabs>
        <w:spacing w:after="189" w:line="360" w:lineRule="auto"/>
        <w:ind w:left="540" w:right="0" w:firstLine="0"/>
        <w:rPr>
          <w:sz w:val="28"/>
          <w:szCs w:val="28"/>
        </w:rPr>
      </w:pPr>
      <w:r w:rsidRPr="005638BF">
        <w:rPr>
          <w:sz w:val="28"/>
          <w:szCs w:val="28"/>
        </w:rPr>
        <w:t>Enhance Chronic Disease Management through screening, digital monitoring, and education.</w:t>
      </w:r>
    </w:p>
    <w:p w14:paraId="75783616" w14:textId="6F07127E" w:rsidR="00174715" w:rsidRPr="005638BF" w:rsidRDefault="00174715" w:rsidP="005638BF">
      <w:pPr>
        <w:pStyle w:val="ListParagraph"/>
        <w:numPr>
          <w:ilvl w:val="0"/>
          <w:numId w:val="24"/>
        </w:numPr>
        <w:tabs>
          <w:tab w:val="left" w:pos="990"/>
        </w:tabs>
        <w:spacing w:after="189" w:line="360" w:lineRule="auto"/>
        <w:ind w:left="540" w:right="0" w:firstLine="0"/>
        <w:rPr>
          <w:sz w:val="28"/>
          <w:szCs w:val="28"/>
        </w:rPr>
      </w:pPr>
      <w:r w:rsidRPr="00174715">
        <w:rPr>
          <w:sz w:val="28"/>
          <w:szCs w:val="28"/>
        </w:rPr>
        <w:t>Strengthen oncology management through enhanced early screening and detection initiatives, including incorporation of cancer screening services during medical camps where feasible.</w:t>
      </w:r>
    </w:p>
    <w:p w14:paraId="728C1FD8" w14:textId="77777777" w:rsidR="005638BF" w:rsidRPr="005638BF" w:rsidRDefault="00C354C9" w:rsidP="005638BF">
      <w:pPr>
        <w:pStyle w:val="ListParagraph"/>
        <w:numPr>
          <w:ilvl w:val="0"/>
          <w:numId w:val="24"/>
        </w:numPr>
        <w:tabs>
          <w:tab w:val="left" w:pos="990"/>
        </w:tabs>
        <w:spacing w:after="189" w:line="360" w:lineRule="auto"/>
        <w:ind w:left="540" w:right="0" w:firstLine="0"/>
        <w:rPr>
          <w:sz w:val="28"/>
          <w:szCs w:val="28"/>
        </w:rPr>
      </w:pPr>
      <w:r w:rsidRPr="005638BF">
        <w:rPr>
          <w:sz w:val="28"/>
          <w:szCs w:val="28"/>
        </w:rPr>
        <w:t xml:space="preserve">To ensure long-term sustainability and reduce the financial burden on DEFMIS, a cost-benefit analysis should be conducted to determine whether beneficiaries with chronic diseases should be enrolled under the Social Health Authority (SHA). </w:t>
      </w:r>
      <w:r w:rsidR="008F1843" w:rsidRPr="005638BF">
        <w:rPr>
          <w:sz w:val="28"/>
          <w:szCs w:val="28"/>
        </w:rPr>
        <w:t>Implement Data Quality Improvement Initiatives, including standard diagnosis coding and LOU categorization.</w:t>
      </w:r>
    </w:p>
    <w:p w14:paraId="4805612C" w14:textId="77777777" w:rsidR="005638BF" w:rsidRPr="005638BF" w:rsidRDefault="008F1843" w:rsidP="005638BF">
      <w:pPr>
        <w:pStyle w:val="ListParagraph"/>
        <w:numPr>
          <w:ilvl w:val="0"/>
          <w:numId w:val="24"/>
        </w:numPr>
        <w:tabs>
          <w:tab w:val="left" w:pos="990"/>
        </w:tabs>
        <w:spacing w:after="189" w:line="360" w:lineRule="auto"/>
        <w:ind w:left="540" w:right="0" w:firstLine="0"/>
        <w:rPr>
          <w:sz w:val="28"/>
          <w:szCs w:val="28"/>
        </w:rPr>
      </w:pPr>
      <w:r w:rsidRPr="005638BF">
        <w:rPr>
          <w:sz w:val="28"/>
          <w:szCs w:val="28"/>
        </w:rPr>
        <w:lastRenderedPageBreak/>
        <w:t>Target Elderly Members for specific wellness and preventive care programs.</w:t>
      </w:r>
    </w:p>
    <w:p w14:paraId="345D2FF7" w14:textId="77777777" w:rsidR="008F1843" w:rsidRPr="00F35194" w:rsidRDefault="008F1843" w:rsidP="00F35194">
      <w:pPr>
        <w:pStyle w:val="Heading1"/>
        <w:spacing w:line="360" w:lineRule="auto"/>
        <w:ind w:left="-5"/>
        <w:jc w:val="both"/>
        <w:rPr>
          <w:sz w:val="28"/>
          <w:szCs w:val="28"/>
        </w:rPr>
      </w:pPr>
      <w:r w:rsidRPr="00F35194">
        <w:rPr>
          <w:sz w:val="28"/>
          <w:szCs w:val="28"/>
        </w:rPr>
        <w:t xml:space="preserve">CONCLUSION </w:t>
      </w:r>
    </w:p>
    <w:p w14:paraId="31F0335B" w14:textId="709E2048" w:rsidR="00E20D5B" w:rsidRDefault="008F1843" w:rsidP="005638BF">
      <w:pPr>
        <w:spacing w:line="360" w:lineRule="auto"/>
        <w:ind w:right="0"/>
        <w:rPr>
          <w:sz w:val="28"/>
          <w:szCs w:val="28"/>
        </w:rPr>
      </w:pPr>
      <w:r w:rsidRPr="00F35194">
        <w:rPr>
          <w:b/>
          <w:sz w:val="28"/>
          <w:szCs w:val="28"/>
        </w:rPr>
        <w:t>EVALUATION REPORT PREPARED AND CONFIRMED BY:</w:t>
      </w:r>
      <w:r w:rsidRPr="00F35194">
        <w:rPr>
          <w:sz w:val="28"/>
          <w:szCs w:val="28"/>
        </w:rPr>
        <w:t xml:space="preserve"> </w:t>
      </w:r>
    </w:p>
    <w:p w14:paraId="53253775" w14:textId="77777777" w:rsidR="00ED033C" w:rsidRPr="00ED033C" w:rsidRDefault="00ED033C" w:rsidP="00ED033C">
      <w:pPr>
        <w:spacing w:line="360" w:lineRule="auto"/>
        <w:ind w:right="0"/>
        <w:jc w:val="right"/>
        <w:rPr>
          <w:b/>
          <w:bCs/>
          <w:sz w:val="28"/>
          <w:szCs w:val="28"/>
        </w:rPr>
      </w:pPr>
      <w:r w:rsidRPr="00ED033C">
        <w:rPr>
          <w:b/>
          <w:bCs/>
          <w:sz w:val="28"/>
          <w:szCs w:val="28"/>
        </w:rPr>
        <w:t>Sign …………………. Date........................</w:t>
      </w:r>
    </w:p>
    <w:p w14:paraId="55CD618A" w14:textId="5D4D665B"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 xml:space="preserve">S K Kavusyu </w:t>
      </w:r>
    </w:p>
    <w:p w14:paraId="4323C366" w14:textId="579A6C3D"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Lt Col</w:t>
      </w:r>
    </w:p>
    <w:p w14:paraId="4E0BF8D8" w14:textId="56A54586"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SO1 Per &amp; Admin/Chairperson</w:t>
      </w:r>
    </w:p>
    <w:p w14:paraId="62B4853E" w14:textId="77777777" w:rsidR="00ED033C" w:rsidRPr="00ED033C" w:rsidRDefault="00ED033C" w:rsidP="00ED033C">
      <w:pPr>
        <w:spacing w:line="360" w:lineRule="auto"/>
        <w:ind w:left="0" w:right="0" w:firstLine="0"/>
        <w:rPr>
          <w:sz w:val="28"/>
          <w:szCs w:val="28"/>
        </w:rPr>
      </w:pPr>
    </w:p>
    <w:p w14:paraId="57BB0834" w14:textId="77777777" w:rsidR="00ED033C" w:rsidRPr="00ED033C" w:rsidRDefault="00ED033C" w:rsidP="00ED033C">
      <w:pPr>
        <w:spacing w:line="360" w:lineRule="auto"/>
        <w:ind w:right="0"/>
        <w:jc w:val="right"/>
        <w:rPr>
          <w:b/>
          <w:bCs/>
          <w:sz w:val="28"/>
          <w:szCs w:val="28"/>
        </w:rPr>
      </w:pPr>
      <w:r w:rsidRPr="00ED033C">
        <w:rPr>
          <w:b/>
          <w:bCs/>
          <w:sz w:val="28"/>
          <w:szCs w:val="28"/>
        </w:rPr>
        <w:t>Sign …………………. Date........................</w:t>
      </w:r>
    </w:p>
    <w:p w14:paraId="3D36A23C" w14:textId="6A737D6A"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D M Ahmed</w:t>
      </w:r>
    </w:p>
    <w:p w14:paraId="73FAAE7C" w14:textId="71F1329F"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Capt</w:t>
      </w:r>
    </w:p>
    <w:p w14:paraId="7304D151" w14:textId="4F8C2B15" w:rsidR="00ED033C" w:rsidRPr="00ED033C" w:rsidRDefault="00ED033C" w:rsidP="00ED033C">
      <w:pPr>
        <w:spacing w:line="360" w:lineRule="auto"/>
        <w:ind w:right="0"/>
        <w:jc w:val="center"/>
        <w:rPr>
          <w:sz w:val="28"/>
          <w:szCs w:val="28"/>
        </w:rPr>
      </w:pPr>
      <w:r>
        <w:rPr>
          <w:sz w:val="28"/>
          <w:szCs w:val="28"/>
        </w:rPr>
        <w:t xml:space="preserve">                                               </w:t>
      </w:r>
      <w:r w:rsidRPr="00ED033C">
        <w:rPr>
          <w:sz w:val="28"/>
          <w:szCs w:val="28"/>
        </w:rPr>
        <w:t>Business Analyst/Secretary</w:t>
      </w:r>
    </w:p>
    <w:p w14:paraId="0F19D6C3" w14:textId="77777777" w:rsidR="00ED033C" w:rsidRPr="005638BF" w:rsidRDefault="00ED033C" w:rsidP="005638BF">
      <w:pPr>
        <w:spacing w:line="360" w:lineRule="auto"/>
        <w:ind w:right="0"/>
        <w:rPr>
          <w:sz w:val="28"/>
          <w:szCs w:val="28"/>
        </w:rPr>
      </w:pPr>
    </w:p>
    <w:p w14:paraId="232B0102" w14:textId="77777777" w:rsidR="00E20D5B" w:rsidRPr="00F35194" w:rsidRDefault="008F1843" w:rsidP="00F35194">
      <w:pPr>
        <w:spacing w:after="0" w:line="360" w:lineRule="auto"/>
        <w:ind w:left="0" w:right="0" w:firstLine="0"/>
        <w:rPr>
          <w:sz w:val="28"/>
          <w:szCs w:val="28"/>
        </w:rPr>
      </w:pPr>
      <w:r w:rsidRPr="00F35194">
        <w:rPr>
          <w:sz w:val="28"/>
          <w:szCs w:val="28"/>
        </w:rPr>
        <w:t xml:space="preserve"> </w:t>
      </w:r>
    </w:p>
    <w:sectPr w:rsidR="00E20D5B" w:rsidRPr="00F35194" w:rsidSect="005D15F4">
      <w:headerReference w:type="even" r:id="rId13"/>
      <w:headerReference w:type="default" r:id="rId14"/>
      <w:footerReference w:type="even" r:id="rId15"/>
      <w:footerReference w:type="default" r:id="rId16"/>
      <w:headerReference w:type="first" r:id="rId17"/>
      <w:footerReference w:type="first" r:id="rId18"/>
      <w:pgSz w:w="12240" w:h="15840"/>
      <w:pgMar w:top="180" w:right="990" w:bottom="709" w:left="117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B62C" w14:textId="77777777" w:rsidR="00E50107" w:rsidRDefault="00E50107">
      <w:pPr>
        <w:spacing w:after="0" w:line="240" w:lineRule="auto"/>
      </w:pPr>
      <w:r>
        <w:separator/>
      </w:r>
    </w:p>
  </w:endnote>
  <w:endnote w:type="continuationSeparator" w:id="0">
    <w:p w14:paraId="11115A13" w14:textId="77777777" w:rsidR="00E50107" w:rsidRDefault="00E50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DD39" w14:textId="77777777" w:rsidR="00E20D5B" w:rsidRDefault="008F1843">
    <w:pPr>
      <w:spacing w:after="0" w:line="259" w:lineRule="auto"/>
      <w:ind w:left="0" w:right="2" w:firstLine="0"/>
      <w:jc w:val="center"/>
    </w:pPr>
    <w:r>
      <w:fldChar w:fldCharType="begin"/>
    </w:r>
    <w:r>
      <w:instrText xml:space="preserve"> PAGE   \* MERGEFORMAT </w:instrText>
    </w:r>
    <w:r>
      <w:fldChar w:fldCharType="separate"/>
    </w:r>
    <w:r>
      <w:t>1</w:t>
    </w:r>
    <w:r>
      <w:fldChar w:fldCharType="end"/>
    </w:r>
    <w:r>
      <w:t xml:space="preserve"> </w:t>
    </w:r>
  </w:p>
  <w:p w14:paraId="55BECBBE" w14:textId="77777777" w:rsidR="00E20D5B" w:rsidRDefault="008F1843">
    <w:pPr>
      <w:spacing w:after="0" w:line="259" w:lineRule="auto"/>
      <w:ind w:left="0" w:firstLine="0"/>
      <w:jc w:val="center"/>
    </w:pPr>
    <w:r>
      <w:t xml:space="preserve">RESTRICTED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9D7A" w14:textId="77777777" w:rsidR="00E20D5B" w:rsidRDefault="008F1843">
    <w:pPr>
      <w:spacing w:after="0" w:line="259" w:lineRule="auto"/>
      <w:ind w:left="0" w:right="2" w:firstLine="0"/>
      <w:jc w:val="center"/>
    </w:pPr>
    <w:r>
      <w:fldChar w:fldCharType="begin"/>
    </w:r>
    <w:r>
      <w:instrText xml:space="preserve"> PAGE   \* MERGEFORMAT </w:instrText>
    </w:r>
    <w:r>
      <w:fldChar w:fldCharType="separate"/>
    </w:r>
    <w:r w:rsidR="00BD6033">
      <w:rPr>
        <w:noProof/>
      </w:rPr>
      <w:t>1</w:t>
    </w:r>
    <w:r>
      <w:fldChar w:fldCharType="end"/>
    </w:r>
    <w:r>
      <w:t xml:space="preserve"> </w:t>
    </w:r>
  </w:p>
  <w:p w14:paraId="228F14D5" w14:textId="77777777" w:rsidR="00E20D5B" w:rsidRDefault="008F1843">
    <w:pPr>
      <w:spacing w:after="0" w:line="259" w:lineRule="auto"/>
      <w:ind w:left="0" w:firstLine="0"/>
      <w:jc w:val="center"/>
    </w:pPr>
    <w:r>
      <w:t xml:space="preserve">RESTRICTED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5637" w14:textId="77777777" w:rsidR="00E20D5B" w:rsidRDefault="008F1843">
    <w:pPr>
      <w:spacing w:after="0" w:line="259" w:lineRule="auto"/>
      <w:ind w:left="0" w:right="2" w:firstLine="0"/>
      <w:jc w:val="center"/>
    </w:pPr>
    <w:r>
      <w:fldChar w:fldCharType="begin"/>
    </w:r>
    <w:r>
      <w:instrText xml:space="preserve"> PAGE   \* MERGEFORMAT </w:instrText>
    </w:r>
    <w:r>
      <w:fldChar w:fldCharType="separate"/>
    </w:r>
    <w:r>
      <w:t>1</w:t>
    </w:r>
    <w:r>
      <w:fldChar w:fldCharType="end"/>
    </w:r>
    <w:r>
      <w:t xml:space="preserve"> </w:t>
    </w:r>
  </w:p>
  <w:p w14:paraId="776D23D7" w14:textId="77777777" w:rsidR="00E20D5B" w:rsidRDefault="008F1843">
    <w:pPr>
      <w:spacing w:after="0" w:line="259" w:lineRule="auto"/>
      <w:ind w:left="0" w:firstLine="0"/>
      <w:jc w:val="center"/>
    </w:pPr>
    <w:r>
      <w:t xml:space="preserve">RESTRICTED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49D0F" w14:textId="77777777" w:rsidR="00E50107" w:rsidRDefault="00E50107">
      <w:pPr>
        <w:spacing w:after="0" w:line="240" w:lineRule="auto"/>
      </w:pPr>
      <w:r>
        <w:separator/>
      </w:r>
    </w:p>
  </w:footnote>
  <w:footnote w:type="continuationSeparator" w:id="0">
    <w:p w14:paraId="32FA81D8" w14:textId="77777777" w:rsidR="00E50107" w:rsidRDefault="00E50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D317" w14:textId="77777777" w:rsidR="00E20D5B" w:rsidRDefault="008F1843">
    <w:pPr>
      <w:spacing w:after="0" w:line="259" w:lineRule="auto"/>
      <w:ind w:left="0" w:firstLine="0"/>
      <w:jc w:val="center"/>
    </w:pPr>
    <w:r>
      <w:t xml:space="preserve">RESTRICTED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AA8D" w14:textId="77777777" w:rsidR="00E20D5B" w:rsidRDefault="008F1843">
    <w:pPr>
      <w:spacing w:after="0" w:line="259" w:lineRule="auto"/>
      <w:ind w:left="0" w:firstLine="0"/>
      <w:jc w:val="center"/>
    </w:pPr>
    <w:r>
      <w:t xml:space="preserve">RESTRICTED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71A6" w14:textId="77777777" w:rsidR="00E20D5B" w:rsidRDefault="008F1843">
    <w:pPr>
      <w:spacing w:after="0" w:line="259" w:lineRule="auto"/>
      <w:ind w:left="0" w:firstLine="0"/>
      <w:jc w:val="center"/>
    </w:pPr>
    <w:r>
      <w:t xml:space="preserve">RESTRICTED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F29"/>
    <w:multiLevelType w:val="hybridMultilevel"/>
    <w:tmpl w:val="31AAB56C"/>
    <w:lvl w:ilvl="0" w:tplc="CF00EBAE">
      <w:start w:val="1"/>
      <w:numFmt w:val="lowerLetter"/>
      <w:lvlText w:val="%1."/>
      <w:lvlJc w:val="left"/>
      <w:pPr>
        <w:ind w:left="420" w:hanging="360"/>
      </w:pPr>
      <w:rPr>
        <w:rFonts w:hint="default"/>
      </w:rPr>
    </w:lvl>
    <w:lvl w:ilvl="1" w:tplc="20000019">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 w15:restartNumberingAfterBreak="0">
    <w:nsid w:val="0BC668E0"/>
    <w:multiLevelType w:val="hybridMultilevel"/>
    <w:tmpl w:val="803AB924"/>
    <w:lvl w:ilvl="0" w:tplc="4AC4912E">
      <w:start w:val="1"/>
      <w:numFmt w:val="decimal"/>
      <w:lvlText w:val="%1."/>
      <w:lvlJc w:val="left"/>
      <w:pPr>
        <w:ind w:left="81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90192"/>
    <w:multiLevelType w:val="hybridMultilevel"/>
    <w:tmpl w:val="F7C4B2A6"/>
    <w:lvl w:ilvl="0" w:tplc="9A7C2AD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05A0E"/>
    <w:multiLevelType w:val="hybridMultilevel"/>
    <w:tmpl w:val="527CAE10"/>
    <w:lvl w:ilvl="0" w:tplc="42A2C1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0D2885"/>
    <w:multiLevelType w:val="hybridMultilevel"/>
    <w:tmpl w:val="75A0095E"/>
    <w:lvl w:ilvl="0" w:tplc="3664236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303EFF"/>
    <w:multiLevelType w:val="hybridMultilevel"/>
    <w:tmpl w:val="FD2ACB6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7E95FEE"/>
    <w:multiLevelType w:val="multilevel"/>
    <w:tmpl w:val="D08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97281"/>
    <w:multiLevelType w:val="multilevel"/>
    <w:tmpl w:val="95B0E6C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D7139"/>
    <w:multiLevelType w:val="hybridMultilevel"/>
    <w:tmpl w:val="E33E8612"/>
    <w:lvl w:ilvl="0" w:tplc="CD92076C">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E252A">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E7A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0A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A27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604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E19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898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227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9F26AA"/>
    <w:multiLevelType w:val="hybridMultilevel"/>
    <w:tmpl w:val="FE92C25E"/>
    <w:lvl w:ilvl="0" w:tplc="3F7257F4">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A9EF8">
      <w:start w:val="1"/>
      <w:numFmt w:val="lowerLetter"/>
      <w:lvlText w:val="%2."/>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E91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A14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A00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A9B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E6C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E28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E9A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AD3FF1"/>
    <w:multiLevelType w:val="hybridMultilevel"/>
    <w:tmpl w:val="A5762FDC"/>
    <w:lvl w:ilvl="0" w:tplc="66E82B8E">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67C2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4A8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475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ADAD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645F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026F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CD5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8111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434AE0"/>
    <w:multiLevelType w:val="multilevel"/>
    <w:tmpl w:val="4FBAE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70DBB"/>
    <w:multiLevelType w:val="hybridMultilevel"/>
    <w:tmpl w:val="F9E8FC52"/>
    <w:lvl w:ilvl="0" w:tplc="7218844A">
      <w:start w:val="1"/>
      <w:numFmt w:val="lowerLetter"/>
      <w:lvlText w:val="%1."/>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49FD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8EAE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E2C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41C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C6A3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A51E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8747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AA2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F82330"/>
    <w:multiLevelType w:val="multilevel"/>
    <w:tmpl w:val="687AB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45C82"/>
    <w:multiLevelType w:val="multilevel"/>
    <w:tmpl w:val="0CFEE71C"/>
    <w:lvl w:ilvl="0">
      <w:start w:val="1"/>
      <w:numFmt w:val="lowerLetter"/>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B5267"/>
    <w:multiLevelType w:val="hybridMultilevel"/>
    <w:tmpl w:val="DBF4AFAE"/>
    <w:lvl w:ilvl="0" w:tplc="4CB6727A">
      <w:start w:val="1"/>
      <w:numFmt w:val="lowerLetter"/>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EDE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E45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EB9A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6E8B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CAD1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CD9A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E2F2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0114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736D0A"/>
    <w:multiLevelType w:val="hybridMultilevel"/>
    <w:tmpl w:val="CE7053E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5F7222D"/>
    <w:multiLevelType w:val="hybridMultilevel"/>
    <w:tmpl w:val="F32CA1CE"/>
    <w:lvl w:ilvl="0" w:tplc="04090019">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9E97F5E"/>
    <w:multiLevelType w:val="hybridMultilevel"/>
    <w:tmpl w:val="2C5E5B70"/>
    <w:lvl w:ilvl="0" w:tplc="37785D14">
      <w:start w:val="1"/>
      <w:numFmt w:val="lowerLetter"/>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A098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2EFB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C5A1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601E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E5BB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23F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664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DC0A3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C83F5E"/>
    <w:multiLevelType w:val="multilevel"/>
    <w:tmpl w:val="4CD893F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749D3"/>
    <w:multiLevelType w:val="hybridMultilevel"/>
    <w:tmpl w:val="F4109A54"/>
    <w:lvl w:ilvl="0" w:tplc="2AF0C4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EA71A">
      <w:start w:val="1"/>
      <w:numFmt w:val="lowerLetter"/>
      <w:lvlText w:val="%2"/>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829B4">
      <w:start w:val="1"/>
      <w:numFmt w:val="lowerLetter"/>
      <w:lvlRestart w:val="0"/>
      <w:lvlText w:val="%3."/>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E52FE">
      <w:start w:val="1"/>
      <w:numFmt w:val="decimal"/>
      <w:lvlText w:val="%4"/>
      <w:lvlJc w:val="left"/>
      <w:pPr>
        <w:ind w:left="2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C1276">
      <w:start w:val="1"/>
      <w:numFmt w:val="lowerLetter"/>
      <w:lvlText w:val="%5"/>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EA6FE">
      <w:start w:val="1"/>
      <w:numFmt w:val="lowerRoman"/>
      <w:lvlText w:val="%6"/>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02184">
      <w:start w:val="1"/>
      <w:numFmt w:val="decimal"/>
      <w:lvlText w:val="%7"/>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8658C">
      <w:start w:val="1"/>
      <w:numFmt w:val="lowerLetter"/>
      <w:lvlText w:val="%8"/>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6388E">
      <w:start w:val="1"/>
      <w:numFmt w:val="lowerRoman"/>
      <w:lvlText w:val="%9"/>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751E23"/>
    <w:multiLevelType w:val="hybridMultilevel"/>
    <w:tmpl w:val="CD34E74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60B4954"/>
    <w:multiLevelType w:val="multilevel"/>
    <w:tmpl w:val="4D2293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76217"/>
    <w:multiLevelType w:val="hybridMultilevel"/>
    <w:tmpl w:val="9E2C81CA"/>
    <w:lvl w:ilvl="0" w:tplc="8B804442">
      <w:start w:val="4"/>
      <w:numFmt w:val="decimal"/>
      <w:lvlText w:val="%1."/>
      <w:lvlJc w:val="left"/>
      <w:pPr>
        <w:ind w:left="81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106635"/>
    <w:multiLevelType w:val="hybridMultilevel"/>
    <w:tmpl w:val="1CB80AC8"/>
    <w:lvl w:ilvl="0" w:tplc="0428DD52">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441453">
    <w:abstractNumId w:val="15"/>
  </w:num>
  <w:num w:numId="2" w16cid:durableId="903880454">
    <w:abstractNumId w:val="18"/>
  </w:num>
  <w:num w:numId="3" w16cid:durableId="220747494">
    <w:abstractNumId w:val="12"/>
  </w:num>
  <w:num w:numId="4" w16cid:durableId="802163071">
    <w:abstractNumId w:val="8"/>
  </w:num>
  <w:num w:numId="5" w16cid:durableId="2139948906">
    <w:abstractNumId w:val="20"/>
  </w:num>
  <w:num w:numId="6" w16cid:durableId="987787810">
    <w:abstractNumId w:val="9"/>
  </w:num>
  <w:num w:numId="7" w16cid:durableId="2009861691">
    <w:abstractNumId w:val="10"/>
  </w:num>
  <w:num w:numId="8" w16cid:durableId="1124466689">
    <w:abstractNumId w:val="6"/>
  </w:num>
  <w:num w:numId="9" w16cid:durableId="50664542">
    <w:abstractNumId w:val="22"/>
  </w:num>
  <w:num w:numId="10" w16cid:durableId="683942199">
    <w:abstractNumId w:val="3"/>
  </w:num>
  <w:num w:numId="11" w16cid:durableId="1247572868">
    <w:abstractNumId w:val="21"/>
  </w:num>
  <w:num w:numId="12" w16cid:durableId="1077441625">
    <w:abstractNumId w:val="5"/>
  </w:num>
  <w:num w:numId="13" w16cid:durableId="636879168">
    <w:abstractNumId w:val="13"/>
  </w:num>
  <w:num w:numId="14" w16cid:durableId="1035345921">
    <w:abstractNumId w:val="19"/>
  </w:num>
  <w:num w:numId="15" w16cid:durableId="1601913258">
    <w:abstractNumId w:val="16"/>
  </w:num>
  <w:num w:numId="16" w16cid:durableId="1317144552">
    <w:abstractNumId w:val="0"/>
  </w:num>
  <w:num w:numId="17" w16cid:durableId="1137140401">
    <w:abstractNumId w:val="11"/>
  </w:num>
  <w:num w:numId="18" w16cid:durableId="575358856">
    <w:abstractNumId w:val="7"/>
  </w:num>
  <w:num w:numId="19" w16cid:durableId="701441007">
    <w:abstractNumId w:val="14"/>
  </w:num>
  <w:num w:numId="20" w16cid:durableId="431324571">
    <w:abstractNumId w:val="1"/>
  </w:num>
  <w:num w:numId="21" w16cid:durableId="1360669295">
    <w:abstractNumId w:val="24"/>
  </w:num>
  <w:num w:numId="22" w16cid:durableId="1029449120">
    <w:abstractNumId w:val="4"/>
  </w:num>
  <w:num w:numId="23" w16cid:durableId="849834980">
    <w:abstractNumId w:val="2"/>
  </w:num>
  <w:num w:numId="24" w16cid:durableId="708577300">
    <w:abstractNumId w:val="17"/>
  </w:num>
  <w:num w:numId="25" w16cid:durableId="1970933139">
    <w:abstractNumId w:val="23"/>
  </w:num>
  <w:num w:numId="26" w16cid:durableId="2026393614">
    <w:abstractNumId w:val="1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5B"/>
    <w:rsid w:val="00052B51"/>
    <w:rsid w:val="000D7697"/>
    <w:rsid w:val="0010089A"/>
    <w:rsid w:val="00143481"/>
    <w:rsid w:val="00174715"/>
    <w:rsid w:val="001D6D5A"/>
    <w:rsid w:val="002D1BE7"/>
    <w:rsid w:val="00346D9E"/>
    <w:rsid w:val="003879B0"/>
    <w:rsid w:val="0042039A"/>
    <w:rsid w:val="00447DB7"/>
    <w:rsid w:val="004A0A9E"/>
    <w:rsid w:val="004C0061"/>
    <w:rsid w:val="005638BF"/>
    <w:rsid w:val="005668C1"/>
    <w:rsid w:val="00573CD5"/>
    <w:rsid w:val="005D15F4"/>
    <w:rsid w:val="005D61B8"/>
    <w:rsid w:val="00603B73"/>
    <w:rsid w:val="0069261A"/>
    <w:rsid w:val="006A4524"/>
    <w:rsid w:val="006A5FC1"/>
    <w:rsid w:val="006F44E3"/>
    <w:rsid w:val="00735623"/>
    <w:rsid w:val="00765C01"/>
    <w:rsid w:val="00771E03"/>
    <w:rsid w:val="007C2DE5"/>
    <w:rsid w:val="0087789D"/>
    <w:rsid w:val="008B0F90"/>
    <w:rsid w:val="008F1843"/>
    <w:rsid w:val="009A7559"/>
    <w:rsid w:val="009B0DD2"/>
    <w:rsid w:val="009D1212"/>
    <w:rsid w:val="00A00318"/>
    <w:rsid w:val="00A067F8"/>
    <w:rsid w:val="00A34D1A"/>
    <w:rsid w:val="00A705A5"/>
    <w:rsid w:val="00A84D36"/>
    <w:rsid w:val="00AF3348"/>
    <w:rsid w:val="00BC01FC"/>
    <w:rsid w:val="00BD21FE"/>
    <w:rsid w:val="00BD6033"/>
    <w:rsid w:val="00BE1985"/>
    <w:rsid w:val="00BE39D5"/>
    <w:rsid w:val="00C16550"/>
    <w:rsid w:val="00C34F99"/>
    <w:rsid w:val="00C354C9"/>
    <w:rsid w:val="00CB19C2"/>
    <w:rsid w:val="00D4073B"/>
    <w:rsid w:val="00D52D35"/>
    <w:rsid w:val="00D77B5F"/>
    <w:rsid w:val="00DB191F"/>
    <w:rsid w:val="00E20D5B"/>
    <w:rsid w:val="00E26AAB"/>
    <w:rsid w:val="00E3481A"/>
    <w:rsid w:val="00E50107"/>
    <w:rsid w:val="00E64078"/>
    <w:rsid w:val="00EA2EDC"/>
    <w:rsid w:val="00ED033C"/>
    <w:rsid w:val="00ED184E"/>
    <w:rsid w:val="00F254AE"/>
    <w:rsid w:val="00F32E0E"/>
    <w:rsid w:val="00F35194"/>
    <w:rsid w:val="00F40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423EB"/>
  <w15:docId w15:val="{973F5041-BCF3-47F4-B96C-CD811DCB8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9" w:lineRule="auto"/>
      <w:ind w:left="10" w:right="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6F44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184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B0DD2"/>
    <w:pPr>
      <w:ind w:left="720"/>
      <w:contextualSpacing/>
    </w:pPr>
  </w:style>
  <w:style w:type="paragraph" w:styleId="NormalWeb">
    <w:name w:val="Normal (Web)"/>
    <w:basedOn w:val="Normal"/>
    <w:uiPriority w:val="99"/>
    <w:semiHidden/>
    <w:unhideWhenUsed/>
    <w:rsid w:val="006A5FC1"/>
  </w:style>
  <w:style w:type="table" w:styleId="TableGrid0">
    <w:name w:val="Table Grid"/>
    <w:basedOn w:val="TableNormal"/>
    <w:uiPriority w:val="39"/>
    <w:rsid w:val="006A5FC1"/>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F184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F1843"/>
    <w:rPr>
      <w:b/>
      <w:bCs/>
    </w:rPr>
  </w:style>
  <w:style w:type="character" w:styleId="Hyperlink">
    <w:name w:val="Hyperlink"/>
    <w:uiPriority w:val="99"/>
    <w:unhideWhenUsed/>
    <w:rsid w:val="00AF3348"/>
    <w:rPr>
      <w:color w:val="0563C1"/>
      <w:u w:val="single"/>
    </w:rPr>
  </w:style>
  <w:style w:type="paragraph" w:styleId="BalloonText">
    <w:name w:val="Balloon Text"/>
    <w:basedOn w:val="Normal"/>
    <w:link w:val="BalloonTextChar"/>
    <w:uiPriority w:val="99"/>
    <w:semiHidden/>
    <w:unhideWhenUsed/>
    <w:rsid w:val="00BD6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033"/>
    <w:rPr>
      <w:rFonts w:ascii="Tahoma" w:eastAsia="Times New Roman" w:hAnsi="Tahoma" w:cs="Tahoma"/>
      <w:color w:val="000000"/>
      <w:sz w:val="16"/>
      <w:szCs w:val="16"/>
    </w:rPr>
  </w:style>
  <w:style w:type="character" w:customStyle="1" w:styleId="Heading2Char">
    <w:name w:val="Heading 2 Char"/>
    <w:basedOn w:val="DefaultParagraphFont"/>
    <w:link w:val="Heading2"/>
    <w:uiPriority w:val="9"/>
    <w:semiHidden/>
    <w:rsid w:val="006F44E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4486">
      <w:bodyDiv w:val="1"/>
      <w:marLeft w:val="0"/>
      <w:marRight w:val="0"/>
      <w:marTop w:val="0"/>
      <w:marBottom w:val="0"/>
      <w:divBdr>
        <w:top w:val="none" w:sz="0" w:space="0" w:color="auto"/>
        <w:left w:val="none" w:sz="0" w:space="0" w:color="auto"/>
        <w:bottom w:val="none" w:sz="0" w:space="0" w:color="auto"/>
        <w:right w:val="none" w:sz="0" w:space="0" w:color="auto"/>
      </w:divBdr>
    </w:div>
    <w:div w:id="208614418">
      <w:bodyDiv w:val="1"/>
      <w:marLeft w:val="0"/>
      <w:marRight w:val="0"/>
      <w:marTop w:val="0"/>
      <w:marBottom w:val="0"/>
      <w:divBdr>
        <w:top w:val="none" w:sz="0" w:space="0" w:color="auto"/>
        <w:left w:val="none" w:sz="0" w:space="0" w:color="auto"/>
        <w:bottom w:val="none" w:sz="0" w:space="0" w:color="auto"/>
        <w:right w:val="none" w:sz="0" w:space="0" w:color="auto"/>
      </w:divBdr>
    </w:div>
    <w:div w:id="320038110">
      <w:bodyDiv w:val="1"/>
      <w:marLeft w:val="0"/>
      <w:marRight w:val="0"/>
      <w:marTop w:val="0"/>
      <w:marBottom w:val="0"/>
      <w:divBdr>
        <w:top w:val="none" w:sz="0" w:space="0" w:color="auto"/>
        <w:left w:val="none" w:sz="0" w:space="0" w:color="auto"/>
        <w:bottom w:val="none" w:sz="0" w:space="0" w:color="auto"/>
        <w:right w:val="none" w:sz="0" w:space="0" w:color="auto"/>
      </w:divBdr>
    </w:div>
    <w:div w:id="380398022">
      <w:bodyDiv w:val="1"/>
      <w:marLeft w:val="0"/>
      <w:marRight w:val="0"/>
      <w:marTop w:val="0"/>
      <w:marBottom w:val="0"/>
      <w:divBdr>
        <w:top w:val="none" w:sz="0" w:space="0" w:color="auto"/>
        <w:left w:val="none" w:sz="0" w:space="0" w:color="auto"/>
        <w:bottom w:val="none" w:sz="0" w:space="0" w:color="auto"/>
        <w:right w:val="none" w:sz="0" w:space="0" w:color="auto"/>
      </w:divBdr>
    </w:div>
    <w:div w:id="507522933">
      <w:bodyDiv w:val="1"/>
      <w:marLeft w:val="0"/>
      <w:marRight w:val="0"/>
      <w:marTop w:val="0"/>
      <w:marBottom w:val="0"/>
      <w:divBdr>
        <w:top w:val="none" w:sz="0" w:space="0" w:color="auto"/>
        <w:left w:val="none" w:sz="0" w:space="0" w:color="auto"/>
        <w:bottom w:val="none" w:sz="0" w:space="0" w:color="auto"/>
        <w:right w:val="none" w:sz="0" w:space="0" w:color="auto"/>
      </w:divBdr>
    </w:div>
    <w:div w:id="526987010">
      <w:bodyDiv w:val="1"/>
      <w:marLeft w:val="0"/>
      <w:marRight w:val="0"/>
      <w:marTop w:val="0"/>
      <w:marBottom w:val="0"/>
      <w:divBdr>
        <w:top w:val="none" w:sz="0" w:space="0" w:color="auto"/>
        <w:left w:val="none" w:sz="0" w:space="0" w:color="auto"/>
        <w:bottom w:val="none" w:sz="0" w:space="0" w:color="auto"/>
        <w:right w:val="none" w:sz="0" w:space="0" w:color="auto"/>
      </w:divBdr>
    </w:div>
    <w:div w:id="631787955">
      <w:bodyDiv w:val="1"/>
      <w:marLeft w:val="0"/>
      <w:marRight w:val="0"/>
      <w:marTop w:val="0"/>
      <w:marBottom w:val="0"/>
      <w:divBdr>
        <w:top w:val="none" w:sz="0" w:space="0" w:color="auto"/>
        <w:left w:val="none" w:sz="0" w:space="0" w:color="auto"/>
        <w:bottom w:val="none" w:sz="0" w:space="0" w:color="auto"/>
        <w:right w:val="none" w:sz="0" w:space="0" w:color="auto"/>
      </w:divBdr>
    </w:div>
    <w:div w:id="724135826">
      <w:bodyDiv w:val="1"/>
      <w:marLeft w:val="0"/>
      <w:marRight w:val="0"/>
      <w:marTop w:val="0"/>
      <w:marBottom w:val="0"/>
      <w:divBdr>
        <w:top w:val="none" w:sz="0" w:space="0" w:color="auto"/>
        <w:left w:val="none" w:sz="0" w:space="0" w:color="auto"/>
        <w:bottom w:val="none" w:sz="0" w:space="0" w:color="auto"/>
        <w:right w:val="none" w:sz="0" w:space="0" w:color="auto"/>
      </w:divBdr>
    </w:div>
    <w:div w:id="752824185">
      <w:bodyDiv w:val="1"/>
      <w:marLeft w:val="0"/>
      <w:marRight w:val="0"/>
      <w:marTop w:val="0"/>
      <w:marBottom w:val="0"/>
      <w:divBdr>
        <w:top w:val="none" w:sz="0" w:space="0" w:color="auto"/>
        <w:left w:val="none" w:sz="0" w:space="0" w:color="auto"/>
        <w:bottom w:val="none" w:sz="0" w:space="0" w:color="auto"/>
        <w:right w:val="none" w:sz="0" w:space="0" w:color="auto"/>
      </w:divBdr>
    </w:div>
    <w:div w:id="773869043">
      <w:bodyDiv w:val="1"/>
      <w:marLeft w:val="0"/>
      <w:marRight w:val="0"/>
      <w:marTop w:val="0"/>
      <w:marBottom w:val="0"/>
      <w:divBdr>
        <w:top w:val="none" w:sz="0" w:space="0" w:color="auto"/>
        <w:left w:val="none" w:sz="0" w:space="0" w:color="auto"/>
        <w:bottom w:val="none" w:sz="0" w:space="0" w:color="auto"/>
        <w:right w:val="none" w:sz="0" w:space="0" w:color="auto"/>
      </w:divBdr>
    </w:div>
    <w:div w:id="776826159">
      <w:bodyDiv w:val="1"/>
      <w:marLeft w:val="0"/>
      <w:marRight w:val="0"/>
      <w:marTop w:val="0"/>
      <w:marBottom w:val="0"/>
      <w:divBdr>
        <w:top w:val="none" w:sz="0" w:space="0" w:color="auto"/>
        <w:left w:val="none" w:sz="0" w:space="0" w:color="auto"/>
        <w:bottom w:val="none" w:sz="0" w:space="0" w:color="auto"/>
        <w:right w:val="none" w:sz="0" w:space="0" w:color="auto"/>
      </w:divBdr>
    </w:div>
    <w:div w:id="811943777">
      <w:bodyDiv w:val="1"/>
      <w:marLeft w:val="0"/>
      <w:marRight w:val="0"/>
      <w:marTop w:val="0"/>
      <w:marBottom w:val="0"/>
      <w:divBdr>
        <w:top w:val="none" w:sz="0" w:space="0" w:color="auto"/>
        <w:left w:val="none" w:sz="0" w:space="0" w:color="auto"/>
        <w:bottom w:val="none" w:sz="0" w:space="0" w:color="auto"/>
        <w:right w:val="none" w:sz="0" w:space="0" w:color="auto"/>
      </w:divBdr>
    </w:div>
    <w:div w:id="1047224107">
      <w:bodyDiv w:val="1"/>
      <w:marLeft w:val="0"/>
      <w:marRight w:val="0"/>
      <w:marTop w:val="0"/>
      <w:marBottom w:val="0"/>
      <w:divBdr>
        <w:top w:val="none" w:sz="0" w:space="0" w:color="auto"/>
        <w:left w:val="none" w:sz="0" w:space="0" w:color="auto"/>
        <w:bottom w:val="none" w:sz="0" w:space="0" w:color="auto"/>
        <w:right w:val="none" w:sz="0" w:space="0" w:color="auto"/>
      </w:divBdr>
    </w:div>
    <w:div w:id="1152285565">
      <w:bodyDiv w:val="1"/>
      <w:marLeft w:val="0"/>
      <w:marRight w:val="0"/>
      <w:marTop w:val="0"/>
      <w:marBottom w:val="0"/>
      <w:divBdr>
        <w:top w:val="none" w:sz="0" w:space="0" w:color="auto"/>
        <w:left w:val="none" w:sz="0" w:space="0" w:color="auto"/>
        <w:bottom w:val="none" w:sz="0" w:space="0" w:color="auto"/>
        <w:right w:val="none" w:sz="0" w:space="0" w:color="auto"/>
      </w:divBdr>
    </w:div>
    <w:div w:id="1189443402">
      <w:bodyDiv w:val="1"/>
      <w:marLeft w:val="0"/>
      <w:marRight w:val="0"/>
      <w:marTop w:val="0"/>
      <w:marBottom w:val="0"/>
      <w:divBdr>
        <w:top w:val="none" w:sz="0" w:space="0" w:color="auto"/>
        <w:left w:val="none" w:sz="0" w:space="0" w:color="auto"/>
        <w:bottom w:val="none" w:sz="0" w:space="0" w:color="auto"/>
        <w:right w:val="none" w:sz="0" w:space="0" w:color="auto"/>
      </w:divBdr>
    </w:div>
    <w:div w:id="1366829735">
      <w:bodyDiv w:val="1"/>
      <w:marLeft w:val="0"/>
      <w:marRight w:val="0"/>
      <w:marTop w:val="0"/>
      <w:marBottom w:val="0"/>
      <w:divBdr>
        <w:top w:val="none" w:sz="0" w:space="0" w:color="auto"/>
        <w:left w:val="none" w:sz="0" w:space="0" w:color="auto"/>
        <w:bottom w:val="none" w:sz="0" w:space="0" w:color="auto"/>
        <w:right w:val="none" w:sz="0" w:space="0" w:color="auto"/>
      </w:divBdr>
    </w:div>
    <w:div w:id="1406880908">
      <w:bodyDiv w:val="1"/>
      <w:marLeft w:val="0"/>
      <w:marRight w:val="0"/>
      <w:marTop w:val="0"/>
      <w:marBottom w:val="0"/>
      <w:divBdr>
        <w:top w:val="none" w:sz="0" w:space="0" w:color="auto"/>
        <w:left w:val="none" w:sz="0" w:space="0" w:color="auto"/>
        <w:bottom w:val="none" w:sz="0" w:space="0" w:color="auto"/>
        <w:right w:val="none" w:sz="0" w:space="0" w:color="auto"/>
      </w:divBdr>
    </w:div>
    <w:div w:id="1427118519">
      <w:bodyDiv w:val="1"/>
      <w:marLeft w:val="0"/>
      <w:marRight w:val="0"/>
      <w:marTop w:val="0"/>
      <w:marBottom w:val="0"/>
      <w:divBdr>
        <w:top w:val="none" w:sz="0" w:space="0" w:color="auto"/>
        <w:left w:val="none" w:sz="0" w:space="0" w:color="auto"/>
        <w:bottom w:val="none" w:sz="0" w:space="0" w:color="auto"/>
        <w:right w:val="none" w:sz="0" w:space="0" w:color="auto"/>
      </w:divBdr>
    </w:div>
    <w:div w:id="1526939923">
      <w:bodyDiv w:val="1"/>
      <w:marLeft w:val="0"/>
      <w:marRight w:val="0"/>
      <w:marTop w:val="0"/>
      <w:marBottom w:val="0"/>
      <w:divBdr>
        <w:top w:val="none" w:sz="0" w:space="0" w:color="auto"/>
        <w:left w:val="none" w:sz="0" w:space="0" w:color="auto"/>
        <w:bottom w:val="none" w:sz="0" w:space="0" w:color="auto"/>
        <w:right w:val="none" w:sz="0" w:space="0" w:color="auto"/>
      </w:divBdr>
      <w:divsChild>
        <w:div w:id="566646908">
          <w:marLeft w:val="0"/>
          <w:marRight w:val="0"/>
          <w:marTop w:val="0"/>
          <w:marBottom w:val="0"/>
          <w:divBdr>
            <w:top w:val="none" w:sz="0" w:space="0" w:color="auto"/>
            <w:left w:val="none" w:sz="0" w:space="0" w:color="auto"/>
            <w:bottom w:val="none" w:sz="0" w:space="0" w:color="auto"/>
            <w:right w:val="none" w:sz="0" w:space="0" w:color="auto"/>
          </w:divBdr>
          <w:divsChild>
            <w:div w:id="136338813">
              <w:marLeft w:val="0"/>
              <w:marRight w:val="0"/>
              <w:marTop w:val="0"/>
              <w:marBottom w:val="0"/>
              <w:divBdr>
                <w:top w:val="none" w:sz="0" w:space="0" w:color="auto"/>
                <w:left w:val="none" w:sz="0" w:space="0" w:color="auto"/>
                <w:bottom w:val="none" w:sz="0" w:space="0" w:color="auto"/>
                <w:right w:val="none" w:sz="0" w:space="0" w:color="auto"/>
              </w:divBdr>
            </w:div>
          </w:divsChild>
        </w:div>
        <w:div w:id="10112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567622">
      <w:bodyDiv w:val="1"/>
      <w:marLeft w:val="0"/>
      <w:marRight w:val="0"/>
      <w:marTop w:val="0"/>
      <w:marBottom w:val="0"/>
      <w:divBdr>
        <w:top w:val="none" w:sz="0" w:space="0" w:color="auto"/>
        <w:left w:val="none" w:sz="0" w:space="0" w:color="auto"/>
        <w:bottom w:val="none" w:sz="0" w:space="0" w:color="auto"/>
        <w:right w:val="none" w:sz="0" w:space="0" w:color="auto"/>
      </w:divBdr>
    </w:div>
    <w:div w:id="1552616823">
      <w:bodyDiv w:val="1"/>
      <w:marLeft w:val="0"/>
      <w:marRight w:val="0"/>
      <w:marTop w:val="0"/>
      <w:marBottom w:val="0"/>
      <w:divBdr>
        <w:top w:val="none" w:sz="0" w:space="0" w:color="auto"/>
        <w:left w:val="none" w:sz="0" w:space="0" w:color="auto"/>
        <w:bottom w:val="none" w:sz="0" w:space="0" w:color="auto"/>
        <w:right w:val="none" w:sz="0" w:space="0" w:color="auto"/>
      </w:divBdr>
    </w:div>
    <w:div w:id="1592859931">
      <w:bodyDiv w:val="1"/>
      <w:marLeft w:val="0"/>
      <w:marRight w:val="0"/>
      <w:marTop w:val="0"/>
      <w:marBottom w:val="0"/>
      <w:divBdr>
        <w:top w:val="none" w:sz="0" w:space="0" w:color="auto"/>
        <w:left w:val="none" w:sz="0" w:space="0" w:color="auto"/>
        <w:bottom w:val="none" w:sz="0" w:space="0" w:color="auto"/>
        <w:right w:val="none" w:sz="0" w:space="0" w:color="auto"/>
      </w:divBdr>
    </w:div>
    <w:div w:id="1731537006">
      <w:bodyDiv w:val="1"/>
      <w:marLeft w:val="0"/>
      <w:marRight w:val="0"/>
      <w:marTop w:val="0"/>
      <w:marBottom w:val="0"/>
      <w:divBdr>
        <w:top w:val="none" w:sz="0" w:space="0" w:color="auto"/>
        <w:left w:val="none" w:sz="0" w:space="0" w:color="auto"/>
        <w:bottom w:val="none" w:sz="0" w:space="0" w:color="auto"/>
        <w:right w:val="none" w:sz="0" w:space="0" w:color="auto"/>
      </w:divBdr>
    </w:div>
    <w:div w:id="1858277456">
      <w:bodyDiv w:val="1"/>
      <w:marLeft w:val="0"/>
      <w:marRight w:val="0"/>
      <w:marTop w:val="0"/>
      <w:marBottom w:val="0"/>
      <w:divBdr>
        <w:top w:val="none" w:sz="0" w:space="0" w:color="auto"/>
        <w:left w:val="none" w:sz="0" w:space="0" w:color="auto"/>
        <w:bottom w:val="none" w:sz="0" w:space="0" w:color="auto"/>
        <w:right w:val="none" w:sz="0" w:space="0" w:color="auto"/>
      </w:divBdr>
    </w:div>
    <w:div w:id="2114284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defmis.or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defmis.or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78018-B6B2-4C35-A0D9-7D0E2247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7</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AHMED D. MOHAMED</cp:lastModifiedBy>
  <cp:revision>2</cp:revision>
  <cp:lastPrinted>2025-06-23T06:51:00Z</cp:lastPrinted>
  <dcterms:created xsi:type="dcterms:W3CDTF">2025-06-23T08:19:00Z</dcterms:created>
  <dcterms:modified xsi:type="dcterms:W3CDTF">2026-05-12T06:17:00Z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f2533033-cfa8-485d-a868-d620080e7602</vt:lpwstr>
  </property>
</Properties>
</file>