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48"/>
          <w:shd w:fill="auto" w:val="clear"/>
        </w:rPr>
        <w:t xml:space="preserve">SPRINT PLANNING DOCUMENT TEMPLATE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408"/>
        <w:gridCol w:w="1483"/>
        <w:gridCol w:w="870"/>
        <w:gridCol w:w="831"/>
        <w:gridCol w:w="3326"/>
      </w:tblGrid>
      <w:tr>
        <w:trPr>
          <w:trHeight w:val="1" w:hRule="atLeast"/>
          <w:jc w:val="left"/>
        </w:trPr>
        <w:tc>
          <w:tcPr>
            <w:tcW w:w="2408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NAME</w:t>
            </w:r>
          </w:p>
        </w:tc>
        <w:tc>
          <w:tcPr>
            <w:tcW w:w="1483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MANAGER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START</w:t>
            </w:r>
          </w:p>
        </w:tc>
        <w:tc>
          <w:tcPr>
            <w:tcW w:w="831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END</w:t>
            </w:r>
          </w:p>
        </w:tc>
        <w:tc>
          <w:tcPr>
            <w:tcW w:w="3326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DELIVERABLE</w:t>
            </w:r>
          </w:p>
        </w:tc>
      </w:tr>
      <w:tr>
        <w:trPr>
          <w:trHeight w:val="1" w:hRule="atLeast"/>
          <w:jc w:val="left"/>
        </w:trPr>
        <w:tc>
          <w:tcPr>
            <w:tcW w:w="2408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Election Processor</w:t>
            </w:r>
          </w:p>
        </w:tc>
        <w:tc>
          <w:tcPr>
            <w:tcW w:w="1483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Shanna</w:t>
            </w:r>
          </w:p>
        </w:tc>
        <w:tc>
          <w:tcPr>
            <w:tcW w:w="870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4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4/16</w:t>
            </w:r>
          </w:p>
        </w:tc>
        <w:tc>
          <w:tcPr>
            <w:tcW w:w="831" w:type="dxa"/>
            <w:tcBorders>
              <w:top w:val="single" w:color="bfbfbf" w:sz="8"/>
              <w:left w:val="single" w:color="bfbfbf" w:sz="4"/>
              <w:bottom w:val="single" w:color="bfbfbf" w:sz="18"/>
              <w:right w:val="single" w:color="bfbfbf" w:sz="18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4/28</w:t>
            </w:r>
          </w:p>
        </w:tc>
        <w:tc>
          <w:tcPr>
            <w:tcW w:w="3326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377"/>
        <w:gridCol w:w="974"/>
        <w:gridCol w:w="1358"/>
        <w:gridCol w:w="726"/>
        <w:gridCol w:w="676"/>
        <w:gridCol w:w="1106"/>
        <w:gridCol w:w="1009"/>
        <w:gridCol w:w="1664"/>
      </w:tblGrid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bfbfbf" w:sz="18"/>
              <w:left w:val="single" w:color="bfbfbf" w:sz="4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TASK</w:t>
            </w:r>
          </w:p>
        </w:tc>
        <w:tc>
          <w:tcPr>
            <w:tcW w:w="974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FEATURE TYPE</w:t>
            </w:r>
          </w:p>
        </w:tc>
        <w:tc>
          <w:tcPr>
            <w:tcW w:w="1358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RESPONSIBLE</w:t>
            </w:r>
          </w:p>
        </w:tc>
        <w:tc>
          <w:tcPr>
            <w:tcW w:w="72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67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END </w:t>
              <w:br/>
              <w:t xml:space="preserve">DATE</w:t>
            </w:r>
          </w:p>
        </w:tc>
        <w:tc>
          <w:tcPr>
            <w:tcW w:w="110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</w:t>
              <w:br/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in hours</w:t>
            </w:r>
          </w:p>
        </w:tc>
        <w:tc>
          <w:tcPr>
            <w:tcW w:w="1009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1664" w:type="dxa"/>
            <w:tcBorders>
              <w:top w:val="single" w:color="bfbfbf" w:sz="18"/>
              <w:left w:val="single" w:color="bfbfbf" w:sz="8"/>
              <w:bottom w:val="single" w:color="bfbfbf" w:sz="4"/>
              <w:right w:val="single" w:color="bfbfbf" w:sz="1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main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Bugs technically not “fixed” but main was replaced wqith gui main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ir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Muhsin &amp; Dahir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4/19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Read in multiple files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GUI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Gui works however a couple bugs documented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Process the headers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Muhsin &amp; Dahir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4/24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Re-implement IR and CPL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IRV at end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PO election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4/24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4/26</w:t>
            </w: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Testing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4/26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4/27</w:t>
            </w: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