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C89BB" w14:textId="4DA3B484" w:rsidR="00137B8E" w:rsidRPr="003F4007" w:rsidRDefault="00137B8E" w:rsidP="00137B8E">
      <w:pPr>
        <w:rPr>
          <w:rFonts w:eastAsia="맑은 고딕" w:hint="eastAsia"/>
          <w:lang w:eastAsia="ko-KR"/>
        </w:rPr>
      </w:pPr>
    </w:p>
    <w:tbl>
      <w:tblPr>
        <w:tblStyle w:val="af9"/>
        <w:tblW w:w="0" w:type="auto"/>
        <w:tblInd w:w="9" w:type="dxa"/>
        <w:tblLook w:val="04A0" w:firstRow="1" w:lastRow="0" w:firstColumn="1" w:lastColumn="0" w:noHBand="0" w:noVBand="1"/>
      </w:tblPr>
      <w:tblGrid>
        <w:gridCol w:w="8631"/>
      </w:tblGrid>
      <w:tr w:rsidR="00137B8E" w14:paraId="6A4F4575" w14:textId="77777777" w:rsidTr="00301DA6">
        <w:trPr>
          <w:trHeight w:val="1408"/>
        </w:trPr>
        <w:tc>
          <w:tcPr>
            <w:tcW w:w="8838" w:type="dxa"/>
            <w:tcBorders>
              <w:top w:val="nil"/>
              <w:left w:val="nil"/>
              <w:bottom w:val="nil"/>
              <w:right w:val="nil"/>
            </w:tcBorders>
            <w:vAlign w:val="center"/>
          </w:tcPr>
          <w:p w14:paraId="0127AE1D" w14:textId="35F16C8F" w:rsidR="00137B8E" w:rsidRPr="003F4007" w:rsidRDefault="00920225" w:rsidP="00B358FB">
            <w:pPr>
              <w:rPr>
                <w:rFonts w:ascii="프리젠테이션 9 Black" w:eastAsia="프리젠테이션 9 Black" w:hAnsi="프리젠테이션 9 Black"/>
                <w:sz w:val="44"/>
                <w:szCs w:val="44"/>
                <w:lang w:eastAsia="ko-KR"/>
              </w:rPr>
            </w:pPr>
            <w:r>
              <w:rPr>
                <w:rFonts w:ascii="맑은 고딕" w:eastAsia="맑은 고딕" w:hAnsi="맑은 고딕"/>
                <w:b/>
                <w:bCs/>
                <w:color w:val="FFFFFF" w:themeColor="background1"/>
                <w:sz w:val="44"/>
                <w:szCs w:val="44"/>
                <w:lang w:eastAsia="ko-KR"/>
              </w:rPr>
              <w:t xml:space="preserve">HYQ Portfolio </w:t>
            </w:r>
          </w:p>
        </w:tc>
      </w:tr>
    </w:tbl>
    <w:p w14:paraId="150445CB" w14:textId="2755B986" w:rsidR="00B0377B" w:rsidRPr="00137B8E" w:rsidRDefault="00B0377B">
      <w:pPr>
        <w:rPr>
          <w:lang w:eastAsia="ko-KR"/>
        </w:rPr>
      </w:pPr>
    </w:p>
    <w:tbl>
      <w:tblPr>
        <w:tblStyle w:val="af9"/>
        <w:tblW w:w="0" w:type="auto"/>
        <w:tblInd w:w="9" w:type="dxa"/>
        <w:tblLook w:val="04A0" w:firstRow="1" w:lastRow="0" w:firstColumn="1" w:lastColumn="0" w:noHBand="0" w:noVBand="1"/>
      </w:tblPr>
      <w:tblGrid>
        <w:gridCol w:w="8631"/>
      </w:tblGrid>
      <w:tr w:rsidR="000B301F" w:rsidRPr="00654928" w14:paraId="595A92C8" w14:textId="77777777" w:rsidTr="009F6DDE">
        <w:tc>
          <w:tcPr>
            <w:tcW w:w="8631" w:type="dxa"/>
            <w:tcBorders>
              <w:top w:val="nil"/>
              <w:left w:val="nil"/>
              <w:bottom w:val="nil"/>
              <w:right w:val="nil"/>
            </w:tcBorders>
          </w:tcPr>
          <w:p w14:paraId="26C4721D" w14:textId="0BBA76CA" w:rsidR="000B301F" w:rsidRPr="0041545F" w:rsidRDefault="00137B8E" w:rsidP="00920225">
            <w:pPr>
              <w:rPr>
                <w:rFonts w:ascii="맑은 고딕" w:eastAsia="맑은 고딕" w:hAnsi="맑은 고딕"/>
                <w:b/>
                <w:bCs/>
                <w:sz w:val="36"/>
                <w:szCs w:val="36"/>
                <w:lang w:eastAsia="ko-KR"/>
              </w:rPr>
            </w:pPr>
            <w:r>
              <w:rPr>
                <w:rFonts w:ascii="맑은 고딕" w:eastAsia="맑은 고딕" w:hAnsi="맑은 고딕" w:hint="eastAsia"/>
                <w:b/>
                <w:bCs/>
                <w:sz w:val="36"/>
                <w:szCs w:val="36"/>
                <w:lang w:eastAsia="ko-KR"/>
              </w:rPr>
              <w:t xml:space="preserve">◆ </w:t>
            </w:r>
            <w:r>
              <w:rPr>
                <w:rFonts w:ascii="맑은 고딕" w:eastAsia="맑은 고딕" w:hAnsi="맑은 고딕"/>
                <w:b/>
                <w:bCs/>
                <w:sz w:val="36"/>
                <w:szCs w:val="36"/>
                <w:lang w:eastAsia="ko-KR"/>
              </w:rPr>
              <w:t xml:space="preserve">QBL </w:t>
            </w:r>
            <w:r>
              <w:rPr>
                <w:rFonts w:ascii="맑은 고딕" w:eastAsia="맑은 고딕" w:hAnsi="맑은 고딕" w:hint="eastAsia"/>
                <w:b/>
                <w:bCs/>
                <w:sz w:val="36"/>
                <w:szCs w:val="36"/>
                <w:lang w:eastAsia="ko-KR"/>
              </w:rPr>
              <w:t>수강 학생 결과물</w:t>
            </w:r>
          </w:p>
        </w:tc>
      </w:tr>
    </w:tbl>
    <w:p w14:paraId="2FD818B8" w14:textId="2C5F3D6F" w:rsidR="000B301F" w:rsidRPr="000B301F" w:rsidRDefault="000B301F" w:rsidP="000B301F">
      <w:pPr>
        <w:rPr>
          <w:rFonts w:eastAsia="맑은 고딕"/>
          <w:lang w:eastAsia="ko-KR"/>
        </w:rPr>
      </w:pP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5"/>
        <w:gridCol w:w="3542"/>
        <w:gridCol w:w="1416"/>
        <w:gridCol w:w="2407"/>
      </w:tblGrid>
      <w:tr w:rsidR="000B301F" w:rsidRPr="00BB1020" w14:paraId="7CF0F34E" w14:textId="77777777" w:rsidTr="001958CD">
        <w:trPr>
          <w:trHeight w:val="510"/>
        </w:trPr>
        <w:tc>
          <w:tcPr>
            <w:tcW w:w="8635" w:type="dxa"/>
            <w:gridSpan w:val="4"/>
            <w:vAlign w:val="center"/>
          </w:tcPr>
          <w:p w14:paraId="34069E3A" w14:textId="1EBB22C6" w:rsidR="000B301F" w:rsidRPr="000B301F" w:rsidRDefault="009F6DDE" w:rsidP="00930AF9">
            <w:pPr>
              <w:ind w:leftChars="129" w:left="284"/>
              <w:rPr>
                <w:rFonts w:ascii="프리젠테이션 4 Regular" w:eastAsia="프리젠테이션 4 Regular" w:hAnsi="프리젠테이션 4 Regular"/>
                <w:sz w:val="24"/>
                <w:szCs w:val="24"/>
                <w:lang w:eastAsia="ko-KR"/>
              </w:rPr>
            </w:pPr>
            <w:r>
              <w:rPr>
                <w:rFonts w:ascii="맑은 고딕" w:eastAsia="맑은 고딕" w:hAnsi="맑은 고딕"/>
                <w:b/>
                <w:bCs/>
                <w:noProof/>
                <w:lang w:eastAsia="ko-KR"/>
              </w:rPr>
              <w:drawing>
                <wp:anchor distT="0" distB="0" distL="114300" distR="114300" simplePos="0" relativeHeight="251658240" behindDoc="0" locked="0" layoutInCell="1" allowOverlap="1" wp14:anchorId="78BA4737" wp14:editId="49A5B2A7">
                  <wp:simplePos x="0" y="0"/>
                  <wp:positionH relativeFrom="column">
                    <wp:posOffset>4415155</wp:posOffset>
                  </wp:positionH>
                  <wp:positionV relativeFrom="paragraph">
                    <wp:posOffset>-481965</wp:posOffset>
                  </wp:positionV>
                  <wp:extent cx="984250" cy="1436370"/>
                  <wp:effectExtent l="0" t="0" r="6350" b="0"/>
                  <wp:wrapNone/>
                  <wp:docPr id="18794721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72101" name=""/>
                          <pic:cNvPicPr/>
                        </pic:nvPicPr>
                        <pic:blipFill>
                          <a:blip r:embed="rId8"/>
                          <a:stretch>
                            <a:fillRect/>
                          </a:stretch>
                        </pic:blipFill>
                        <pic:spPr>
                          <a:xfrm>
                            <a:off x="0" y="0"/>
                            <a:ext cx="984250" cy="1436370"/>
                          </a:xfrm>
                          <a:prstGeom prst="rect">
                            <a:avLst/>
                          </a:prstGeom>
                        </pic:spPr>
                      </pic:pic>
                    </a:graphicData>
                  </a:graphic>
                  <wp14:sizeRelH relativeFrom="margin">
                    <wp14:pctWidth>0</wp14:pctWidth>
                  </wp14:sizeRelH>
                  <wp14:sizeRelV relativeFrom="margin">
                    <wp14:pctHeight>0</wp14:pctHeight>
                  </wp14:sizeRelV>
                </wp:anchor>
              </w:drawing>
            </w:r>
            <w:r>
              <w:rPr>
                <w:rFonts w:ascii="맑은 고딕" w:eastAsia="맑은 고딕" w:hAnsi="맑은 고딕"/>
                <w:b/>
                <w:bCs/>
                <w:color w:val="00477F"/>
                <w:sz w:val="28"/>
                <w:szCs w:val="28"/>
                <w:lang w:eastAsia="ko-KR"/>
              </w:rPr>
              <w:t>1.</w:t>
            </w:r>
            <w:r>
              <w:rPr>
                <w:rFonts w:ascii="맑은 고딕" w:eastAsia="맑은 고딕" w:hAnsi="맑은 고딕" w:hint="eastAsia"/>
                <w:b/>
                <w:bCs/>
                <w:color w:val="00477F"/>
                <w:sz w:val="28"/>
                <w:szCs w:val="28"/>
                <w:lang w:eastAsia="ko-KR"/>
              </w:rPr>
              <w:t>질문 네트워크 맵 작성</w:t>
            </w:r>
            <w:r>
              <w:rPr>
                <w:rFonts w:ascii="프리젠테이션 4 Regular" w:eastAsia="프리젠테이션 4 Regular" w:hAnsi="프리젠테이션 4 Regular"/>
                <w:sz w:val="24"/>
                <w:szCs w:val="24"/>
                <w:lang w:eastAsia="ko-KR"/>
              </w:rPr>
              <w:br/>
            </w:r>
            <w:r>
              <w:rPr>
                <w:rFonts w:ascii="맑은 고딕" w:eastAsia="맑은 고딕" w:hAnsi="맑은 고딕" w:hint="eastAsia"/>
                <w:sz w:val="18"/>
                <w:szCs w:val="18"/>
                <w:lang w:eastAsia="ko-KR"/>
              </w:rPr>
              <w:t>본</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활동은</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학습</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과정에서</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생성된</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다양한</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질문들을</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체계적으로</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정리하고</w:t>
            </w:r>
            <w:r>
              <w:rPr>
                <w:rFonts w:ascii="맑은 고딕" w:eastAsia="맑은 고딕" w:hAnsi="맑은 고딕"/>
                <w:sz w:val="18"/>
                <w:szCs w:val="18"/>
                <w:lang w:eastAsia="ko-KR"/>
              </w:rPr>
              <w:t>,</w:t>
              <w:br/>
            </w:r>
            <w:r>
              <w:rPr>
                <w:rFonts w:ascii="맑은 고딕" w:eastAsia="맑은 고딕" w:hAnsi="맑은 고딕" w:hint="eastAsia"/>
                <w:sz w:val="18"/>
                <w:szCs w:val="18"/>
                <w:lang w:eastAsia="ko-KR"/>
              </w:rPr>
              <w:t>질문</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간의</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관계를</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시각화하여</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학습의</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흐름과</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탐구</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과정을</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드러내기</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위한</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것입니다</w:t>
            </w:r>
            <w:r>
              <w:rPr>
                <w:rFonts w:ascii="맑은 고딕" w:eastAsia="맑은 고딕" w:hAnsi="맑은 고딕"/>
                <w:sz w:val="18"/>
                <w:szCs w:val="18"/>
                <w:lang w:eastAsia="ko-KR"/>
              </w:rPr>
              <w:t>.</w:t>
              <w:br/>
            </w:r>
            <w:r>
              <w:rPr>
                <w:rFonts w:ascii="맑은 고딕" w:eastAsia="맑은 고딕" w:hAnsi="맑은 고딕" w:hint="eastAsia"/>
                <w:sz w:val="18"/>
                <w:szCs w:val="18"/>
                <w:lang w:eastAsia="ko-KR"/>
              </w:rPr>
              <w:t>아래</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표를</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활용하여</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작성해</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주세요</w:t>
            </w:r>
            <w:r>
              <w:rPr>
                <w:rFonts w:ascii="맑은 고딕" w:eastAsia="맑은 고딕" w:hAnsi="맑은 고딕"/>
                <w:sz w:val="18"/>
                <w:szCs w:val="18"/>
                <w:lang w:eastAsia="ko-KR"/>
              </w:rPr>
              <w:t>.</w:t>
            </w:r>
          </w:p>
        </w:tc>
      </w:tr>
      <w:tr w:rsidR="00095A54" w:rsidRPr="00BB1020" w14:paraId="7C24FB3A" w14:textId="77777777" w:rsidTr="001958CD">
        <w:trPr>
          <w:trHeight w:val="510"/>
        </w:trPr>
        <w:tc>
          <w:tcPr>
            <w:tcW w:w="8635" w:type="dxa"/>
            <w:gridSpan w:val="4"/>
            <w:tcBorders>
              <w:bottom w:val="single" w:sz="4" w:space="0" w:color="D9D9D9" w:themeColor="background1" w:themeShade="D9"/>
            </w:tcBorders>
            <w:vAlign w:val="center"/>
          </w:tcPr>
          <w:p w14:paraId="6006B39A" w14:textId="77777777" w:rsidR="00095A54" w:rsidRPr="00137B8E" w:rsidRDefault="00095A54" w:rsidP="001958CD">
            <w:pPr>
              <w:rPr>
                <w:rFonts w:ascii="프리젠테이션 9 Black" w:eastAsia="프리젠테이션 9 Black" w:hAnsi="프리젠테이션 9 Black"/>
                <w:color w:val="00477F"/>
                <w:sz w:val="28"/>
                <w:szCs w:val="28"/>
                <w:lang w:eastAsia="ko-KR"/>
              </w:rPr>
            </w:pPr>
          </w:p>
        </w:tc>
      </w:tr>
      <w:tr w:rsidR="00095A54" w:rsidRPr="00BB1020" w14:paraId="24B07E4D" w14:textId="77777777" w:rsidTr="001958CD">
        <w:trPr>
          <w:trHeight w:val="510"/>
        </w:trPr>
        <w:tc>
          <w:tcPr>
            <w:tcW w:w="12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296AB0A" w14:textId="08405638" w:rsidR="00095A54" w:rsidRPr="0041545F" w:rsidRDefault="00095A54" w:rsidP="00095A54">
            <w:pPr>
              <w:jc w:val="center"/>
              <w:rPr>
                <w:rFonts w:ascii="맑은 고딕" w:eastAsia="맑은 고딕" w:hAnsi="맑은 고딕"/>
                <w:b/>
                <w:bCs/>
                <w:lang w:eastAsia="ko-KR"/>
              </w:rPr>
            </w:pPr>
            <w:r>
              <w:rPr>
                <w:rFonts w:ascii="맑은 고딕" w:eastAsia="맑은 고딕" w:hAnsi="맑은 고딕" w:hint="eastAsia"/>
                <w:b/>
                <w:bCs/>
                <w:lang w:eastAsia="ko-KR"/>
              </w:rPr>
              <w:t>질문</w:t>
            </w:r>
            <w:r>
              <w:rPr>
                <w:rFonts w:ascii="맑은 고딕" w:eastAsia="맑은 고딕" w:hAnsi="맑은 고딕"/>
                <w:b/>
                <w:bCs/>
                <w:lang w:eastAsia="ko-KR"/>
              </w:rPr>
              <w:t xml:space="preserve"> ID</w:t>
            </w:r>
          </w:p>
        </w:tc>
        <w:tc>
          <w:tcPr>
            <w:tcW w:w="35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92C539C" w14:textId="031A50B7" w:rsidR="00095A54" w:rsidRPr="0041545F" w:rsidRDefault="00095A54" w:rsidP="00095A54">
            <w:pPr>
              <w:jc w:val="center"/>
              <w:rPr>
                <w:rFonts w:ascii="맑은 고딕" w:eastAsia="맑은 고딕" w:hAnsi="맑은 고딕"/>
                <w:b/>
                <w:bCs/>
                <w:lang w:eastAsia="ko-KR"/>
              </w:rPr>
            </w:pPr>
            <w:r>
              <w:rPr>
                <w:rFonts w:ascii="맑은 고딕" w:eastAsia="맑은 고딕" w:hAnsi="맑은 고딕" w:hint="eastAsia"/>
                <w:b/>
                <w:bCs/>
                <w:lang w:eastAsia="ko-KR"/>
              </w:rPr>
              <w:t>질문</w:t>
            </w:r>
            <w:r>
              <w:rPr>
                <w:rFonts w:ascii="맑은 고딕" w:eastAsia="맑은 고딕" w:hAnsi="맑은 고딕"/>
                <w:b/>
                <w:bCs/>
                <w:lang w:eastAsia="ko-KR"/>
              </w:rPr>
              <w:t xml:space="preserve"> </w:t>
            </w:r>
            <w:r>
              <w:rPr>
                <w:rFonts w:ascii="맑은 고딕" w:eastAsia="맑은 고딕" w:hAnsi="맑은 고딕" w:hint="eastAsia"/>
                <w:b/>
                <w:bCs/>
                <w:lang w:eastAsia="ko-KR"/>
              </w:rPr>
              <w:t>내용</w:t>
            </w:r>
          </w:p>
        </w:tc>
        <w:tc>
          <w:tcPr>
            <w:tcW w:w="14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4904B41" w14:textId="28C8F75E" w:rsidR="00095A54" w:rsidRPr="0041545F" w:rsidRDefault="00095A54" w:rsidP="00095A54">
            <w:pPr>
              <w:jc w:val="center"/>
              <w:rPr>
                <w:rFonts w:ascii="맑은 고딕" w:eastAsia="맑은 고딕" w:hAnsi="맑은 고딕"/>
                <w:b/>
                <w:bCs/>
                <w:lang w:eastAsia="ko-KR"/>
              </w:rPr>
            </w:pPr>
            <w:r>
              <w:rPr>
                <w:rFonts w:ascii="맑은 고딕" w:eastAsia="맑은 고딕" w:hAnsi="맑은 고딕" w:hint="eastAsia"/>
                <w:b/>
                <w:bCs/>
                <w:lang w:eastAsia="ko-KR"/>
              </w:rPr>
              <w:t>연결된</w:t>
            </w:r>
            <w:r>
              <w:rPr>
                <w:rFonts w:ascii="맑은 고딕" w:eastAsia="맑은 고딕" w:hAnsi="맑은 고딕"/>
                <w:b/>
                <w:bCs/>
                <w:lang w:eastAsia="ko-KR"/>
              </w:rPr>
              <w:t xml:space="preserve"> </w:t>
            </w:r>
            <w:r>
              <w:rPr>
                <w:rFonts w:ascii="맑은 고딕" w:eastAsia="맑은 고딕" w:hAnsi="맑은 고딕" w:hint="eastAsia"/>
                <w:b/>
                <w:bCs/>
                <w:lang w:eastAsia="ko-KR"/>
              </w:rPr>
              <w:t>질문</w:t>
            </w:r>
            <w:r>
              <w:rPr>
                <w:rFonts w:ascii="맑은 고딕" w:eastAsia="맑은 고딕" w:hAnsi="맑은 고딕"/>
                <w:b/>
                <w:bCs/>
                <w:lang w:eastAsia="ko-KR"/>
              </w:rPr>
              <w:t xml:space="preserve"> (ID)</w:t>
            </w:r>
          </w:p>
        </w:tc>
        <w:tc>
          <w:tcPr>
            <w:tcW w:w="24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BC160EE" w14:textId="1AE13478" w:rsidR="00095A54" w:rsidRPr="0041545F" w:rsidRDefault="00095A54" w:rsidP="00095A54">
            <w:pPr>
              <w:jc w:val="center"/>
              <w:rPr>
                <w:rFonts w:ascii="맑은 고딕" w:eastAsia="맑은 고딕" w:hAnsi="맑은 고딕"/>
                <w:b/>
                <w:bCs/>
                <w:lang w:eastAsia="ko-KR"/>
              </w:rPr>
            </w:pPr>
            <w:r>
              <w:rPr>
                <w:rFonts w:ascii="맑은 고딕" w:eastAsia="맑은 고딕" w:hAnsi="맑은 고딕" w:hint="eastAsia"/>
                <w:b/>
                <w:bCs/>
                <w:lang w:eastAsia="ko-KR"/>
              </w:rPr>
              <w:t>비고</w:t>
            </w:r>
            <w:r>
              <w:rPr>
                <w:rFonts w:ascii="맑은 고딕" w:eastAsia="맑은 고딕" w:hAnsi="맑은 고딕"/>
                <w:b/>
                <w:bCs/>
                <w:lang w:eastAsia="ko-KR"/>
              </w:rPr>
              <w:t>/</w:t>
            </w:r>
            <w:r>
              <w:rPr>
                <w:rFonts w:ascii="맑은 고딕" w:eastAsia="맑은 고딕" w:hAnsi="맑은 고딕" w:hint="eastAsia"/>
                <w:b/>
                <w:bCs/>
                <w:lang w:eastAsia="ko-KR"/>
              </w:rPr>
              <w:t>관련</w:t>
            </w:r>
            <w:r>
              <w:rPr>
                <w:rFonts w:ascii="맑은 고딕" w:eastAsia="맑은 고딕" w:hAnsi="맑은 고딕"/>
                <w:b/>
                <w:bCs/>
                <w:lang w:eastAsia="ko-KR"/>
              </w:rPr>
              <w:t xml:space="preserve"> </w:t>
            </w:r>
            <w:r>
              <w:rPr>
                <w:rFonts w:ascii="맑은 고딕" w:eastAsia="맑은 고딕" w:hAnsi="맑은 고딕" w:hint="eastAsia"/>
                <w:b/>
                <w:bCs/>
                <w:lang w:eastAsia="ko-KR"/>
              </w:rPr>
              <w:t>활동</w:t>
            </w:r>
          </w:p>
        </w:tc>
      </w:tr>
      <w:tr w:rsidR="001958CD" w:rsidRPr="00BB1020" w14:paraId="0DF3BD19" w14:textId="77777777" w:rsidTr="001958CD">
        <w:trPr>
          <w:trHeight w:val="1814"/>
        </w:trPr>
        <w:tc>
          <w:tcPr>
            <w:tcW w:w="12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BD4B678" w14:textId="64593AF2" w:rsidR="001958CD" w:rsidRPr="0041545F" w:rsidRDefault="001958CD" w:rsidP="001958CD">
            <w:pPr>
              <w:jc w:val="center"/>
              <w:rPr>
                <w:rFonts w:ascii="맑은 고딕" w:eastAsia="맑은 고딕" w:hAnsi="맑은 고딕"/>
                <w:b/>
                <w:bCs/>
                <w:lang w:eastAsia="ko-KR"/>
              </w:rPr>
            </w:pPr>
            <w:r>
              <w:rPr>
                <w:rFonts w:ascii="맑은 고딕" w:eastAsia="맑은 고딕" w:hAnsi="맑은 고딕" w:hint="eastAsia"/>
                <w:b/>
                <w:bCs/>
                <w:lang w:eastAsia="ko-KR"/>
              </w:rPr>
              <w:t>Q1</w:t>
            </w:r>
          </w:p>
        </w:tc>
        <w:tc>
          <w:tcPr>
            <w:tcW w:w="35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A68EFD7" w14:textId="64DEA5D4" w:rsidR="001958CD" w:rsidRPr="001958CD" w:rsidRDefault="001958CD" w:rsidP="001958CD">
            <w:pPr>
              <w:ind w:leftChars="16" w:left="35"/>
              <w:rPr>
                <w:rFonts w:ascii="맑은 고딕" w:eastAsia="맑은 고딕" w:hAnsi="맑은 고딕"/>
                <w:sz w:val="20"/>
                <w:szCs w:val="20"/>
                <w:lang w:eastAsia="ko-KR"/>
              </w:rPr>
            </w:pPr>
            <w:r>
              <w:rPr>
                <w:rFonts w:ascii="맑은 고딕" w:eastAsia="맑은 고딕" w:hAnsi="맑은 고딕" w:cs="맑은 고딕" w:hint="eastAsia"/>
                <w:sz w:val="20"/>
                <w:szCs w:val="20"/>
                <w:lang w:eastAsia="ko-KR"/>
              </w:rPr>
              <w:t>음악은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우울이라는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감정을</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설명</w:t>
            </w:r>
            <w:r>
              <w:rPr>
                <w:rFonts w:ascii="맑은 고딕" w:eastAsia="맑은 고딕" w:hAnsi="맑은 고딕"/>
                <w:sz w:val="20"/>
                <w:szCs w:val="20"/>
                <w:lang w:eastAsia="ko-KR"/>
              </w:rPr>
              <w:t>'</w:t>
            </w:r>
            <w:r>
              <w:rPr>
                <w:rFonts w:ascii="맑은 고딕" w:eastAsia="맑은 고딕" w:hAnsi="맑은 고딕" w:cs="맑은 고딕" w:hint="eastAsia"/>
                <w:sz w:val="20"/>
                <w:szCs w:val="20"/>
                <w:lang w:eastAsia="ko-KR"/>
              </w:rPr>
              <w:t>해서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알려주는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걸까</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아니면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듣는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사람이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그</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상태를</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직접</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겪게</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만드는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걸까</w:t>
            </w:r>
            <w:r>
              <w:rPr>
                <w:rFonts w:ascii="맑은 고딕" w:eastAsia="맑은 고딕" w:hAnsi="맑은 고딕"/>
                <w:sz w:val="20"/>
                <w:szCs w:val="20"/>
                <w:lang w:eastAsia="ko-KR"/>
              </w:rPr>
              <w:t>?</w:t>
            </w:r>
          </w:p>
        </w:tc>
        <w:tc>
          <w:tcPr>
            <w:tcW w:w="14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6C5C134" w14:textId="4C8CB312" w:rsidR="001958CD" w:rsidRPr="001958CD" w:rsidRDefault="001958CD" w:rsidP="001958CD">
            <w:pPr>
              <w:ind w:leftChars="47" w:left="103"/>
              <w:rPr>
                <w:rFonts w:ascii="맑은 고딕" w:eastAsia="맑은 고딕" w:hAnsi="맑은 고딕"/>
                <w:sz w:val="20"/>
                <w:szCs w:val="20"/>
                <w:lang w:eastAsia="ko-KR"/>
              </w:rPr>
            </w:pPr>
            <w:r>
              <w:rPr>
                <w:rFonts w:ascii="맑은 고딕" w:eastAsia="맑은 고딕" w:hAnsi="맑은 고딕" w:hint="eastAsia"/>
                <w:sz w:val="20"/>
                <w:szCs w:val="20"/>
                <w:lang w:eastAsia="ko-KR"/>
              </w:rPr>
              <w:t>Q2, Q3</w:t>
            </w:r>
          </w:p>
        </w:tc>
        <w:tc>
          <w:tcPr>
            <w:tcW w:w="24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3F01F75" w14:textId="4CBE9972" w:rsidR="001958CD" w:rsidRPr="001958CD" w:rsidRDefault="001958CD" w:rsidP="001958CD">
            <w:pPr>
              <w:ind w:leftChars="36" w:left="79"/>
              <w:rPr>
                <w:rFonts w:ascii="맑은 고딕" w:eastAsia="맑은 고딕" w:hAnsi="맑은 고딕"/>
                <w:sz w:val="20"/>
                <w:szCs w:val="20"/>
                <w:lang w:eastAsia="ko-KR"/>
              </w:rPr>
            </w:pPr>
            <w:r>
              <w:rPr>
                <w:rFonts w:ascii="맑은 고딕" w:eastAsia="맑은 고딕" w:hAnsi="맑은 고딕" w:hint="eastAsia"/>
                <w:sz w:val="20"/>
                <w:szCs w:val="20"/>
                <w:lang w:eastAsia="ko-KR"/>
              </w:rPr>
              <w:t>〈</w:t>
            </w:r>
            <w:r>
              <w:rPr>
                <w:rFonts w:ascii="맑은 고딕" w:eastAsia="맑은 고딕" w:hAnsi="맑은 고딕" w:cs="맑은 고딕" w:hint="eastAsia"/>
                <w:sz w:val="20"/>
                <w:szCs w:val="20"/>
                <w:lang w:eastAsia="ko-KR"/>
              </w:rPr>
              <w:t>인사이드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르윈</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데이비스</w:t>
            </w:r>
            <w:r>
              <w:rPr>
                <w:rFonts w:ascii="맑은 고딕" w:eastAsia="맑은 고딕" w:hAnsi="맑은 고딕"/>
                <w:sz w:val="20"/>
                <w:szCs w:val="20"/>
                <w:lang w:eastAsia="ko-KR"/>
              </w:rPr>
              <w:t xml:space="preserve">〉 'Fare Thee Well' </w:t>
            </w:r>
            <w:r>
              <w:rPr>
                <w:rFonts w:ascii="맑은 고딕" w:eastAsia="맑은 고딕" w:hAnsi="맑은 고딕" w:cs="맑은 고딕" w:hint="eastAsia"/>
                <w:sz w:val="20"/>
                <w:szCs w:val="20"/>
                <w:lang w:eastAsia="ko-KR"/>
              </w:rPr>
              <w:t>분석</w:t>
            </w:r>
            <w:r>
              <w:rPr>
                <w:rFonts w:ascii="맑은 고딕" w:eastAsia="맑은 고딕" w:hAnsi="맑은 고딕"/>
                <w:sz w:val="20"/>
                <w:szCs w:val="20"/>
                <w:lang w:eastAsia="ko-KR"/>
              </w:rPr>
              <w:t xml:space="preserve"> / 5</w:t>
            </w:r>
            <w:r>
              <w:rPr>
                <w:rFonts w:ascii="맑은 고딕" w:eastAsia="맑은 고딕" w:hAnsi="맑은 고딕" w:cs="맑은 고딕" w:hint="eastAsia"/>
                <w:sz w:val="20"/>
                <w:szCs w:val="20"/>
                <w:lang w:eastAsia="ko-KR"/>
              </w:rPr>
              <w:t>주차</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고통은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음악으로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표현될</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수</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있는가</w:t>
            </w:r>
            <w:r>
              <w:rPr>
                <w:rFonts w:ascii="맑은 고딕" w:eastAsia="맑은 고딕" w:hAnsi="맑은 고딕"/>
                <w:sz w:val="20"/>
                <w:szCs w:val="20"/>
                <w:lang w:eastAsia="ko-KR"/>
              </w:rPr>
              <w:t>"</w:t>
            </w:r>
          </w:p>
        </w:tc>
      </w:tr>
      <w:tr w:rsidR="001958CD" w:rsidRPr="00BB1020" w14:paraId="4D0C764F" w14:textId="77777777" w:rsidTr="001958CD">
        <w:trPr>
          <w:trHeight w:val="1814"/>
        </w:trPr>
        <w:tc>
          <w:tcPr>
            <w:tcW w:w="12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17D94EE" w14:textId="0148B66F" w:rsidR="001958CD" w:rsidRPr="0041545F" w:rsidRDefault="001958CD" w:rsidP="001958CD">
            <w:pPr>
              <w:jc w:val="center"/>
              <w:rPr>
                <w:rFonts w:ascii="맑은 고딕" w:eastAsia="맑은 고딕" w:hAnsi="맑은 고딕"/>
                <w:b/>
                <w:bCs/>
                <w:lang w:eastAsia="ko-KR"/>
              </w:rPr>
            </w:pPr>
            <w:r>
              <w:rPr>
                <w:rFonts w:ascii="맑은 고딕" w:eastAsia="맑은 고딕" w:hAnsi="맑은 고딕" w:hint="eastAsia"/>
                <w:b/>
                <w:bCs/>
                <w:lang w:eastAsia="ko-KR"/>
              </w:rPr>
              <w:t>Q2</w:t>
            </w:r>
          </w:p>
        </w:tc>
        <w:tc>
          <w:tcPr>
            <w:tcW w:w="35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9C75796" w14:textId="4711976F" w:rsidR="001958CD" w:rsidRPr="001958CD" w:rsidRDefault="001958CD" w:rsidP="001958CD">
            <w:pPr>
              <w:ind w:leftChars="16" w:left="35"/>
              <w:rPr>
                <w:rFonts w:ascii="맑은 고딕" w:eastAsia="맑은 고딕" w:hAnsi="맑은 고딕"/>
                <w:sz w:val="20"/>
                <w:szCs w:val="20"/>
                <w:lang w:eastAsia="ko-KR"/>
              </w:rPr>
            </w:pPr>
            <w:r>
              <w:rPr>
                <w:rFonts w:ascii="맑은 고딕" w:eastAsia="맑은 고딕" w:hAnsi="맑은 고딕" w:cs="맑은 고딕" w:hint="eastAsia"/>
                <w:sz w:val="20"/>
                <w:szCs w:val="20"/>
                <w:lang w:eastAsia="ko-KR"/>
              </w:rPr>
              <w:t>듀엣이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솔로로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바뀌며</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화음이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비는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것처럼</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음악의</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빈자리</w:t>
            </w:r>
            <w:r>
              <w:rPr>
                <w:rFonts w:ascii="맑은 고딕" w:eastAsia="맑은 고딕" w:hAnsi="맑은 고딕"/>
                <w:sz w:val="20"/>
                <w:szCs w:val="20"/>
                <w:lang w:eastAsia="ko-KR"/>
              </w:rPr>
              <w:t>'</w:t>
            </w:r>
            <w:r>
              <w:rPr>
                <w:rFonts w:ascii="맑은 고딕" w:eastAsia="맑은 고딕" w:hAnsi="맑은 고딕" w:cs="맑은 고딕" w:hint="eastAsia"/>
                <w:sz w:val="20"/>
                <w:szCs w:val="20"/>
                <w:lang w:eastAsia="ko-KR"/>
              </w:rPr>
              <w:t>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반복은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어떻게</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말보다</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먼저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감정을</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전달하는가</w:t>
            </w:r>
            <w:r>
              <w:rPr>
                <w:rFonts w:ascii="맑은 고딕" w:eastAsia="맑은 고딕" w:hAnsi="맑은 고딕"/>
                <w:sz w:val="20"/>
                <w:szCs w:val="20"/>
                <w:lang w:eastAsia="ko-KR"/>
              </w:rPr>
              <w:t>?</w:t>
            </w:r>
          </w:p>
        </w:tc>
        <w:tc>
          <w:tcPr>
            <w:tcW w:w="14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F77E943" w14:textId="08EB622E" w:rsidR="001958CD" w:rsidRPr="001958CD" w:rsidRDefault="001958CD" w:rsidP="001958CD">
            <w:pPr>
              <w:ind w:leftChars="47" w:left="103"/>
              <w:rPr>
                <w:rFonts w:ascii="맑은 고딕" w:eastAsia="맑은 고딕" w:hAnsi="맑은 고딕"/>
                <w:sz w:val="20"/>
                <w:szCs w:val="20"/>
                <w:lang w:eastAsia="ko-KR"/>
              </w:rPr>
            </w:pPr>
            <w:r>
              <w:rPr>
                <w:rFonts w:ascii="맑은 고딕" w:eastAsia="맑은 고딕" w:hAnsi="맑은 고딕" w:hint="eastAsia"/>
                <w:sz w:val="20"/>
                <w:szCs w:val="20"/>
                <w:lang w:eastAsia="ko-KR"/>
              </w:rPr>
              <w:t>Q1</w:t>
            </w:r>
          </w:p>
        </w:tc>
        <w:tc>
          <w:tcPr>
            <w:tcW w:w="24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AAA29A5" w14:textId="10C561BC" w:rsidR="001958CD" w:rsidRPr="001958CD" w:rsidRDefault="001958CD" w:rsidP="001958CD">
            <w:pPr>
              <w:ind w:leftChars="36" w:left="79"/>
              <w:rPr>
                <w:rFonts w:ascii="맑은 고딕" w:eastAsia="맑은 고딕" w:hAnsi="맑은 고딕"/>
                <w:sz w:val="20"/>
                <w:szCs w:val="20"/>
                <w:lang w:eastAsia="ko-KR"/>
              </w:rPr>
            </w:pPr>
            <w:r>
              <w:rPr>
                <w:rFonts w:ascii="맑은 고딕" w:eastAsia="맑은 고딕" w:hAnsi="맑은 고딕"/>
                <w:sz w:val="20"/>
                <w:szCs w:val="20"/>
                <w:lang w:eastAsia="ko-KR"/>
              </w:rPr>
              <w:t>3</w:t>
            </w:r>
            <w:r>
              <w:rPr>
                <w:rFonts w:ascii="맑은 고딕" w:eastAsia="맑은 고딕" w:hAnsi="맑은 고딕" w:cs="맑은 고딕" w:hint="eastAsia"/>
                <w:sz w:val="20"/>
                <w:szCs w:val="20"/>
                <w:lang w:eastAsia="ko-KR"/>
              </w:rPr>
              <w:t>주차</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서사의학</w:t>
            </w:r>
            <w:r>
              <w:rPr>
                <w:rFonts w:ascii="맑은 고딕" w:eastAsia="맑은 고딕" w:hAnsi="맑은 고딕"/>
                <w:sz w:val="20"/>
                <w:szCs w:val="20"/>
                <w:lang w:eastAsia="ko-KR"/>
              </w:rPr>
              <w:t xml:space="preserve"> </w:t>
            </w:r>
            <w:r>
              <w:rPr>
                <w:rFonts w:ascii="맑은 고딕" w:eastAsia="맑은 고딕" w:hAnsi="맑은 고딕" w:hint="eastAsia"/>
                <w:sz w:val="20"/>
                <w:szCs w:val="20"/>
                <w:lang w:eastAsia="ko-KR"/>
              </w:rPr>
              <w:t>-</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음악을</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통한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비언어적</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서사</w:t>
            </w:r>
          </w:p>
        </w:tc>
      </w:tr>
      <w:tr w:rsidR="001958CD" w:rsidRPr="00BB1020" w14:paraId="57EF6383" w14:textId="77777777" w:rsidTr="001958CD">
        <w:trPr>
          <w:trHeight w:val="1814"/>
        </w:trPr>
        <w:tc>
          <w:tcPr>
            <w:tcW w:w="12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8949FD3" w14:textId="262735CA" w:rsidR="001958CD" w:rsidRPr="0041545F" w:rsidRDefault="001958CD" w:rsidP="001958CD">
            <w:pPr>
              <w:jc w:val="center"/>
              <w:rPr>
                <w:rFonts w:ascii="맑은 고딕" w:eastAsia="맑은 고딕" w:hAnsi="맑은 고딕"/>
                <w:b/>
                <w:bCs/>
                <w:lang w:eastAsia="ko-KR"/>
              </w:rPr>
            </w:pPr>
            <w:r>
              <w:rPr>
                <w:rFonts w:ascii="맑은 고딕" w:eastAsia="맑은 고딕" w:hAnsi="맑은 고딕" w:hint="eastAsia"/>
                <w:b/>
                <w:bCs/>
                <w:lang w:eastAsia="ko-KR"/>
              </w:rPr>
              <w:t>Q3</w:t>
            </w:r>
          </w:p>
        </w:tc>
        <w:tc>
          <w:tcPr>
            <w:tcW w:w="35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8C4120E" w14:textId="42BACCC7" w:rsidR="001958CD" w:rsidRPr="001958CD" w:rsidRDefault="001958CD" w:rsidP="001958CD">
            <w:pPr>
              <w:ind w:leftChars="16" w:left="35"/>
              <w:rPr>
                <w:rFonts w:ascii="맑은 고딕" w:eastAsia="맑은 고딕" w:hAnsi="맑은 고딕"/>
                <w:sz w:val="20"/>
                <w:szCs w:val="20"/>
                <w:lang w:eastAsia="ko-KR"/>
              </w:rPr>
            </w:pPr>
            <w:r>
              <w:rPr>
                <w:rFonts w:ascii="맑은 고딕" w:eastAsia="맑은 고딕" w:hAnsi="맑은 고딕" w:hint="eastAsia"/>
                <w:sz w:val="20"/>
                <w:szCs w:val="20"/>
                <w:lang w:eastAsia="ko-KR"/>
              </w:rPr>
              <w:t>한 사람의 우울을 담은 음악을 듣는 일은, 어떻게 듣는 사람 자신의 상실 경험과 이어지는가?</w:t>
            </w:r>
          </w:p>
        </w:tc>
        <w:tc>
          <w:tcPr>
            <w:tcW w:w="14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4F589F7" w14:textId="134ECD3B" w:rsidR="001958CD" w:rsidRPr="001958CD" w:rsidRDefault="001958CD" w:rsidP="001958CD">
            <w:pPr>
              <w:ind w:leftChars="47" w:left="103"/>
              <w:rPr>
                <w:rFonts w:ascii="맑은 고딕" w:eastAsia="맑은 고딕" w:hAnsi="맑은 고딕"/>
                <w:sz w:val="20"/>
                <w:szCs w:val="20"/>
                <w:lang w:eastAsia="ko-KR"/>
              </w:rPr>
            </w:pPr>
            <w:r>
              <w:rPr>
                <w:rFonts w:ascii="맑은 고딕" w:eastAsia="맑은 고딕" w:hAnsi="맑은 고딕" w:hint="eastAsia"/>
                <w:sz w:val="20"/>
                <w:szCs w:val="20"/>
                <w:lang w:eastAsia="ko-KR"/>
              </w:rPr>
              <w:t>Q1, Q2</w:t>
            </w:r>
          </w:p>
        </w:tc>
        <w:tc>
          <w:tcPr>
            <w:tcW w:w="24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2238698" w14:textId="5124093B" w:rsidR="001958CD" w:rsidRPr="001958CD" w:rsidRDefault="001958CD" w:rsidP="001958CD">
            <w:pPr>
              <w:ind w:leftChars="36" w:left="79"/>
              <w:rPr>
                <w:rFonts w:ascii="맑은 고딕" w:eastAsia="맑은 고딕" w:hAnsi="맑은 고딕"/>
                <w:sz w:val="20"/>
                <w:szCs w:val="20"/>
                <w:lang w:eastAsia="ko-KR"/>
              </w:rPr>
            </w:pPr>
            <w:r>
              <w:rPr>
                <w:rFonts w:ascii="맑은 고딕" w:eastAsia="맑은 고딕" w:hAnsi="맑은 고딕" w:hint="eastAsia"/>
                <w:sz w:val="20"/>
                <w:szCs w:val="20"/>
                <w:lang w:eastAsia="ko-KR"/>
              </w:rPr>
              <w:t>Week 12 질환서사 / 청중의 역할</w:t>
            </w:r>
          </w:p>
        </w:tc>
      </w:tr>
      <w:tr w:rsidR="001958CD" w:rsidRPr="0041545F" w14:paraId="49961CB1" w14:textId="77777777" w:rsidTr="006310D6">
        <w:trPr>
          <w:trHeight w:val="510"/>
        </w:trPr>
        <w:tc>
          <w:tcPr>
            <w:tcW w:w="8640" w:type="dxa"/>
            <w:gridSpan w:val="4"/>
            <w:vAlign w:val="center"/>
          </w:tcPr>
          <w:p w14:paraId="0B1BEE6A" w14:textId="77777777" w:rsidR="001958CD" w:rsidRPr="0041545F" w:rsidRDefault="001958CD" w:rsidP="006310D6">
            <w:pPr>
              <w:ind w:leftChars="129" w:left="284"/>
              <w:rPr>
                <w:rFonts w:ascii="맑은 고딕" w:eastAsia="맑은 고딕" w:hAnsi="맑은 고딕"/>
                <w:sz w:val="24"/>
                <w:szCs w:val="24"/>
                <w:lang w:eastAsia="ko-KR"/>
              </w:rPr>
            </w:pPr>
            <w:r>
              <w:rPr>
                <w:rFonts w:ascii="맑은 고딕" w:eastAsia="맑은 고딕" w:hAnsi="맑은 고딕" w:hint="eastAsia"/>
                <w:lang w:eastAsia="ko-KR"/>
              </w:rPr>
              <w:t>※</w:t>
            </w:r>
            <w:r>
              <w:rPr>
                <w:rFonts w:ascii="맑은 고딕" w:eastAsia="맑은 고딕" w:hAnsi="맑은 고딕"/>
                <w:lang w:eastAsia="ko-KR"/>
              </w:rPr>
              <w:t xml:space="preserve"> </w:t>
            </w:r>
            <w:r>
              <w:rPr>
                <w:rFonts w:ascii="맑은 고딕" w:eastAsia="맑은 고딕" w:hAnsi="맑은 고딕" w:hint="eastAsia"/>
                <w:lang w:eastAsia="ko-KR"/>
              </w:rPr>
              <w:t>작성</w:t>
            </w:r>
            <w:r>
              <w:rPr>
                <w:rFonts w:ascii="맑은 고딕" w:eastAsia="맑은 고딕" w:hAnsi="맑은 고딕"/>
                <w:lang w:eastAsia="ko-KR"/>
              </w:rPr>
              <w:t xml:space="preserve"> </w:t>
            </w:r>
            <w:r>
              <w:rPr>
                <w:rFonts w:ascii="맑은 고딕" w:eastAsia="맑은 고딕" w:hAnsi="맑은 고딕" w:hint="eastAsia"/>
                <w:lang w:eastAsia="ko-KR"/>
              </w:rPr>
              <w:t>예시</w:t>
            </w:r>
            <w:r>
              <w:rPr>
                <w:rFonts w:ascii="맑은 고딕" w:eastAsia="맑은 고딕" w:hAnsi="맑은 고딕"/>
                <w:lang w:eastAsia="ko-KR"/>
              </w:rPr>
              <w:t>: Q1 - “AI</w:t>
            </w:r>
            <w:r>
              <w:rPr>
                <w:rFonts w:ascii="맑은 고딕" w:eastAsia="맑은 고딕" w:hAnsi="맑은 고딕" w:hint="eastAsia"/>
                <w:lang w:eastAsia="ko-KR"/>
              </w:rPr>
              <w:t>는</w:t>
            </w:r>
            <w:r>
              <w:rPr>
                <w:rFonts w:ascii="맑은 고딕" w:eastAsia="맑은 고딕" w:hAnsi="맑은 고딕"/>
                <w:lang w:eastAsia="ko-KR"/>
              </w:rPr>
              <w:t xml:space="preserve"> </w:t>
            </w:r>
            <w:r>
              <w:rPr>
                <w:rFonts w:ascii="맑은 고딕" w:eastAsia="맑은 고딕" w:hAnsi="맑은 고딕" w:hint="eastAsia"/>
                <w:lang w:eastAsia="ko-KR"/>
              </w:rPr>
              <w:t>인간의</w:t>
            </w:r>
            <w:r>
              <w:rPr>
                <w:rFonts w:ascii="맑은 고딕" w:eastAsia="맑은 고딕" w:hAnsi="맑은 고딕"/>
                <w:lang w:eastAsia="ko-KR"/>
              </w:rPr>
              <w:t xml:space="preserve"> </w:t>
            </w:r>
            <w:r>
              <w:rPr>
                <w:rFonts w:ascii="맑은 고딕" w:eastAsia="맑은 고딕" w:hAnsi="맑은 고딕" w:hint="eastAsia"/>
                <w:lang w:eastAsia="ko-KR"/>
              </w:rPr>
              <w:t>창의성을</w:t>
            </w:r>
            <w:r>
              <w:rPr>
                <w:rFonts w:ascii="맑은 고딕" w:eastAsia="맑은 고딕" w:hAnsi="맑은 고딕"/>
                <w:lang w:eastAsia="ko-KR"/>
              </w:rPr>
              <w:t xml:space="preserve"> </w:t>
            </w:r>
            <w:r>
              <w:rPr>
                <w:rFonts w:ascii="맑은 고딕" w:eastAsia="맑은 고딕" w:hAnsi="맑은 고딕" w:hint="eastAsia"/>
                <w:lang w:eastAsia="ko-KR"/>
              </w:rPr>
              <w:t>대체할</w:t>
            </w:r>
            <w:r>
              <w:rPr>
                <w:rFonts w:ascii="맑은 고딕" w:eastAsia="맑은 고딕" w:hAnsi="맑은 고딕"/>
                <w:lang w:eastAsia="ko-KR"/>
              </w:rPr>
              <w:t xml:space="preserve"> </w:t>
            </w:r>
            <w:r>
              <w:rPr>
                <w:rFonts w:ascii="맑은 고딕" w:eastAsia="맑은 고딕" w:hAnsi="맑은 고딕" w:hint="eastAsia"/>
                <w:lang w:eastAsia="ko-KR"/>
              </w:rPr>
              <w:t>수</w:t>
            </w:r>
            <w:r>
              <w:rPr>
                <w:rFonts w:ascii="맑은 고딕" w:eastAsia="맑은 고딕" w:hAnsi="맑은 고딕"/>
                <w:lang w:eastAsia="ko-KR"/>
              </w:rPr>
              <w:t xml:space="preserve"> </w:t>
            </w:r>
            <w:r>
              <w:rPr>
                <w:rFonts w:ascii="맑은 고딕" w:eastAsia="맑은 고딕" w:hAnsi="맑은 고딕" w:hint="eastAsia"/>
                <w:lang w:eastAsia="ko-KR"/>
              </w:rPr>
              <w:t>있을까</w:t>
            </w:r>
            <w:r>
              <w:rPr>
                <w:rFonts w:ascii="맑은 고딕" w:eastAsia="맑은 고딕" w:hAnsi="맑은 고딕"/>
                <w:lang w:eastAsia="ko-KR"/>
              </w:rPr>
              <w:t xml:space="preserve">?” </w:t>
            </w:r>
            <w:r>
              <w:rPr>
                <w:rFonts w:ascii="맑은 고딕" w:eastAsia="맑은 고딕" w:hAnsi="맑은 고딕" w:hint="eastAsia"/>
                <w:lang w:eastAsia="ko-KR"/>
              </w:rPr>
              <w:t>→</w:t>
            </w:r>
            <w:r>
              <w:rPr>
                <w:rFonts w:ascii="맑은 고딕" w:eastAsia="맑은 고딕" w:hAnsi="맑은 고딕"/>
                <w:lang w:eastAsia="ko-KR"/>
              </w:rPr>
              <w:t xml:space="preserve"> </w:t>
            </w:r>
            <w:r>
              <w:rPr>
                <w:rFonts w:ascii="맑은 고딕" w:eastAsia="맑은 고딕" w:hAnsi="맑은 고딕" w:hint="eastAsia"/>
                <w:lang w:eastAsia="ko-KR"/>
              </w:rPr>
              <w:t>연결</w:t>
            </w:r>
            <w:r>
              <w:rPr>
                <w:rFonts w:ascii="맑은 고딕" w:eastAsia="맑은 고딕" w:hAnsi="맑은 고딕"/>
                <w:lang w:eastAsia="ko-KR"/>
              </w:rPr>
              <w:t>: Q2, Q3</w:t>
            </w:r>
          </w:p>
        </w:tc>
      </w:tr>
    </w:tbl>
    <w:p w14:paraId="383A9136" w14:textId="77777777" w:rsidR="00095A54" w:rsidRDefault="00095A54" w:rsidP="001958CD">
      <w:pPr>
        <w:rPr>
          <w:rFonts w:ascii="프리젠테이션 6 SemiBold" w:eastAsia="프리젠테이션 6 SemiBold" w:hAnsi="프리젠테이션 6 SemiBold"/>
          <w:sz w:val="24"/>
          <w:szCs w:val="24"/>
          <w:lang w:eastAsia="ko-KR"/>
        </w:rPr>
      </w:pPr>
      <w:r>
        <w:rPr>
          <w:rFonts w:ascii="프리젠테이션 6 SemiBold" w:eastAsia="프리젠테이션 6 SemiBold" w:hAnsi="프리젠테이션 6 SemiBold"/>
          <w:sz w:val="24"/>
          <w:szCs w:val="24"/>
          <w:lang w:eastAsia="ko-KR"/>
        </w:rPr>
        <w:br w:type="page"/>
      </w:r>
    </w:p>
    <w:p w14:paraId="32484115" w14:textId="7E3E1EA8" w:rsidR="001958CD" w:rsidRDefault="001958CD" w:rsidP="001958CD">
      <w:pPr>
        <w:rPr>
          <w:rFonts w:ascii="프리젠테이션 6 SemiBold" w:eastAsia="프리젠테이션 6 SemiBold" w:hAnsi="프리젠테이션 6 SemiBold"/>
          <w:sz w:val="24"/>
          <w:szCs w:val="24"/>
          <w:lang w:eastAsia="ko-KR"/>
        </w:rPr>
        <w:sectPr w:rsidR="001958CD" w:rsidSect="00034616">
          <w:headerReference w:type="default" r:id="rId9"/>
          <w:footerReference w:type="default" r:id="rId10"/>
          <w:pgSz w:w="12240" w:h="15840"/>
          <w:pgMar w:top="1440" w:right="1800" w:bottom="1440" w:left="1800" w:header="720" w:footer="720" w:gutter="0"/>
          <w:cols w:space="720"/>
          <w:docGrid w:linePitch="360"/>
        </w:sectPr>
      </w:pP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6"/>
        <w:gridCol w:w="6894"/>
      </w:tblGrid>
      <w:tr w:rsidR="00930AF9" w:rsidRPr="00BB1020" w14:paraId="2D3C36D4" w14:textId="77777777" w:rsidTr="00930AF9">
        <w:trPr>
          <w:trHeight w:val="1134"/>
        </w:trPr>
        <w:tc>
          <w:tcPr>
            <w:tcW w:w="8640" w:type="dxa"/>
            <w:gridSpan w:val="2"/>
            <w:vAlign w:val="center"/>
          </w:tcPr>
          <w:p w14:paraId="34D367A7" w14:textId="273AADDC" w:rsidR="00930AF9" w:rsidRPr="0041545F" w:rsidRDefault="00930AF9" w:rsidP="00A26125">
            <w:pPr>
              <w:ind w:leftChars="129" w:left="284"/>
              <w:rPr>
                <w:rFonts w:ascii="맑은 고딕" w:eastAsia="맑은 고딕" w:hAnsi="맑은 고딕"/>
                <w:color w:val="00477F"/>
                <w:sz w:val="28"/>
                <w:szCs w:val="28"/>
                <w:lang w:eastAsia="ko-KR"/>
              </w:rPr>
            </w:pPr>
            <w:r>
              <w:rPr>
                <w:rFonts w:ascii="맑은 고딕" w:eastAsia="맑은 고딕" w:hAnsi="맑은 고딕"/>
                <w:b/>
                <w:bCs/>
                <w:color w:val="00477F"/>
                <w:sz w:val="28"/>
                <w:szCs w:val="28"/>
                <w:lang w:eastAsia="ko-KR"/>
              </w:rPr>
              <w:lastRenderedPageBreak/>
              <w:t xml:space="preserve">2. Future Question </w:t>
            </w:r>
            <w:r>
              <w:rPr>
                <w:rFonts w:ascii="맑은 고딕" w:eastAsia="맑은 고딕" w:hAnsi="맑은 고딕" w:hint="eastAsia"/>
                <w:b/>
                <w:bCs/>
                <w:color w:val="00477F"/>
                <w:sz w:val="28"/>
                <w:szCs w:val="28"/>
                <w:lang w:eastAsia="ko-KR"/>
              </w:rPr>
              <w:t>제출</w:t>
            </w:r>
            <w:r>
              <w:rPr>
                <w:rFonts w:ascii="맑은 고딕" w:eastAsia="맑은 고딕" w:hAnsi="맑은 고딕"/>
                <w:b/>
                <w:bCs/>
                <w:sz w:val="24"/>
                <w:szCs w:val="24"/>
                <w:lang w:eastAsia="ko-KR"/>
              </w:rPr>
              <w:t xml:space="preserve"> </w:t>
            </w:r>
            <w:r>
              <w:rPr>
                <w:rFonts w:ascii="맑은 고딕" w:eastAsia="맑은 고딕" w:hAnsi="맑은 고딕"/>
                <w:sz w:val="24"/>
                <w:szCs w:val="24"/>
                <w:lang w:eastAsia="ko-KR"/>
              </w:rPr>
              <w:br/>
            </w:r>
            <w:r>
              <w:rPr>
                <w:rFonts w:ascii="맑은 고딕" w:eastAsia="맑은 고딕" w:hAnsi="맑은 고딕"/>
                <w:sz w:val="18"/>
                <w:szCs w:val="18"/>
                <w:lang w:eastAsia="ko-KR"/>
              </w:rPr>
              <w:t xml:space="preserve">QBL </w:t>
            </w:r>
            <w:r>
              <w:rPr>
                <w:rFonts w:ascii="맑은 고딕" w:eastAsia="맑은 고딕" w:hAnsi="맑은 고딕" w:hint="eastAsia"/>
                <w:sz w:val="18"/>
                <w:szCs w:val="18"/>
                <w:lang w:eastAsia="ko-KR"/>
              </w:rPr>
              <w:t>수업을</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통해</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도출된</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최종</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질문을</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정리하고</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향후</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탐구의</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출발점으로</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삼기</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위한</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것입니다</w:t>
            </w:r>
            <w:r>
              <w:rPr>
                <w:rFonts w:ascii="맑은 고딕" w:eastAsia="맑은 고딕" w:hAnsi="맑은 고딕"/>
                <w:sz w:val="18"/>
                <w:szCs w:val="18"/>
                <w:lang w:eastAsia="ko-KR"/>
              </w:rPr>
              <w:t>.</w:t>
              <w:br/>
            </w:r>
            <w:r>
              <w:rPr>
                <w:rFonts w:ascii="맑은 고딕" w:eastAsia="맑은 고딕" w:hAnsi="맑은 고딕" w:hint="eastAsia"/>
                <w:sz w:val="18"/>
                <w:szCs w:val="18"/>
                <w:lang w:eastAsia="ko-KR"/>
              </w:rPr>
              <w:t>아래</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항목에</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따라</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간단하게</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서술해</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주세요</w:t>
            </w:r>
            <w:r>
              <w:rPr>
                <w:rFonts w:ascii="맑은 고딕" w:eastAsia="맑은 고딕" w:hAnsi="맑은 고딕"/>
                <w:sz w:val="18"/>
                <w:szCs w:val="18"/>
                <w:lang w:eastAsia="ko-KR"/>
              </w:rPr>
              <w:t>.</w:t>
            </w:r>
          </w:p>
        </w:tc>
      </w:tr>
      <w:tr w:rsidR="00930AF9" w:rsidRPr="00BB1020" w14:paraId="3A4CFF2C" w14:textId="77777777" w:rsidTr="00930AF9">
        <w:trPr>
          <w:trHeight w:val="510"/>
        </w:trPr>
        <w:tc>
          <w:tcPr>
            <w:tcW w:w="8640" w:type="dxa"/>
            <w:gridSpan w:val="2"/>
            <w:vAlign w:val="center"/>
          </w:tcPr>
          <w:p w14:paraId="163CEC96" w14:textId="77777777" w:rsidR="00930AF9" w:rsidRPr="0041545F" w:rsidRDefault="00930AF9" w:rsidP="00A26125">
            <w:pPr>
              <w:ind w:leftChars="129" w:left="284"/>
              <w:rPr>
                <w:rFonts w:ascii="맑은 고딕" w:eastAsia="맑은 고딕" w:hAnsi="맑은 고딕"/>
                <w:color w:val="00477F"/>
                <w:sz w:val="28"/>
                <w:szCs w:val="28"/>
                <w:lang w:eastAsia="ko-KR"/>
              </w:rPr>
            </w:pPr>
          </w:p>
        </w:tc>
      </w:tr>
      <w:tr w:rsidR="00095A54" w:rsidRPr="00BB1020" w14:paraId="35CC0B0D" w14:textId="77777777" w:rsidTr="00930AF9">
        <w:trPr>
          <w:trHeight w:val="1134"/>
        </w:trPr>
        <w:tc>
          <w:tcPr>
            <w:tcW w:w="8640" w:type="dxa"/>
            <w:gridSpan w:val="2"/>
            <w:tcBorders>
              <w:bottom w:val="single" w:sz="4" w:space="0" w:color="D9D9D9" w:themeColor="background1" w:themeShade="D9"/>
            </w:tcBorders>
            <w:vAlign w:val="center"/>
          </w:tcPr>
          <w:p w14:paraId="41B0C6EB" w14:textId="1D788F4E" w:rsidR="00095A54" w:rsidRPr="0041545F" w:rsidRDefault="00930AF9" w:rsidP="00A26125">
            <w:pPr>
              <w:ind w:leftChars="129" w:left="284"/>
              <w:rPr>
                <w:rFonts w:ascii="맑은 고딕" w:eastAsia="맑은 고딕" w:hAnsi="맑은 고딕"/>
                <w:sz w:val="24"/>
                <w:szCs w:val="24"/>
                <w:lang w:eastAsia="ko-KR"/>
              </w:rPr>
            </w:pPr>
            <w:r>
              <w:rPr>
                <w:rFonts w:ascii="맑은 고딕" w:eastAsia="맑은 고딕" w:hAnsi="맑은 고딕"/>
                <w:b/>
                <w:bCs/>
                <w:color w:val="00477F"/>
                <w:sz w:val="28"/>
                <w:szCs w:val="28"/>
                <w:lang w:eastAsia="ko-KR"/>
              </w:rPr>
              <w:t xml:space="preserve">2-1. </w:t>
            </w:r>
            <w:r>
              <w:rPr>
                <w:rFonts w:ascii="맑은 고딕" w:eastAsia="맑은 고딕" w:hAnsi="맑은 고딕" w:hint="eastAsia"/>
                <w:b/>
                <w:bCs/>
                <w:color w:val="00477F"/>
                <w:sz w:val="28"/>
                <w:szCs w:val="28"/>
                <w:lang w:eastAsia="ko-KR"/>
              </w:rPr>
              <w:t>우리</w:t>
            </w:r>
            <w:r>
              <w:rPr>
                <w:rFonts w:ascii="맑은 고딕" w:eastAsia="맑은 고딕" w:hAnsi="맑은 고딕"/>
                <w:b/>
                <w:bCs/>
                <w:color w:val="00477F"/>
                <w:sz w:val="28"/>
                <w:szCs w:val="28"/>
                <w:lang w:eastAsia="ko-KR"/>
              </w:rPr>
              <w:t xml:space="preserve"> </w:t>
            </w:r>
            <w:r>
              <w:rPr>
                <w:rFonts w:ascii="맑은 고딕" w:eastAsia="맑은 고딕" w:hAnsi="맑은 고딕" w:hint="eastAsia"/>
                <w:b/>
                <w:bCs/>
                <w:color w:val="00477F"/>
                <w:sz w:val="28"/>
                <w:szCs w:val="28"/>
                <w:lang w:eastAsia="ko-KR"/>
              </w:rPr>
              <w:t>팀의</w:t>
            </w:r>
            <w:r>
              <w:rPr>
                <w:rFonts w:ascii="맑은 고딕" w:eastAsia="맑은 고딕" w:hAnsi="맑은 고딕"/>
                <w:b/>
                <w:bCs/>
                <w:color w:val="00477F"/>
                <w:sz w:val="28"/>
                <w:szCs w:val="28"/>
                <w:lang w:eastAsia="ko-KR"/>
              </w:rPr>
              <w:t xml:space="preserve"> Future Question </w:t>
            </w:r>
            <w:r>
              <w:rPr>
                <w:rFonts w:ascii="맑은 고딕" w:eastAsia="맑은 고딕" w:hAnsi="맑은 고딕" w:hint="eastAsia"/>
                <w:b/>
                <w:bCs/>
                <w:color w:val="00477F"/>
                <w:sz w:val="28"/>
                <w:szCs w:val="28"/>
                <w:lang w:eastAsia="ko-KR"/>
              </w:rPr>
              <w:t>소개</w:t>
            </w:r>
            <w:r>
              <w:rPr>
                <w:rFonts w:ascii="맑은 고딕" w:eastAsia="맑은 고딕" w:hAnsi="맑은 고딕"/>
                <w:sz w:val="24"/>
                <w:szCs w:val="24"/>
                <w:lang w:eastAsia="ko-KR"/>
              </w:rPr>
              <w:br/>
            </w:r>
            <w:r>
              <w:rPr>
                <w:rFonts w:ascii="맑은 고딕" w:eastAsia="맑은 고딕" w:hAnsi="맑은 고딕" w:hint="eastAsia"/>
                <w:i/>
                <w:iCs/>
                <w:color w:val="A6A6A6" w:themeColor="background1" w:themeShade="A6"/>
                <w:sz w:val="16"/>
                <w:szCs w:val="16"/>
                <w:lang w:eastAsia="ko-KR"/>
              </w:rPr>
              <w:t>ex. “미래</w:t>
            </w:r>
            <w:r>
              <w:rPr>
                <w:rFonts w:ascii="맑은 고딕" w:eastAsia="맑은 고딕" w:hAnsi="맑은 고딕"/>
                <w:i/>
                <w:iCs/>
                <w:color w:val="A6A6A6" w:themeColor="background1" w:themeShade="A6"/>
                <w:sz w:val="16"/>
                <w:szCs w:val="16"/>
                <w:lang w:eastAsia="ko-KR"/>
              </w:rPr>
              <w:t xml:space="preserve"> </w:t>
            </w:r>
            <w:r>
              <w:rPr>
                <w:rFonts w:ascii="맑은 고딕" w:eastAsia="맑은 고딕" w:hAnsi="맑은 고딕" w:hint="eastAsia"/>
                <w:i/>
                <w:iCs/>
                <w:color w:val="A6A6A6" w:themeColor="background1" w:themeShade="A6"/>
                <w:sz w:val="16"/>
                <w:szCs w:val="16"/>
                <w:lang w:eastAsia="ko-KR"/>
              </w:rPr>
              <w:t>대학</w:t>
            </w:r>
            <w:r>
              <w:rPr>
                <w:rFonts w:ascii="맑은 고딕" w:eastAsia="맑은 고딕" w:hAnsi="맑은 고딕"/>
                <w:i/>
                <w:iCs/>
                <w:color w:val="A6A6A6" w:themeColor="background1" w:themeShade="A6"/>
                <w:sz w:val="16"/>
                <w:szCs w:val="16"/>
                <w:lang w:eastAsia="ko-KR"/>
              </w:rPr>
              <w:t xml:space="preserve"> </w:t>
            </w:r>
            <w:r>
              <w:rPr>
                <w:rFonts w:ascii="맑은 고딕" w:eastAsia="맑은 고딕" w:hAnsi="맑은 고딕" w:hint="eastAsia"/>
                <w:i/>
                <w:iCs/>
                <w:color w:val="A6A6A6" w:themeColor="background1" w:themeShade="A6"/>
                <w:sz w:val="16"/>
                <w:szCs w:val="16"/>
                <w:lang w:eastAsia="ko-KR"/>
              </w:rPr>
              <w:t>수업에서</w:t>
            </w:r>
            <w:r>
              <w:rPr>
                <w:rFonts w:ascii="맑은 고딕" w:eastAsia="맑은 고딕" w:hAnsi="맑은 고딕"/>
                <w:i/>
                <w:iCs/>
                <w:color w:val="A6A6A6" w:themeColor="background1" w:themeShade="A6"/>
                <w:sz w:val="16"/>
                <w:szCs w:val="16"/>
                <w:lang w:eastAsia="ko-KR"/>
              </w:rPr>
              <w:t xml:space="preserve"> </w:t>
            </w:r>
            <w:r>
              <w:rPr>
                <w:rFonts w:ascii="맑은 고딕" w:eastAsia="맑은 고딕" w:hAnsi="맑은 고딕" w:hint="eastAsia"/>
                <w:i/>
                <w:iCs/>
                <w:color w:val="A6A6A6" w:themeColor="background1" w:themeShade="A6"/>
                <w:sz w:val="16"/>
                <w:szCs w:val="16"/>
                <w:lang w:eastAsia="ko-KR"/>
              </w:rPr>
              <w:t>인간</w:t>
            </w:r>
            <w:r>
              <w:rPr>
                <w:rFonts w:ascii="맑은 고딕" w:eastAsia="맑은 고딕" w:hAnsi="맑은 고딕"/>
                <w:i/>
                <w:iCs/>
                <w:color w:val="A6A6A6" w:themeColor="background1" w:themeShade="A6"/>
                <w:sz w:val="16"/>
                <w:szCs w:val="16"/>
                <w:lang w:eastAsia="ko-KR"/>
              </w:rPr>
              <w:t xml:space="preserve"> </w:t>
            </w:r>
            <w:r>
              <w:rPr>
                <w:rFonts w:ascii="맑은 고딕" w:eastAsia="맑은 고딕" w:hAnsi="맑은 고딕" w:hint="eastAsia"/>
                <w:i/>
                <w:iCs/>
                <w:color w:val="A6A6A6" w:themeColor="background1" w:themeShade="A6"/>
                <w:sz w:val="16"/>
                <w:szCs w:val="16"/>
                <w:lang w:eastAsia="ko-KR"/>
              </w:rPr>
              <w:t>교수자는</w:t>
            </w:r>
            <w:r>
              <w:rPr>
                <w:rFonts w:ascii="맑은 고딕" w:eastAsia="맑은 고딕" w:hAnsi="맑은 고딕"/>
                <w:i/>
                <w:iCs/>
                <w:color w:val="A6A6A6" w:themeColor="background1" w:themeShade="A6"/>
                <w:sz w:val="16"/>
                <w:szCs w:val="16"/>
                <w:lang w:eastAsia="ko-KR"/>
              </w:rPr>
              <w:t xml:space="preserve"> </w:t>
            </w:r>
            <w:r>
              <w:rPr>
                <w:rFonts w:ascii="맑은 고딕" w:eastAsia="맑은 고딕" w:hAnsi="맑은 고딕" w:hint="eastAsia"/>
                <w:i/>
                <w:iCs/>
                <w:color w:val="A6A6A6" w:themeColor="background1" w:themeShade="A6"/>
                <w:sz w:val="16"/>
                <w:szCs w:val="16"/>
                <w:lang w:eastAsia="ko-KR"/>
              </w:rPr>
              <w:t>어떤</w:t>
            </w:r>
            <w:r>
              <w:rPr>
                <w:rFonts w:ascii="맑은 고딕" w:eastAsia="맑은 고딕" w:hAnsi="맑은 고딕"/>
                <w:i/>
                <w:iCs/>
                <w:color w:val="A6A6A6" w:themeColor="background1" w:themeShade="A6"/>
                <w:sz w:val="16"/>
                <w:szCs w:val="16"/>
                <w:lang w:eastAsia="ko-KR"/>
              </w:rPr>
              <w:t xml:space="preserve"> </w:t>
            </w:r>
            <w:r>
              <w:rPr>
                <w:rFonts w:ascii="맑은 고딕" w:eastAsia="맑은 고딕" w:hAnsi="맑은 고딕" w:hint="eastAsia"/>
                <w:i/>
                <w:iCs/>
                <w:color w:val="A6A6A6" w:themeColor="background1" w:themeShade="A6"/>
                <w:sz w:val="16"/>
                <w:szCs w:val="16"/>
                <w:lang w:eastAsia="ko-KR"/>
              </w:rPr>
              <w:t>역할을</w:t>
            </w:r>
            <w:r>
              <w:rPr>
                <w:rFonts w:ascii="맑은 고딕" w:eastAsia="맑은 고딕" w:hAnsi="맑은 고딕"/>
                <w:i/>
                <w:iCs/>
                <w:color w:val="A6A6A6" w:themeColor="background1" w:themeShade="A6"/>
                <w:sz w:val="16"/>
                <w:szCs w:val="16"/>
                <w:lang w:eastAsia="ko-KR"/>
              </w:rPr>
              <w:t xml:space="preserve"> </w:t>
            </w:r>
            <w:r>
              <w:rPr>
                <w:rFonts w:ascii="맑은 고딕" w:eastAsia="맑은 고딕" w:hAnsi="맑은 고딕" w:hint="eastAsia"/>
                <w:i/>
                <w:iCs/>
                <w:color w:val="A6A6A6" w:themeColor="background1" w:themeShade="A6"/>
                <w:sz w:val="16"/>
                <w:szCs w:val="16"/>
                <w:lang w:eastAsia="ko-KR"/>
              </w:rPr>
              <w:t>할</w:t>
            </w:r>
            <w:r>
              <w:rPr>
                <w:rFonts w:ascii="맑은 고딕" w:eastAsia="맑은 고딕" w:hAnsi="맑은 고딕"/>
                <w:i/>
                <w:iCs/>
                <w:color w:val="A6A6A6" w:themeColor="background1" w:themeShade="A6"/>
                <w:sz w:val="16"/>
                <w:szCs w:val="16"/>
                <w:lang w:eastAsia="ko-KR"/>
              </w:rPr>
              <w:t xml:space="preserve"> </w:t>
            </w:r>
            <w:r>
              <w:rPr>
                <w:rFonts w:ascii="맑은 고딕" w:eastAsia="맑은 고딕" w:hAnsi="맑은 고딕" w:hint="eastAsia"/>
                <w:i/>
                <w:iCs/>
                <w:color w:val="A6A6A6" w:themeColor="background1" w:themeShade="A6"/>
                <w:sz w:val="16"/>
                <w:szCs w:val="16"/>
                <w:lang w:eastAsia="ko-KR"/>
              </w:rPr>
              <w:t>수</w:t>
            </w:r>
            <w:r>
              <w:rPr>
                <w:rFonts w:ascii="맑은 고딕" w:eastAsia="맑은 고딕" w:hAnsi="맑은 고딕"/>
                <w:i/>
                <w:iCs/>
                <w:color w:val="A6A6A6" w:themeColor="background1" w:themeShade="A6"/>
                <w:sz w:val="16"/>
                <w:szCs w:val="16"/>
                <w:lang w:eastAsia="ko-KR"/>
              </w:rPr>
              <w:t xml:space="preserve"> </w:t>
            </w:r>
            <w:r>
              <w:rPr>
                <w:rFonts w:ascii="맑은 고딕" w:eastAsia="맑은 고딕" w:hAnsi="맑은 고딕" w:hint="eastAsia"/>
                <w:i/>
                <w:iCs/>
                <w:color w:val="A6A6A6" w:themeColor="background1" w:themeShade="A6"/>
                <w:sz w:val="16"/>
                <w:szCs w:val="16"/>
                <w:lang w:eastAsia="ko-KR"/>
              </w:rPr>
              <w:t>있을까</w:t>
            </w:r>
            <w:r>
              <w:rPr>
                <w:rFonts w:ascii="맑은 고딕" w:eastAsia="맑은 고딕" w:hAnsi="맑은 고딕"/>
                <w:i/>
                <w:iCs/>
                <w:color w:val="A6A6A6" w:themeColor="background1" w:themeShade="A6"/>
                <w:sz w:val="16"/>
                <w:szCs w:val="16"/>
                <w:lang w:eastAsia="ko-KR"/>
              </w:rPr>
              <w:t>?”</w:t>
            </w:r>
            <w:r>
              <w:rPr>
                <w:rFonts w:ascii="맑은 고딕" w:eastAsia="맑은 고딕" w:hAnsi="맑은 고딕"/>
                <w:i/>
                <w:iCs/>
                <w:color w:val="A6A6A6" w:themeColor="background1" w:themeShade="A6"/>
                <w:sz w:val="24"/>
                <w:szCs w:val="24"/>
                <w:lang w:eastAsia="ko-KR"/>
              </w:rPr>
              <w:br/>
            </w:r>
          </w:p>
        </w:tc>
      </w:tr>
      <w:tr w:rsidR="00095A54" w:rsidRPr="00BB1020" w14:paraId="2D26E7C5" w14:textId="77777777" w:rsidTr="005E539C">
        <w:trPr>
          <w:trHeight w:val="1417"/>
        </w:trPr>
        <w:tc>
          <w:tcPr>
            <w:tcW w:w="1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FD0B7DA" w14:textId="77777777" w:rsidR="00095A54" w:rsidRPr="0041545F" w:rsidRDefault="00095A54" w:rsidP="005E539C">
            <w:pPr>
              <w:ind w:leftChars="19" w:left="42"/>
              <w:jc w:val="center"/>
              <w:rPr>
                <w:rFonts w:ascii="맑은 고딕" w:eastAsia="맑은 고딕" w:hAnsi="맑은 고딕"/>
                <w:b/>
                <w:bCs/>
                <w:sz w:val="24"/>
                <w:szCs w:val="24"/>
                <w:lang w:eastAsia="ko-KR"/>
              </w:rPr>
            </w:pPr>
            <w:r>
              <w:rPr>
                <w:rFonts w:ascii="맑은 고딕" w:eastAsia="맑은 고딕" w:hAnsi="맑은 고딕" w:hint="eastAsia"/>
                <w:b/>
                <w:bCs/>
                <w:sz w:val="20"/>
                <w:szCs w:val="20"/>
                <w:lang w:eastAsia="ko-KR"/>
              </w:rPr>
              <w:t>우리</w:t>
            </w:r>
            <w:r>
              <w:rPr>
                <w:rFonts w:ascii="맑은 고딕" w:eastAsia="맑은 고딕" w:hAnsi="맑은 고딕"/>
                <w:b/>
                <w:bCs/>
                <w:sz w:val="20"/>
                <w:szCs w:val="20"/>
                <w:lang w:eastAsia="ko-KR"/>
              </w:rPr>
              <w:t xml:space="preserve"> </w:t>
            </w:r>
            <w:r>
              <w:rPr>
                <w:rFonts w:ascii="맑은 고딕" w:eastAsia="맑은 고딕" w:hAnsi="맑은 고딕" w:hint="eastAsia"/>
                <w:b/>
                <w:bCs/>
                <w:sz w:val="20"/>
                <w:szCs w:val="20"/>
                <w:lang w:eastAsia="ko-KR"/>
              </w:rPr>
              <w:t>팀의</w:t>
            </w:r>
            <w:r>
              <w:rPr>
                <w:rFonts w:ascii="맑은 고딕" w:eastAsia="맑은 고딕" w:hAnsi="맑은 고딕"/>
                <w:b/>
                <w:bCs/>
                <w:sz w:val="20"/>
                <w:szCs w:val="20"/>
                <w:lang w:eastAsia="ko-KR"/>
              </w:rPr>
              <w:t xml:space="preserve"> Future Question</w:t>
            </w:r>
          </w:p>
        </w:tc>
        <w:tc>
          <w:tcPr>
            <w:tcW w:w="71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52A26FF" w14:textId="13D4E2D1" w:rsidR="00095A54" w:rsidRPr="001958CD" w:rsidRDefault="001958CD" w:rsidP="00A26125">
            <w:pPr>
              <w:ind w:leftChars="129" w:left="284"/>
              <w:rPr>
                <w:rFonts w:ascii="맑은 고딕" w:eastAsia="맑은 고딕" w:hAnsi="맑은 고딕"/>
                <w:sz w:val="21"/>
                <w:szCs w:val="21"/>
                <w:lang w:eastAsia="ko-KR"/>
              </w:rPr>
            </w:pPr>
            <w:r>
              <w:rPr>
                <w:rFonts w:ascii="맑은 고딕" w:eastAsia="맑은 고딕" w:hAnsi="맑은 고딕" w:cs="맑은 고딕" w:hint="eastAsia"/>
                <w:sz w:val="21"/>
                <w:szCs w:val="21"/>
                <w:lang w:eastAsia="ko-KR"/>
              </w:rPr>
              <w:t>한 사람의 우울과 상실을 담은 음악을 들을 때, 나는 단순한 관객인가 아니면 증인(witness)인가 — 그리고 그 들음은 어떻게 나 자신의 경험으로도 번지는가?</w:t>
            </w:r>
          </w:p>
        </w:tc>
      </w:tr>
      <w:tr w:rsidR="005E539C" w:rsidRPr="00BB1020" w14:paraId="27AB8266" w14:textId="77777777" w:rsidTr="005E539C">
        <w:trPr>
          <w:trHeight w:val="510"/>
        </w:trPr>
        <w:tc>
          <w:tcPr>
            <w:tcW w:w="8640" w:type="dxa"/>
            <w:gridSpan w:val="2"/>
            <w:tcBorders>
              <w:top w:val="single" w:sz="4" w:space="0" w:color="D9D9D9" w:themeColor="background1" w:themeShade="D9"/>
            </w:tcBorders>
            <w:vAlign w:val="center"/>
          </w:tcPr>
          <w:p w14:paraId="05D06B28" w14:textId="77777777" w:rsidR="005E539C" w:rsidRPr="0041545F" w:rsidRDefault="005E539C" w:rsidP="00A26125">
            <w:pPr>
              <w:ind w:leftChars="129" w:left="284"/>
              <w:rPr>
                <w:rFonts w:ascii="맑은 고딕" w:eastAsia="맑은 고딕" w:hAnsi="맑은 고딕"/>
                <w:color w:val="00477F"/>
                <w:sz w:val="28"/>
                <w:szCs w:val="28"/>
                <w:lang w:eastAsia="ko-KR"/>
              </w:rPr>
            </w:pPr>
          </w:p>
        </w:tc>
      </w:tr>
      <w:tr w:rsidR="00095A54" w:rsidRPr="00BB1020" w14:paraId="4543BD20" w14:textId="77777777" w:rsidTr="005E539C">
        <w:trPr>
          <w:trHeight w:val="1134"/>
        </w:trPr>
        <w:tc>
          <w:tcPr>
            <w:tcW w:w="8640" w:type="dxa"/>
            <w:gridSpan w:val="2"/>
            <w:tcBorders>
              <w:bottom w:val="single" w:sz="4" w:space="0" w:color="D9D9D9" w:themeColor="background1" w:themeShade="D9"/>
            </w:tcBorders>
            <w:vAlign w:val="center"/>
          </w:tcPr>
          <w:p w14:paraId="48962FF5" w14:textId="54EF4939" w:rsidR="00095A54" w:rsidRPr="0041545F" w:rsidRDefault="00930AF9" w:rsidP="00A26125">
            <w:pPr>
              <w:ind w:leftChars="129" w:left="284"/>
              <w:rPr>
                <w:rFonts w:ascii="맑은 고딕" w:eastAsia="맑은 고딕" w:hAnsi="맑은 고딕"/>
                <w:b/>
                <w:bCs/>
                <w:color w:val="00477F"/>
                <w:sz w:val="28"/>
                <w:szCs w:val="28"/>
                <w:lang w:eastAsia="ko-KR"/>
              </w:rPr>
            </w:pPr>
            <w:r>
              <w:rPr>
                <w:rFonts w:ascii="맑은 고딕" w:eastAsia="맑은 고딕" w:hAnsi="맑은 고딕" w:hint="eastAsia"/>
                <w:b/>
                <w:bCs/>
                <w:color w:val="00477F"/>
                <w:sz w:val="28"/>
                <w:szCs w:val="28"/>
                <w:lang w:eastAsia="ko-KR"/>
              </w:rPr>
              <w:t>2-</w:t>
            </w:r>
            <w:r>
              <w:rPr>
                <w:rFonts w:ascii="맑은 고딕" w:eastAsia="맑은 고딕" w:hAnsi="맑은 고딕"/>
                <w:b/>
                <w:bCs/>
                <w:color w:val="00477F"/>
                <w:sz w:val="28"/>
                <w:szCs w:val="28"/>
                <w:lang w:eastAsia="ko-KR"/>
              </w:rPr>
              <w:t xml:space="preserve">2. </w:t>
            </w:r>
            <w:r>
              <w:rPr>
                <w:rFonts w:ascii="맑은 고딕" w:eastAsia="맑은 고딕" w:hAnsi="맑은 고딕" w:hint="eastAsia"/>
                <w:b/>
                <w:bCs/>
                <w:color w:val="00477F"/>
                <w:sz w:val="28"/>
                <w:szCs w:val="28"/>
                <w:lang w:eastAsia="ko-KR"/>
              </w:rPr>
              <w:t>최종</w:t>
            </w:r>
            <w:r>
              <w:rPr>
                <w:rFonts w:ascii="맑은 고딕" w:eastAsia="맑은 고딕" w:hAnsi="맑은 고딕"/>
                <w:b/>
                <w:bCs/>
                <w:color w:val="00477F"/>
                <w:sz w:val="28"/>
                <w:szCs w:val="28"/>
                <w:lang w:eastAsia="ko-KR"/>
              </w:rPr>
              <w:t xml:space="preserve"> Future Question </w:t>
            </w:r>
            <w:r>
              <w:rPr>
                <w:rFonts w:ascii="맑은 고딕" w:eastAsia="맑은 고딕" w:hAnsi="맑은 고딕" w:hint="eastAsia"/>
                <w:b/>
                <w:bCs/>
                <w:color w:val="00477F"/>
                <w:sz w:val="28"/>
                <w:szCs w:val="28"/>
                <w:lang w:eastAsia="ko-KR"/>
              </w:rPr>
              <w:t>도출하게</w:t>
            </w:r>
            <w:r>
              <w:rPr>
                <w:rFonts w:ascii="맑은 고딕" w:eastAsia="맑은 고딕" w:hAnsi="맑은 고딕"/>
                <w:b/>
                <w:bCs/>
                <w:color w:val="00477F"/>
                <w:sz w:val="28"/>
                <w:szCs w:val="28"/>
                <w:lang w:eastAsia="ko-KR"/>
              </w:rPr>
              <w:t xml:space="preserve"> </w:t>
            </w:r>
            <w:r>
              <w:rPr>
                <w:rFonts w:ascii="맑은 고딕" w:eastAsia="맑은 고딕" w:hAnsi="맑은 고딕" w:hint="eastAsia"/>
                <w:b/>
                <w:bCs/>
                <w:color w:val="00477F"/>
                <w:sz w:val="28"/>
                <w:szCs w:val="28"/>
                <w:lang w:eastAsia="ko-KR"/>
              </w:rPr>
              <w:t>된</w:t>
            </w:r>
            <w:r>
              <w:rPr>
                <w:rFonts w:ascii="맑은 고딕" w:eastAsia="맑은 고딕" w:hAnsi="맑은 고딕"/>
                <w:b/>
                <w:bCs/>
                <w:color w:val="00477F"/>
                <w:sz w:val="28"/>
                <w:szCs w:val="28"/>
                <w:lang w:eastAsia="ko-KR"/>
              </w:rPr>
              <w:t xml:space="preserve"> </w:t>
            </w:r>
            <w:r>
              <w:rPr>
                <w:rFonts w:ascii="맑은 고딕" w:eastAsia="맑은 고딕" w:hAnsi="맑은 고딕" w:hint="eastAsia"/>
                <w:b/>
                <w:bCs/>
                <w:color w:val="00477F"/>
                <w:sz w:val="28"/>
                <w:szCs w:val="28"/>
                <w:lang w:eastAsia="ko-KR"/>
              </w:rPr>
              <w:t>배경</w:t>
            </w:r>
          </w:p>
          <w:p w14:paraId="44BA971B" w14:textId="7D861FA2" w:rsidR="00095A54" w:rsidRPr="0041545F" w:rsidRDefault="00095A54" w:rsidP="00A26125">
            <w:pPr>
              <w:ind w:leftChars="129" w:left="284"/>
              <w:rPr>
                <w:rFonts w:ascii="맑은 고딕" w:eastAsia="맑은 고딕" w:hAnsi="맑은 고딕"/>
                <w:sz w:val="24"/>
                <w:szCs w:val="24"/>
                <w:lang w:eastAsia="ko-KR"/>
              </w:rPr>
            </w:pPr>
            <w:r>
              <w:rPr>
                <w:rFonts w:ascii="맑은 고딕" w:eastAsia="맑은 고딕" w:hAnsi="맑은 고딕" w:hint="eastAsia"/>
                <w:sz w:val="18"/>
                <w:szCs w:val="18"/>
                <w:lang w:eastAsia="ko-KR"/>
              </w:rPr>
              <w:t>수업에서</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다루었던</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학습내용</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사례</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프로젝트</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등과의</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연관성을</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간단히</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적어</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주세요</w:t>
            </w:r>
            <w:r>
              <w:rPr>
                <w:rFonts w:ascii="맑은 고딕" w:eastAsia="맑은 고딕" w:hAnsi="맑은 고딕"/>
                <w:sz w:val="18"/>
                <w:szCs w:val="18"/>
                <w:lang w:eastAsia="ko-KR"/>
              </w:rPr>
              <w:t>.</w:t>
            </w:r>
            <w:r>
              <w:rPr>
                <w:rFonts w:ascii="맑은 고딕" w:eastAsia="맑은 고딕" w:hAnsi="맑은 고딕"/>
                <w:sz w:val="24"/>
                <w:szCs w:val="24"/>
                <w:lang w:eastAsia="ko-KR"/>
              </w:rPr>
              <w:br/>
            </w:r>
          </w:p>
        </w:tc>
      </w:tr>
      <w:tr w:rsidR="00095A54" w:rsidRPr="00BB1020" w14:paraId="14D0F551" w14:textId="77777777" w:rsidTr="005E539C">
        <w:trPr>
          <w:trHeight w:val="1417"/>
        </w:trPr>
        <w:tc>
          <w:tcPr>
            <w:tcW w:w="1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2BB580E" w14:textId="23B08487" w:rsidR="00095A54" w:rsidRPr="0041545F" w:rsidRDefault="00B358FB" w:rsidP="00B358FB">
            <w:pPr>
              <w:ind w:leftChars="19" w:left="42"/>
              <w:jc w:val="center"/>
              <w:rPr>
                <w:rFonts w:ascii="맑은 고딕" w:eastAsia="맑은 고딕" w:hAnsi="맑은 고딕"/>
                <w:b/>
                <w:bCs/>
                <w:sz w:val="24"/>
                <w:szCs w:val="24"/>
                <w:lang w:eastAsia="ko-KR"/>
              </w:rPr>
            </w:pPr>
            <w:r>
              <w:rPr>
                <w:rFonts w:ascii="맑은 고딕" w:eastAsia="맑은 고딕" w:hAnsi="맑은 고딕" w:hint="eastAsia"/>
                <w:b/>
                <w:bCs/>
                <w:sz w:val="20"/>
                <w:szCs w:val="20"/>
                <w:lang w:eastAsia="ko-KR"/>
              </w:rPr>
              <w:t>Future Question 도출 배경</w:t>
            </w:r>
          </w:p>
        </w:tc>
        <w:tc>
          <w:tcPr>
            <w:tcW w:w="71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82DEC58" w14:textId="1DC112B8" w:rsidR="00095A54" w:rsidRPr="001958CD" w:rsidRDefault="001958CD" w:rsidP="00A26125">
            <w:pPr>
              <w:ind w:leftChars="129" w:left="284"/>
              <w:rPr>
                <w:rFonts w:ascii="맑은 고딕" w:eastAsia="맑은 고딕" w:hAnsi="맑은 고딕"/>
                <w:sz w:val="24"/>
                <w:szCs w:val="24"/>
                <w:lang w:eastAsia="ko-KR"/>
              </w:rPr>
            </w:pPr>
            <w:r>
              <w:rPr>
                <w:rFonts w:ascii="맑은 고딕" w:eastAsia="맑은 고딕" w:hAnsi="맑은 고딕" w:cs="맑은 고딕" w:hint="eastAsia"/>
                <w:sz w:val="20"/>
                <w:szCs w:val="20"/>
                <w:lang w:eastAsia="ko-KR"/>
              </w:rPr>
              <w:t>수업</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초반에</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배운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서사의학은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환자의</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병을</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증상</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목록이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아니라</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그</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사람이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풀어내는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이야기</w:t>
            </w:r>
            <w:r>
              <w:rPr>
                <w:rFonts w:ascii="맑은 고딕" w:eastAsia="맑은 고딕" w:hAnsi="맑은 고딕"/>
                <w:sz w:val="20"/>
                <w:szCs w:val="20"/>
                <w:lang w:eastAsia="ko-KR"/>
              </w:rPr>
              <w:t>'</w:t>
            </w:r>
            <w:r>
              <w:rPr>
                <w:rFonts w:ascii="맑은 고딕" w:eastAsia="맑은 고딕" w:hAnsi="맑은 고딕" w:cs="맑은 고딕" w:hint="eastAsia"/>
                <w:sz w:val="20"/>
                <w:szCs w:val="20"/>
                <w:lang w:eastAsia="ko-KR"/>
              </w:rPr>
              <w:t>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듣는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거였고</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의사의</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그</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공감적</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듣기</w:t>
            </w:r>
            <w:r>
              <w:rPr>
                <w:rFonts w:ascii="맑은 고딕" w:eastAsia="맑은 고딕" w:hAnsi="맑은 고딕"/>
                <w:sz w:val="20"/>
                <w:szCs w:val="20"/>
                <w:lang w:eastAsia="ko-KR"/>
              </w:rPr>
              <w:t>'</w:t>
            </w:r>
            <w:r>
              <w:rPr>
                <w:rFonts w:ascii="맑은 고딕" w:eastAsia="맑은 고딕" w:hAnsi="맑은 고딕" w:cs="맑은 고딕" w:hint="eastAsia"/>
                <w:sz w:val="20"/>
                <w:szCs w:val="20"/>
                <w:lang w:eastAsia="ko-KR"/>
              </w:rPr>
              <w:t>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음악을</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듣는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태도랑</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닮았다는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말이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계속</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기억에</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남았다</w:t>
            </w:r>
            <w:r>
              <w:rPr>
                <w:rFonts w:ascii="맑은 고딕" w:eastAsia="맑은 고딕" w:hAnsi="맑은 고딕"/>
                <w:sz w:val="20"/>
                <w:szCs w:val="20"/>
                <w:lang w:eastAsia="ko-KR"/>
              </w:rPr>
              <w:t>. 〈</w:t>
            </w:r>
            <w:r>
              <w:rPr>
                <w:rFonts w:ascii="맑은 고딕" w:eastAsia="맑은 고딕" w:hAnsi="맑은 고딕" w:cs="맑은 고딕" w:hint="eastAsia"/>
                <w:sz w:val="20"/>
                <w:szCs w:val="20"/>
                <w:lang w:eastAsia="ko-KR"/>
              </w:rPr>
              <w:t>인사이드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르윈</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데이비스</w:t>
            </w:r>
            <w:r>
              <w:rPr>
                <w:rFonts w:ascii="맑은 고딕" w:eastAsia="맑은 고딕" w:hAnsi="맑은 고딕"/>
                <w:sz w:val="20"/>
                <w:szCs w:val="20"/>
                <w:lang w:eastAsia="ko-KR"/>
              </w:rPr>
              <w:t>〉</w:t>
            </w:r>
            <w:r>
              <w:rPr>
                <w:rFonts w:ascii="맑은 고딕" w:eastAsia="맑은 고딕" w:hAnsi="맑은 고딕" w:cs="맑은 고딕" w:hint="eastAsia"/>
                <w:sz w:val="20"/>
                <w:szCs w:val="20"/>
                <w:lang w:eastAsia="ko-KR"/>
              </w:rPr>
              <w:t>를</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분석하면서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이게</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분명해졌는데</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영화는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우울을</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설명하지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않고</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듣는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사람이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그</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정체된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감각을</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같이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느끼게</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만든다</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특히</w:t>
            </w:r>
            <w:r>
              <w:rPr>
                <w:rFonts w:ascii="맑은 고딕" w:eastAsia="맑은 고딕" w:hAnsi="맑은 고딕"/>
                <w:sz w:val="20"/>
                <w:szCs w:val="20"/>
                <w:lang w:eastAsia="ko-KR"/>
              </w:rPr>
              <w:t xml:space="preserve"> 'Fare Thee Well'</w:t>
            </w:r>
            <w:r>
              <w:rPr>
                <w:rFonts w:ascii="맑은 고딕" w:eastAsia="맑은 고딕" w:hAnsi="맑은 고딕" w:cs="맑은 고딕" w:hint="eastAsia"/>
                <w:sz w:val="20"/>
                <w:szCs w:val="20"/>
                <w:lang w:eastAsia="ko-KR"/>
              </w:rPr>
              <w:t>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듀엣에서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솔로로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바뀌며</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화음이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비는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순간</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말로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옮기기</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힘든</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상실이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음악으로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먼저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전해진다는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게</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수업에서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말한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비언어적</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서사</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그대로였다</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처음엔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르윈</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사람의</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이야기라고</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생각했는데</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그</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빈자리가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이상하게</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안의</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어떤</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결핍처럼</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들렸다</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그러다</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수업에서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던진</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우리는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관객인가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아니면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증인</w:t>
            </w:r>
            <w:r>
              <w:rPr>
                <w:rFonts w:ascii="맑은 고딕" w:eastAsia="맑은 고딕" w:hAnsi="맑은 고딕"/>
                <w:sz w:val="20"/>
                <w:szCs w:val="20"/>
                <w:lang w:eastAsia="ko-KR"/>
              </w:rPr>
              <w:t>(witness)</w:t>
            </w:r>
            <w:r>
              <w:rPr>
                <w:rFonts w:ascii="맑은 고딕" w:eastAsia="맑은 고딕" w:hAnsi="맑은 고딕" w:cs="맑은 고딕" w:hint="eastAsia"/>
                <w:sz w:val="20"/>
                <w:szCs w:val="20"/>
                <w:lang w:eastAsia="ko-KR"/>
              </w:rPr>
              <w:t>인가</w:t>
            </w:r>
            <w:r>
              <w:rPr>
                <w:rFonts w:ascii="맑은 고딕" w:eastAsia="맑은 고딕" w:hAnsi="맑은 고딕"/>
                <w:sz w:val="20"/>
                <w:szCs w:val="20"/>
                <w:lang w:eastAsia="ko-KR"/>
              </w:rPr>
              <w:t>'</w:t>
            </w:r>
            <w:r>
              <w:rPr>
                <w:rFonts w:ascii="맑은 고딕" w:eastAsia="맑은 고딕" w:hAnsi="맑은 고딕" w:cs="맑은 고딕" w:hint="eastAsia"/>
                <w:sz w:val="20"/>
                <w:szCs w:val="20"/>
                <w:lang w:eastAsia="ko-KR"/>
              </w:rPr>
              <w:t>라는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질문이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떠올랐고</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사람의</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우울이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어떻게</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듣는</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사람의</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몫까지</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되는지를</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묻고</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싶어졌다</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그게</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이</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질문으로</w:t>
            </w:r>
            <w:r>
              <w:rPr>
                <w:rFonts w:ascii="맑은 고딕" w:eastAsia="맑은 고딕" w:hAnsi="맑은 고딕"/>
                <w:sz w:val="20"/>
                <w:szCs w:val="20"/>
                <w:lang w:eastAsia="ko-KR"/>
              </w:rPr>
              <w:t xml:space="preserve"> </w:t>
            </w:r>
            <w:r>
              <w:rPr>
                <w:rFonts w:ascii="맑은 고딕" w:eastAsia="맑은 고딕" w:hAnsi="맑은 고딕" w:cs="맑은 고딕" w:hint="eastAsia"/>
                <w:sz w:val="20"/>
                <w:szCs w:val="20"/>
                <w:lang w:eastAsia="ko-KR"/>
              </w:rPr>
              <w:t>이어졌다</w:t>
            </w:r>
            <w:r>
              <w:rPr>
                <w:rFonts w:ascii="맑은 고딕" w:eastAsia="맑은 고딕" w:hAnsi="맑은 고딕"/>
                <w:sz w:val="20"/>
                <w:szCs w:val="20"/>
                <w:lang w:eastAsia="ko-KR"/>
              </w:rPr>
              <w:t>.</w:t>
            </w:r>
          </w:p>
        </w:tc>
      </w:tr>
      <w:tr w:rsidR="005E539C" w:rsidRPr="00BB1020" w14:paraId="6F6FDE7D" w14:textId="77777777" w:rsidTr="005E539C">
        <w:trPr>
          <w:trHeight w:val="510"/>
        </w:trPr>
        <w:tc>
          <w:tcPr>
            <w:tcW w:w="8640" w:type="dxa"/>
            <w:gridSpan w:val="2"/>
            <w:tcBorders>
              <w:top w:val="single" w:sz="4" w:space="0" w:color="D9D9D9" w:themeColor="background1" w:themeShade="D9"/>
            </w:tcBorders>
            <w:vAlign w:val="center"/>
          </w:tcPr>
          <w:p w14:paraId="31F71866" w14:textId="77777777" w:rsidR="005E539C" w:rsidRPr="0041545F" w:rsidRDefault="005E539C" w:rsidP="00A26125">
            <w:pPr>
              <w:ind w:leftChars="129" w:left="284"/>
              <w:rPr>
                <w:rFonts w:ascii="맑은 고딕" w:eastAsia="맑은 고딕" w:hAnsi="맑은 고딕"/>
                <w:color w:val="00477F"/>
                <w:sz w:val="28"/>
                <w:szCs w:val="28"/>
                <w:lang w:eastAsia="ko-KR"/>
              </w:rPr>
            </w:pPr>
          </w:p>
        </w:tc>
      </w:tr>
      <w:tr w:rsidR="00095A54" w:rsidRPr="00BB1020" w14:paraId="2FACDB17" w14:textId="77777777" w:rsidTr="005E539C">
        <w:trPr>
          <w:trHeight w:val="1134"/>
        </w:trPr>
        <w:tc>
          <w:tcPr>
            <w:tcW w:w="8640" w:type="dxa"/>
            <w:gridSpan w:val="2"/>
            <w:tcBorders>
              <w:bottom w:val="single" w:sz="4" w:space="0" w:color="D9D9D9" w:themeColor="background1" w:themeShade="D9"/>
            </w:tcBorders>
            <w:vAlign w:val="center"/>
          </w:tcPr>
          <w:p w14:paraId="2F5FD5F4" w14:textId="6733366C" w:rsidR="00095A54" w:rsidRPr="0041545F" w:rsidRDefault="00930AF9" w:rsidP="00A26125">
            <w:pPr>
              <w:ind w:leftChars="129" w:left="284"/>
              <w:rPr>
                <w:rFonts w:ascii="맑은 고딕" w:eastAsia="맑은 고딕" w:hAnsi="맑은 고딕"/>
                <w:b/>
                <w:bCs/>
                <w:color w:val="00477F"/>
                <w:sz w:val="28"/>
                <w:szCs w:val="28"/>
                <w:lang w:eastAsia="ko-KR"/>
              </w:rPr>
            </w:pPr>
            <w:r>
              <w:rPr>
                <w:rFonts w:ascii="맑은 고딕" w:eastAsia="맑은 고딕" w:hAnsi="맑은 고딕" w:hint="eastAsia"/>
                <w:b/>
                <w:bCs/>
                <w:color w:val="00477F"/>
                <w:sz w:val="28"/>
                <w:szCs w:val="28"/>
                <w:lang w:eastAsia="ko-KR"/>
              </w:rPr>
              <w:t>2-</w:t>
            </w:r>
            <w:r>
              <w:rPr>
                <w:rFonts w:ascii="맑은 고딕" w:eastAsia="맑은 고딕" w:hAnsi="맑은 고딕"/>
                <w:b/>
                <w:bCs/>
                <w:color w:val="00477F"/>
                <w:sz w:val="28"/>
                <w:szCs w:val="28"/>
                <w:lang w:eastAsia="ko-KR"/>
              </w:rPr>
              <w:t xml:space="preserve">3. </w:t>
            </w:r>
            <w:r>
              <w:rPr>
                <w:rFonts w:ascii="맑은 고딕" w:eastAsia="맑은 고딕" w:hAnsi="맑은 고딕" w:hint="eastAsia"/>
                <w:b/>
                <w:bCs/>
                <w:color w:val="00477F"/>
                <w:sz w:val="28"/>
                <w:szCs w:val="28"/>
                <w:lang w:eastAsia="ko-KR"/>
              </w:rPr>
              <w:t>우리</w:t>
            </w:r>
            <w:r>
              <w:rPr>
                <w:rFonts w:ascii="맑은 고딕" w:eastAsia="맑은 고딕" w:hAnsi="맑은 고딕"/>
                <w:b/>
                <w:bCs/>
                <w:color w:val="00477F"/>
                <w:sz w:val="28"/>
                <w:szCs w:val="28"/>
                <w:lang w:eastAsia="ko-KR"/>
              </w:rPr>
              <w:t xml:space="preserve"> </w:t>
            </w:r>
            <w:r>
              <w:rPr>
                <w:rFonts w:ascii="맑은 고딕" w:eastAsia="맑은 고딕" w:hAnsi="맑은 고딕" w:hint="eastAsia"/>
                <w:b/>
                <w:bCs/>
                <w:color w:val="00477F"/>
                <w:sz w:val="28"/>
                <w:szCs w:val="28"/>
                <w:lang w:eastAsia="ko-KR"/>
              </w:rPr>
              <w:t>팀의</w:t>
            </w:r>
            <w:r>
              <w:rPr>
                <w:rFonts w:ascii="맑은 고딕" w:eastAsia="맑은 고딕" w:hAnsi="맑은 고딕"/>
                <w:b/>
                <w:bCs/>
                <w:color w:val="00477F"/>
                <w:sz w:val="28"/>
                <w:szCs w:val="28"/>
                <w:lang w:eastAsia="ko-KR"/>
              </w:rPr>
              <w:t xml:space="preserve"> Future Question, </w:t>
            </w:r>
            <w:r>
              <w:rPr>
                <w:rFonts w:ascii="맑은 고딕" w:eastAsia="맑은 고딕" w:hAnsi="맑은 고딕" w:hint="eastAsia"/>
                <w:b/>
                <w:bCs/>
                <w:color w:val="00477F"/>
                <w:sz w:val="28"/>
                <w:szCs w:val="28"/>
                <w:lang w:eastAsia="ko-KR"/>
              </w:rPr>
              <w:t>무엇을 가능하게 할 것인가</w:t>
            </w:r>
            <w:r>
              <w:rPr>
                <w:rFonts w:ascii="맑은 고딕" w:eastAsia="맑은 고딕" w:hAnsi="맑은 고딕"/>
                <w:b/>
                <w:bCs/>
                <w:color w:val="00477F"/>
                <w:sz w:val="28"/>
                <w:szCs w:val="28"/>
                <w:lang w:eastAsia="ko-KR"/>
              </w:rPr>
              <w:t>?</w:t>
            </w:r>
          </w:p>
          <w:p w14:paraId="0A9FCDF5" w14:textId="01F05F56" w:rsidR="00095A54" w:rsidRPr="0041545F" w:rsidRDefault="00095A54" w:rsidP="00A26125">
            <w:pPr>
              <w:ind w:leftChars="129" w:left="284"/>
              <w:rPr>
                <w:rFonts w:ascii="맑은 고딕" w:eastAsia="맑은 고딕" w:hAnsi="맑은 고딕"/>
                <w:sz w:val="24"/>
                <w:szCs w:val="24"/>
                <w:lang w:eastAsia="ko-KR"/>
              </w:rPr>
            </w:pPr>
            <w:r>
              <w:rPr>
                <w:rFonts w:ascii="맑은 고딕" w:eastAsia="맑은 고딕" w:hAnsi="맑은 고딕" w:hint="eastAsia"/>
                <w:sz w:val="18"/>
                <w:szCs w:val="18"/>
                <w:lang w:eastAsia="ko-KR"/>
              </w:rPr>
              <w:t>이</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질문이</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미래를</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만들어</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가는데</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있어</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어떤</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기여를</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할</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수</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있는지</w:t>
            </w:r>
            <w:r>
              <w:rPr>
                <w:rFonts w:ascii="맑은 고딕" w:eastAsia="맑은 고딕" w:hAnsi="맑은 고딕"/>
                <w:sz w:val="18"/>
                <w:szCs w:val="18"/>
                <w:lang w:eastAsia="ko-KR"/>
              </w:rPr>
              <w:t>,</w:t>
              <w:br/>
            </w:r>
            <w:r>
              <w:rPr>
                <w:rFonts w:ascii="맑은 고딕" w:eastAsia="맑은 고딕" w:hAnsi="맑은 고딕" w:hint="eastAsia"/>
                <w:sz w:val="18"/>
                <w:szCs w:val="18"/>
                <w:lang w:eastAsia="ko-KR"/>
              </w:rPr>
              <w:t>왜</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탐구할</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가치가</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있는지에</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대해</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서술해</w:t>
            </w:r>
            <w:r>
              <w:rPr>
                <w:rFonts w:ascii="맑은 고딕" w:eastAsia="맑은 고딕" w:hAnsi="맑은 고딕"/>
                <w:sz w:val="18"/>
                <w:szCs w:val="18"/>
                <w:lang w:eastAsia="ko-KR"/>
              </w:rPr>
              <w:t xml:space="preserve"> </w:t>
            </w:r>
            <w:r>
              <w:rPr>
                <w:rFonts w:ascii="맑은 고딕" w:eastAsia="맑은 고딕" w:hAnsi="맑은 고딕" w:hint="eastAsia"/>
                <w:sz w:val="18"/>
                <w:szCs w:val="18"/>
                <w:lang w:eastAsia="ko-KR"/>
              </w:rPr>
              <w:t>주세요</w:t>
            </w:r>
            <w:r>
              <w:rPr>
                <w:rFonts w:ascii="맑은 고딕" w:eastAsia="맑은 고딕" w:hAnsi="맑은 고딕"/>
                <w:sz w:val="18"/>
                <w:szCs w:val="18"/>
                <w:lang w:eastAsia="ko-KR"/>
              </w:rPr>
              <w:t>.</w:t>
            </w:r>
            <w:r>
              <w:rPr>
                <w:rFonts w:ascii="맑은 고딕" w:eastAsia="맑은 고딕" w:hAnsi="맑은 고딕"/>
                <w:sz w:val="24"/>
                <w:szCs w:val="24"/>
                <w:lang w:eastAsia="ko-KR"/>
              </w:rPr>
              <w:br/>
            </w:r>
          </w:p>
        </w:tc>
      </w:tr>
      <w:tr w:rsidR="00095A54" w:rsidRPr="00BB1020" w14:paraId="2743AE4B" w14:textId="77777777" w:rsidTr="005E539C">
        <w:trPr>
          <w:trHeight w:val="1417"/>
        </w:trPr>
        <w:tc>
          <w:tcPr>
            <w:tcW w:w="1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55DC5D8" w14:textId="001F7A43" w:rsidR="00095A54" w:rsidRPr="0041545F" w:rsidRDefault="00B358FB" w:rsidP="00B358FB">
            <w:pPr>
              <w:ind w:leftChars="19" w:left="42"/>
              <w:jc w:val="center"/>
              <w:rPr>
                <w:rFonts w:ascii="맑은 고딕" w:eastAsia="맑은 고딕" w:hAnsi="맑은 고딕"/>
                <w:b/>
                <w:bCs/>
                <w:lang w:eastAsia="ko-KR"/>
              </w:rPr>
            </w:pPr>
            <w:r>
              <w:rPr>
                <w:rFonts w:ascii="맑은 고딕" w:eastAsia="맑은 고딕" w:hAnsi="맑은 고딕" w:hint="eastAsia"/>
                <w:b/>
                <w:bCs/>
                <w:sz w:val="20"/>
                <w:szCs w:val="20"/>
                <w:lang w:eastAsia="ko-KR"/>
              </w:rPr>
              <w:lastRenderedPageBreak/>
              <w:t>우리</w:t>
            </w:r>
            <w:r>
              <w:rPr>
                <w:rFonts w:ascii="맑은 고딕" w:eastAsia="맑은 고딕" w:hAnsi="맑은 고딕"/>
                <w:b/>
                <w:bCs/>
                <w:sz w:val="20"/>
                <w:szCs w:val="20"/>
                <w:lang w:eastAsia="ko-KR"/>
              </w:rPr>
              <w:t xml:space="preserve"> </w:t>
            </w:r>
            <w:r>
              <w:rPr>
                <w:rFonts w:ascii="맑은 고딕" w:eastAsia="맑은 고딕" w:hAnsi="맑은 고딕" w:hint="eastAsia"/>
                <w:b/>
                <w:bCs/>
                <w:sz w:val="20"/>
                <w:szCs w:val="20"/>
                <w:lang w:eastAsia="ko-KR"/>
              </w:rPr>
              <w:t>팀</w:t>
            </w:r>
            <w:r>
              <w:rPr>
                <w:rFonts w:ascii="맑은 고딕" w:eastAsia="맑은 고딕" w:hAnsi="맑은 고딕"/>
                <w:b/>
                <w:bCs/>
                <w:sz w:val="20"/>
                <w:szCs w:val="20"/>
                <w:lang w:eastAsia="ko-KR"/>
              </w:rPr>
              <w:t xml:space="preserve"> Future Question</w:t>
            </w:r>
            <w:r>
              <w:rPr>
                <w:rFonts w:ascii="맑은 고딕" w:eastAsia="맑은 고딕" w:hAnsi="맑은 고딕" w:hint="eastAsia"/>
                <w:b/>
                <w:bCs/>
                <w:sz w:val="20"/>
                <w:szCs w:val="20"/>
                <w:lang w:eastAsia="ko-KR"/>
              </w:rPr>
              <w:t>의 탐구가치/지향점</w:t>
            </w:r>
          </w:p>
        </w:tc>
        <w:tc>
          <w:tcPr>
            <w:tcW w:w="71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97BA3B2" w14:textId="10A445D2" w:rsidR="00095A54" w:rsidRPr="001958CD" w:rsidRDefault="001958CD" w:rsidP="00A26125">
            <w:pPr>
              <w:ind w:leftChars="129" w:left="284"/>
              <w:rPr>
                <w:rFonts w:ascii="맑은 고딕" w:eastAsia="맑은 고딕" w:hAnsi="맑은 고딕"/>
                <w:sz w:val="24"/>
                <w:szCs w:val="24"/>
                <w:lang w:eastAsia="ko-KR"/>
              </w:rPr>
            </w:pPr>
            <w:r>
              <w:rPr>
                <w:rFonts w:ascii="맑은 고딕" w:eastAsia="맑은 고딕" w:hAnsi="맑은 고딕" w:cs="맑은 고딕" w:hint="eastAsia"/>
                <w:sz w:val="21"/>
                <w:szCs w:val="21"/>
                <w:lang w:eastAsia="ko-KR"/>
              </w:rPr>
              <w:t>우울이나 상실은 보통 한 개인의 일로만 다뤄지는데, 음악은 그걸 듣는 사람의 일로 옮겨 놓는다. 수업에서 제기한 ‘관객인가, 증인인가’라는 질문이 바로 이 지점을 건드린다. 관객이 타인의 이야기를 안전한 거리에서 바라보다 공연이 끝나면 자리를 떠나는 사람이라면, 증인은 법정의 증인이 그러하듯 들은 것을 기억하고 전하며 그에 응답할 책임을 떠안는 사람이다. 둘을 가르는 것은 감상의 깊이가 아니라 ‘들은 뒤에 무엇을 떠안는가’이다. 예컨대 우울을 겪는 친구가 자기 상태를 설명하는 대신 어떤 곡을 들려줄 때, 관객에 머무는 청자는 ‘좋은 곡이네’ 하고 지나가지만, 증인이 된 청자는 그 곡이 전한 결핍을 자기 일처럼 기억하고 이후 친구의 침묵이나 작은 신호를 먼저 알아차려 안부를 묻고 곁에 머무는 행동으로 응답한다.</w:t>
            </w:r>
          </w:p>
          <w:p w14:paraId="497BA3B3" w14:textId="10A445D3" w:rsidR="00095A54" w:rsidRPr="001958CD" w:rsidRDefault="001958CD" w:rsidP="00A26125">
            <w:pPr>
              <w:ind w:leftChars="129" w:left="284"/>
              <w:rPr>
                <w:rFonts w:ascii="맑은 고딕" w:eastAsia="맑은 고딕" w:hAnsi="맑은 고딕"/>
                <w:sz w:val="24"/>
                <w:szCs w:val="24"/>
                <w:lang w:eastAsia="ko-KR"/>
              </w:rPr>
            </w:pPr>
            <w:r>
              <w:rPr>
                <w:rFonts w:ascii="맑은 고딕" w:eastAsia="맑은 고딕" w:hAnsi="맑은 고딕" w:cs="맑은 고딕" w:hint="eastAsia"/>
                <w:sz w:val="21"/>
                <w:szCs w:val="21"/>
                <w:lang w:eastAsia="ko-KR"/>
              </w:rPr>
              <w:t>다만 같은 곡을 듣는다고 모두가 같은 무게로 증인의 자리에 닿는 것은 아니다. 비슷한 상실을 통과해 본 사람과 그렇지 않은 사람이 같은 빈자리를 같은 깊이로 듣지 않듯, 증인이 되는 일은 청자 각자가 지나온 경험과 자라온 문화적 배경, 그 곡을 듣게 된 맥락에 따라 갈린다. 그래서 증인의 위치는 듣는 모두에게 자동으로 주어지는 결과라기보다, 그 격차를 전제한 채로도 응답을 시도하는 태도에 더 가깝다고 본다.</w:t>
            </w:r>
          </w:p>
          <w:p w14:paraId="497BA3B4" w14:textId="10A445D4" w:rsidR="00095A54" w:rsidRPr="001958CD" w:rsidRDefault="001958CD" w:rsidP="00A26125">
            <w:pPr>
              <w:ind w:leftChars="129" w:left="284"/>
              <w:rPr>
                <w:rFonts w:ascii="맑은 고딕" w:eastAsia="맑은 고딕" w:hAnsi="맑은 고딕"/>
                <w:sz w:val="24"/>
                <w:szCs w:val="24"/>
                <w:lang w:eastAsia="ko-KR"/>
              </w:rPr>
            </w:pPr>
            <w:r>
              <w:rPr>
                <w:rFonts w:ascii="맑은 고딕" w:eastAsia="맑은 고딕" w:hAnsi="맑은 고딕" w:cs="맑은 고딕" w:hint="eastAsia"/>
                <w:sz w:val="21"/>
                <w:szCs w:val="21"/>
                <w:lang w:eastAsia="ko-KR"/>
              </w:rPr>
              <w:t>이렇게 보면 음악을 통한 공감은 일회적 감상에서 끝나지 않고, 곁에 머무는 돌봄과 당사자에 대한 사회적 관심, 그리고 정신건강을 개인의 결함이 아니라 함께 응답해야 할 문제로 보는 태도 같은 실제 행동과 책임으로 확장된다. 다만 타인의 결핍을 계속 자기 일처럼 떠안다 보면 듣는 사람 쪽이 먼저 지칠 수 있다는 것도 분명하다. 그런 의미에서 증인으로 듣는다는 것은 모든 고통을 끝없이 짊어지는 자세가 아니라, 자신이 감당할 수 있는 만큼을 가늠하며 그때그때 응답을 이어가는 태도에 더 가까울 것이다. 그리고 이 태도가 한 번의 다짐으로 그치지 않으려면, 들은 것을 기록하고 나누는 구체적인 구조 안에 자리 잡아야 한다고 생각한다.</w:t>
            </w:r>
          </w:p>
          <w:p w14:paraId="497BA3B5" w14:textId="10A445D5" w:rsidR="00095A54" w:rsidRPr="001958CD" w:rsidRDefault="001958CD" w:rsidP="00A26125">
            <w:pPr>
              <w:ind w:leftChars="129" w:left="284"/>
              <w:rPr>
                <w:rFonts w:ascii="맑은 고딕" w:eastAsia="맑은 고딕" w:hAnsi="맑은 고딕"/>
                <w:sz w:val="24"/>
                <w:szCs w:val="24"/>
                <w:lang w:eastAsia="ko-KR"/>
              </w:rPr>
            </w:pPr>
            <w:r>
              <w:rPr>
                <w:rFonts w:ascii="맑은 고딕" w:eastAsia="맑은 고딕" w:hAnsi="맑은 고딕" w:cs="맑은 고딕" w:hint="eastAsia"/>
                <w:sz w:val="21"/>
                <w:szCs w:val="21"/>
                <w:lang w:eastAsia="ko-KR"/>
              </w:rPr>
              <w:t>음악이 청자를 이렇게 증인의 위치로 불러들이는 매개라면, 이 탐구는 미래를 만들어 가는 데 두 가지 구체적인 기여를 할 수 있다. 첫째, 본 수업에서 진행한 의료인문학 데이터베이스 구축 작업에 이 증인의 태도를 그대로 적용할 수 있다. 환자나 당사자의 서사를 분류하고 저장하는 데서 그치지 않고, 그 서사를 들은 사람이 무엇을 떠안았는지를 함께 기록하는 항목—예컨대 서사를 듣고 떠오른 질문이나 이후에 하고 싶어진 행동을 짧게 남기는 식—을 더한다면, 데이터베이스 자체가 공감적 듣기를 훈련하는 도구로 작동할 수 있다. 둘째, 우울·자살예방·재난 추모처럼 말로 옮기기 어려운 고통을 다루는 영역에서, 당사자의 경험을 설명이 아니라 함께 겪게 하는 소통과 캠페인을 설계하는 데 실천적 단서를 줄 수 있다. 결국 이 질문은 예술적 공감이 어떻게 한 사회가 타인의 고통에 응답하는 책임으로 이어지는지를 묻는 출발점이 된다.</w:t>
            </w:r>
          </w:p>
        </w:tc>
      </w:tr>
    </w:tbl>
    <w:p w14:paraId="7D3FA89C" w14:textId="77777777" w:rsidR="000B301F" w:rsidRPr="000B301F" w:rsidRDefault="000B301F" w:rsidP="000B301F">
      <w:pPr>
        <w:rPr>
          <w:rFonts w:eastAsia="맑은 고딕"/>
          <w:lang w:eastAsia="ko-KR"/>
        </w:rPr>
      </w:pPr>
    </w:p>
    <w:sectPr w:rsidR="000B301F" w:rsidRPr="000B301F"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85987" w14:textId="77777777" w:rsidR="001040A6" w:rsidRDefault="001040A6" w:rsidP="00BB1020">
      <w:pPr>
        <w:spacing w:after="0" w:line="240" w:lineRule="auto"/>
      </w:pPr>
      <w:r>
        <w:separator/>
      </w:r>
    </w:p>
  </w:endnote>
  <w:endnote w:type="continuationSeparator" w:id="0">
    <w:p w14:paraId="67A7734B" w14:textId="77777777" w:rsidR="001040A6" w:rsidRDefault="001040A6" w:rsidP="00BB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embedRegular r:id="rId1" w:subsetted="1" w:fontKey="{194E3C6B-5CD9-2448-9A2B-9856AD2EBE8D}"/>
    <w:embedBold r:id="rId2" w:subsetted="1" w:fontKey="{6625DE73-D192-2640-AAF8-B5134A4C4ADD}"/>
    <w:embedItalic r:id="rId3" w:subsetted="1" w:fontKey="{52D505E2-4146-154A-95C0-0B23763CC4FE}"/>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프리젠테이션 9 Black">
    <w:altName w:val="맑은 고딕"/>
    <w:panose1 w:val="020B0604020202020204"/>
    <w:charset w:val="81"/>
    <w:family w:val="auto"/>
    <w:pitch w:val="variable"/>
    <w:sig w:usb0="B00000AF" w:usb1="2B17FCFB" w:usb2="00000016" w:usb3="00000000" w:csb0="00280001" w:csb1="00000000"/>
  </w:font>
  <w:font w:name="프리젠테이션 4 Regular">
    <w:altName w:val="맑은 고딕"/>
    <w:panose1 w:val="020B0604020202020204"/>
    <w:charset w:val="81"/>
    <w:family w:val="auto"/>
    <w:pitch w:val="variable"/>
    <w:sig w:usb0="B00000AF" w:usb1="2B17FCFB" w:usb2="00000016" w:usb3="00000000" w:csb0="00280001" w:csb1="00000000"/>
  </w:font>
  <w:font w:name="프리젠테이션 6 SemiBold">
    <w:altName w:val="맑은 고딕"/>
    <w:panose1 w:val="020B0604020202020204"/>
    <w:charset w:val="81"/>
    <w:family w:val="auto"/>
    <w:pitch w:val="variable"/>
    <w:sig w:usb0="B00000AF" w:usb1="2B17FCFB" w:usb2="00000016"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51F03" w14:textId="3C9E8E78" w:rsidR="00930AF9" w:rsidRDefault="00930AF9">
    <w:pPr>
      <w:pStyle w:val="a6"/>
    </w:pPr>
    <w:r>
      <w:rPr>
        <w:noProof/>
        <w:lang w:eastAsia="ko-KR"/>
      </w:rPr>
      <w:drawing>
        <wp:anchor distT="0" distB="0" distL="114300" distR="114300" simplePos="0" relativeHeight="251678720" behindDoc="0" locked="0" layoutInCell="1" allowOverlap="1" wp14:anchorId="2713F512" wp14:editId="3ABF3A38">
          <wp:simplePos x="0" y="0"/>
          <wp:positionH relativeFrom="column">
            <wp:posOffset>5012232</wp:posOffset>
          </wp:positionH>
          <wp:positionV relativeFrom="paragraph">
            <wp:posOffset>217170</wp:posOffset>
          </wp:positionV>
          <wp:extent cx="1430655" cy="163830"/>
          <wp:effectExtent l="0" t="0" r="0" b="7620"/>
          <wp:wrapNone/>
          <wp:docPr id="61833505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06341" name="그림 29040634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0655" cy="163830"/>
                  </a:xfrm>
                  <a:prstGeom prst="rect">
                    <a:avLst/>
                  </a:prstGeom>
                </pic:spPr>
              </pic:pic>
            </a:graphicData>
          </a:graphic>
        </wp:anchor>
      </w:drawing>
    </w:r>
    <w:r>
      <w:rPr>
        <w:noProof/>
        <w:lang w:eastAsia="ko-KR"/>
      </w:rPr>
      <w:drawing>
        <wp:anchor distT="0" distB="0" distL="114300" distR="114300" simplePos="0" relativeHeight="251677696" behindDoc="0" locked="0" layoutInCell="1" allowOverlap="1" wp14:anchorId="3B6FD177" wp14:editId="2DF54582">
          <wp:simplePos x="0" y="0"/>
          <wp:positionH relativeFrom="column">
            <wp:posOffset>-1126490</wp:posOffset>
          </wp:positionH>
          <wp:positionV relativeFrom="paragraph">
            <wp:posOffset>-1807048</wp:posOffset>
          </wp:positionV>
          <wp:extent cx="7740650" cy="2327275"/>
          <wp:effectExtent l="0" t="0" r="0" b="0"/>
          <wp:wrapNone/>
          <wp:docPr id="935272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61398" name="그림 330461398"/>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740650" cy="2327275"/>
                  </a:xfrm>
                  <a:prstGeom prst="rect">
                    <a:avLst/>
                  </a:prstGeom>
                </pic:spPr>
              </pic:pic>
            </a:graphicData>
          </a:graphic>
        </wp:anchor>
      </w:drawing>
    </w:r>
    <w:r>
      <w:rPr>
        <w:noProof/>
        <w:lang w:eastAsia="ko-KR"/>
      </w:rPr>
      <w:drawing>
        <wp:anchor distT="0" distB="0" distL="114300" distR="114300" simplePos="0" relativeHeight="251674624" behindDoc="0" locked="0" layoutInCell="1" allowOverlap="1" wp14:anchorId="529BE0C7" wp14:editId="410B041D">
          <wp:simplePos x="0" y="0"/>
          <wp:positionH relativeFrom="column">
            <wp:posOffset>6076507</wp:posOffset>
          </wp:positionH>
          <wp:positionV relativeFrom="paragraph">
            <wp:posOffset>2045793</wp:posOffset>
          </wp:positionV>
          <wp:extent cx="7740650" cy="2327275"/>
          <wp:effectExtent l="0" t="0" r="0" b="0"/>
          <wp:wrapNone/>
          <wp:docPr id="3304613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61398" name="그림 330461398"/>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740650" cy="2327275"/>
                  </a:xfrm>
                  <a:prstGeom prst="rect">
                    <a:avLst/>
                  </a:prstGeom>
                </pic:spPr>
              </pic:pic>
            </a:graphicData>
          </a:graphic>
        </wp:anchor>
      </w:drawing>
    </w:r>
    <w:r>
      <w:rPr>
        <w:noProof/>
        <w:lang w:eastAsia="ko-KR"/>
      </w:rPr>
      <w:drawing>
        <wp:anchor distT="0" distB="0" distL="114300" distR="114300" simplePos="0" relativeHeight="251675648" behindDoc="0" locked="0" layoutInCell="1" allowOverlap="1" wp14:anchorId="5EA9B3DC" wp14:editId="2F65EB45">
          <wp:simplePos x="0" y="0"/>
          <wp:positionH relativeFrom="column">
            <wp:posOffset>12149012</wp:posOffset>
          </wp:positionH>
          <wp:positionV relativeFrom="paragraph">
            <wp:posOffset>4091763</wp:posOffset>
          </wp:positionV>
          <wp:extent cx="1431272" cy="164227"/>
          <wp:effectExtent l="0" t="0" r="0" b="0"/>
          <wp:wrapNone/>
          <wp:docPr id="29040634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06341" name="그림 29040634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1272" cy="164227"/>
                  </a:xfrm>
                  <a:prstGeom prst="rect">
                    <a:avLst/>
                  </a:prstGeom>
                </pic:spPr>
              </pic:pic>
            </a:graphicData>
          </a:graphic>
        </wp:anchor>
      </w:drawing>
    </w:r>
    <w:r>
      <w:rPr>
        <w:noProof/>
        <w:lang w:eastAsia="ko-KR"/>
      </w:rPr>
      <w:drawing>
        <wp:anchor distT="0" distB="0" distL="114300" distR="114300" simplePos="0" relativeHeight="251672576" behindDoc="0" locked="0" layoutInCell="1" allowOverlap="1" wp14:anchorId="538DEED6" wp14:editId="728D2FE7">
          <wp:simplePos x="0" y="0"/>
          <wp:positionH relativeFrom="column">
            <wp:posOffset>6077897</wp:posOffset>
          </wp:positionH>
          <wp:positionV relativeFrom="paragraph">
            <wp:posOffset>2050454</wp:posOffset>
          </wp:positionV>
          <wp:extent cx="1431312" cy="164263"/>
          <wp:effectExtent l="0" t="0" r="0" b="7620"/>
          <wp:wrapNone/>
          <wp:docPr id="930042957" name="그림 29040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42957" name="그림 29040634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1312" cy="164263"/>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17D397" w14:textId="77777777" w:rsidR="001040A6" w:rsidRDefault="001040A6" w:rsidP="00BB1020">
      <w:pPr>
        <w:spacing w:after="0" w:line="240" w:lineRule="auto"/>
      </w:pPr>
      <w:r>
        <w:separator/>
      </w:r>
    </w:p>
  </w:footnote>
  <w:footnote w:type="continuationSeparator" w:id="0">
    <w:p w14:paraId="237BEC86" w14:textId="77777777" w:rsidR="001040A6" w:rsidRDefault="001040A6" w:rsidP="00BB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0A5A80" w14:textId="77777777" w:rsidR="00137B8E" w:rsidRDefault="00137B8E" w:rsidP="00137B8E">
    <w:pPr>
      <w:pStyle w:val="a5"/>
    </w:pPr>
    <w:r w:rsidRPr="003F4007">
      <w:rPr>
        <w:noProof/>
        <w:lang w:eastAsia="ko-KR"/>
      </w:rPr>
      <mc:AlternateContent>
        <mc:Choice Requires="wps">
          <w:drawing>
            <wp:anchor distT="0" distB="0" distL="114300" distR="114300" simplePos="0" relativeHeight="251668480" behindDoc="0" locked="0" layoutInCell="1" allowOverlap="1" wp14:anchorId="383EC188" wp14:editId="5F446A39">
              <wp:simplePos x="0" y="0"/>
              <wp:positionH relativeFrom="column">
                <wp:posOffset>-774865</wp:posOffset>
              </wp:positionH>
              <wp:positionV relativeFrom="paragraph">
                <wp:posOffset>-112816</wp:posOffset>
              </wp:positionV>
              <wp:extent cx="7005955" cy="1900052"/>
              <wp:effectExtent l="0" t="0" r="4445" b="5080"/>
              <wp:wrapNone/>
              <wp:docPr id="642157296" name="직사각형 4"/>
              <wp:cNvGraphicFramePr/>
              <a:graphic xmlns:a="http://schemas.openxmlformats.org/drawingml/2006/main">
                <a:graphicData uri="http://schemas.microsoft.com/office/word/2010/wordprocessingShape">
                  <wps:wsp>
                    <wps:cNvSpPr/>
                    <wps:spPr>
                      <a:xfrm>
                        <a:off x="0" y="0"/>
                        <a:ext cx="7005955" cy="1900052"/>
                      </a:xfrm>
                      <a:prstGeom prst="rect">
                        <a:avLst/>
                      </a:prstGeom>
                      <a:solidFill>
                        <a:srgbClr val="00477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738C1111" id="직사각형 4" o:spid="_x0000_s1026" style="position:absolute;margin-left:-61pt;margin-top:-8.9pt;width:551.65pt;height:14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iFdQ4wEAACEEAAAOAAAAZHJzL2Uyb0RvYy54bWysU02P0zAQvSPxHyzfadKKUrZquoddlQuC FQs/wHXGjSXHY41NP/49YyebLizigPbi+GPem3kvM5vbc+/EESha9I2cz2opwGtsrT808sf33buP UsSkfKscemjkBaK83b59szmFNSywQ9cCCSbxcX0KjexSCuuqirqDXsUZBvD8aJB6lfhIh6oldWL2 3lWLuv5QnZDaQKghRr69Hx7ltvAbAzp9NSZCEq6RXFsqK5V1n9dqu1HrA6nQWT2Wof6jil5Zz0kn qnuVlPhJ9gVVbzVhRJNmGvsKjbEaigZWM6//UPPYqQBFC5sTw2RTfD1a/eX4GB6IbTiFuI68zSrO hvr85frEuZh1mcyCcxKaL1d1vbxZLqXQ/Da/qfm4yHZWV3igmD4B9iJvGkn8N4pJ6vg5piH0KSRn i+hsu7POlQMd9neOxFHlP1e/X612I/tvYc7nYI8ZNjDmm+oqpuzSxUGOc/4bGGFbLn9RKil9BlMe pTX4NB+eOtXCkH7J4kqrsLYJUZQWwsxsOP/EPRLkHn7JPVQ5xmcolDadwPW/ChvAE6JkRp8mcG89 0t8IHKsaMw/xTyYN1mSX9theHkhQcnc4TIvyukMeFp2ogHMU92FRPs5MbvTn50J7neztLwAAAP// AwBQSwMEFAAGAAgAAAAhADUl5sLhAAAADAEAAA8AAABkcnMvZG93bnJldi54bWxMj0FOwzAQRfdI 3MEaJDZV6yRNwIQ4FUJCRewoHMCN3TgQj6PYbdLbM12V3Yzm68371WZ2PTuZMXQeJaSrBJjBxusO WwnfX29LASxEhVr1Ho2EswmwqW9vKlVqP+GnOe1iywiCoVQSbIxDyXlorHEqrPxgkG4HPzoVaR1b rkc1Edz1PEuSB+5Uh/TBqsG8WtP87o5OQlbkC/szeS4OXGw/1tu8KM7vUt7fzS/PwKKZ4zUMF31S h5qc9v6IOrBewjLNMioTL9MjlaDIk0jXwPbEF2kOvK74/xL1HwAAAP//AwBQSwECLQAUAAYACAAA ACEAtoM4kv4AAADhAQAAEwAAAAAAAAAAAAAAAAAAAAAAW0NvbnRlbnRfVHlwZXNdLnhtbFBLAQIt ABQABgAIAAAAIQA4/SH/1gAAAJQBAAALAAAAAAAAAAAAAAAAAC8BAABfcmVscy8ucmVsc1BLAQIt ABQABgAIAAAAIQCJiFdQ4wEAACEEAAAOAAAAAAAAAAAAAAAAAC4CAABkcnMvZTJvRG9jLnhtbFBL AQItABQABgAIAAAAIQA1JebC4QAAAAwBAAAPAAAAAAAAAAAAAAAAAD0EAABkcnMvZG93bnJldi54 bWxQSwUGAAAAAAQABADzAAAASwUAAAAA " fillcolor="#00477f" stroked="f" strokeweight="2pt"/>
          </w:pict>
        </mc:Fallback>
      </mc:AlternateContent>
    </w:r>
    <w:r w:rsidRPr="003F4007">
      <w:rPr>
        <w:noProof/>
        <w:lang w:eastAsia="ko-KR"/>
      </w:rPr>
      <w:drawing>
        <wp:anchor distT="0" distB="0" distL="114300" distR="114300" simplePos="0" relativeHeight="251669504" behindDoc="0" locked="0" layoutInCell="1" allowOverlap="1" wp14:anchorId="62F7CBAF" wp14:editId="5EABF801">
          <wp:simplePos x="0" y="0"/>
          <wp:positionH relativeFrom="column">
            <wp:posOffset>5459639</wp:posOffset>
          </wp:positionH>
          <wp:positionV relativeFrom="paragraph">
            <wp:posOffset>90640</wp:posOffset>
          </wp:positionV>
          <wp:extent cx="526183" cy="534389"/>
          <wp:effectExtent l="0" t="0" r="7620" b="0"/>
          <wp:wrapNone/>
          <wp:docPr id="522204446"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6183" cy="534389"/>
                  </a:xfrm>
                  <a:prstGeom prst="rect">
                    <a:avLst/>
                  </a:prstGeom>
                </pic:spPr>
              </pic:pic>
            </a:graphicData>
          </a:graphic>
          <wp14:sizeRelH relativeFrom="margin">
            <wp14:pctWidth>0</wp14:pctWidth>
          </wp14:sizeRelH>
          <wp14:sizeRelV relativeFrom="margin">
            <wp14:pctHeight>0</wp14:pctHeight>
          </wp14:sizeRelV>
        </wp:anchor>
      </w:drawing>
    </w:r>
  </w:p>
  <w:p w14:paraId="137938D3" w14:textId="16CCF61C" w:rsidR="00137B8E" w:rsidRDefault="00137B8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50686" w14:textId="3C637B22" w:rsidR="00095A54" w:rsidRDefault="00095A54" w:rsidP="00137B8E">
    <w:pPr>
      <w:pStyle w:val="a5"/>
    </w:pPr>
  </w:p>
  <w:p w14:paraId="0CA8164E" w14:textId="77777777" w:rsidR="00095A54" w:rsidRDefault="00095A5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0A7527E"/>
    <w:multiLevelType w:val="hybridMultilevel"/>
    <w:tmpl w:val="8C146AD2"/>
    <w:lvl w:ilvl="0" w:tplc="04090001">
      <w:start w:val="1"/>
      <w:numFmt w:val="bullet"/>
      <w:lvlText w:val=""/>
      <w:lvlJc w:val="left"/>
      <w:pPr>
        <w:ind w:left="1164" w:hanging="440"/>
      </w:pPr>
      <w:rPr>
        <w:rFonts w:ascii="Wingdings" w:hAnsi="Wingdings" w:hint="default"/>
      </w:rPr>
    </w:lvl>
    <w:lvl w:ilvl="1" w:tplc="04090003" w:tentative="1">
      <w:start w:val="1"/>
      <w:numFmt w:val="bullet"/>
      <w:lvlText w:val=""/>
      <w:lvlJc w:val="left"/>
      <w:pPr>
        <w:ind w:left="1604" w:hanging="440"/>
      </w:pPr>
      <w:rPr>
        <w:rFonts w:ascii="Wingdings" w:hAnsi="Wingdings" w:hint="default"/>
      </w:rPr>
    </w:lvl>
    <w:lvl w:ilvl="2" w:tplc="04090005" w:tentative="1">
      <w:start w:val="1"/>
      <w:numFmt w:val="bullet"/>
      <w:lvlText w:val=""/>
      <w:lvlJc w:val="left"/>
      <w:pPr>
        <w:ind w:left="2044" w:hanging="440"/>
      </w:pPr>
      <w:rPr>
        <w:rFonts w:ascii="Wingdings" w:hAnsi="Wingdings" w:hint="default"/>
      </w:rPr>
    </w:lvl>
    <w:lvl w:ilvl="3" w:tplc="04090001" w:tentative="1">
      <w:start w:val="1"/>
      <w:numFmt w:val="bullet"/>
      <w:lvlText w:val=""/>
      <w:lvlJc w:val="left"/>
      <w:pPr>
        <w:ind w:left="2484" w:hanging="440"/>
      </w:pPr>
      <w:rPr>
        <w:rFonts w:ascii="Wingdings" w:hAnsi="Wingdings" w:hint="default"/>
      </w:rPr>
    </w:lvl>
    <w:lvl w:ilvl="4" w:tplc="04090003" w:tentative="1">
      <w:start w:val="1"/>
      <w:numFmt w:val="bullet"/>
      <w:lvlText w:val=""/>
      <w:lvlJc w:val="left"/>
      <w:pPr>
        <w:ind w:left="2924" w:hanging="440"/>
      </w:pPr>
      <w:rPr>
        <w:rFonts w:ascii="Wingdings" w:hAnsi="Wingdings" w:hint="default"/>
      </w:rPr>
    </w:lvl>
    <w:lvl w:ilvl="5" w:tplc="04090005" w:tentative="1">
      <w:start w:val="1"/>
      <w:numFmt w:val="bullet"/>
      <w:lvlText w:val=""/>
      <w:lvlJc w:val="left"/>
      <w:pPr>
        <w:ind w:left="3364" w:hanging="440"/>
      </w:pPr>
      <w:rPr>
        <w:rFonts w:ascii="Wingdings" w:hAnsi="Wingdings" w:hint="default"/>
      </w:rPr>
    </w:lvl>
    <w:lvl w:ilvl="6" w:tplc="04090001" w:tentative="1">
      <w:start w:val="1"/>
      <w:numFmt w:val="bullet"/>
      <w:lvlText w:val=""/>
      <w:lvlJc w:val="left"/>
      <w:pPr>
        <w:ind w:left="3804" w:hanging="440"/>
      </w:pPr>
      <w:rPr>
        <w:rFonts w:ascii="Wingdings" w:hAnsi="Wingdings" w:hint="default"/>
      </w:rPr>
    </w:lvl>
    <w:lvl w:ilvl="7" w:tplc="04090003" w:tentative="1">
      <w:start w:val="1"/>
      <w:numFmt w:val="bullet"/>
      <w:lvlText w:val=""/>
      <w:lvlJc w:val="left"/>
      <w:pPr>
        <w:ind w:left="4244" w:hanging="440"/>
      </w:pPr>
      <w:rPr>
        <w:rFonts w:ascii="Wingdings" w:hAnsi="Wingdings" w:hint="default"/>
      </w:rPr>
    </w:lvl>
    <w:lvl w:ilvl="8" w:tplc="04090005" w:tentative="1">
      <w:start w:val="1"/>
      <w:numFmt w:val="bullet"/>
      <w:lvlText w:val=""/>
      <w:lvlJc w:val="left"/>
      <w:pPr>
        <w:ind w:left="4684" w:hanging="440"/>
      </w:pPr>
      <w:rPr>
        <w:rFonts w:ascii="Wingdings" w:hAnsi="Wingdings" w:hint="default"/>
      </w:rPr>
    </w:lvl>
  </w:abstractNum>
  <w:abstractNum w:abstractNumId="10" w15:restartNumberingAfterBreak="0">
    <w:nsid w:val="5F6457A4"/>
    <w:multiLevelType w:val="hybridMultilevel"/>
    <w:tmpl w:val="82E02EA0"/>
    <w:lvl w:ilvl="0" w:tplc="043A6702">
      <w:start w:val="1"/>
      <w:numFmt w:val="bullet"/>
      <w:lvlText w:val="〮"/>
      <w:lvlJc w:val="left"/>
      <w:pPr>
        <w:ind w:left="1164" w:hanging="440"/>
      </w:pPr>
      <w:rPr>
        <w:rFonts w:ascii="맑은 고딕" w:eastAsia="맑은 고딕" w:hAnsi="맑은 고딕" w:hint="eastAsia"/>
      </w:rPr>
    </w:lvl>
    <w:lvl w:ilvl="1" w:tplc="04090003" w:tentative="1">
      <w:start w:val="1"/>
      <w:numFmt w:val="bullet"/>
      <w:lvlText w:val=""/>
      <w:lvlJc w:val="left"/>
      <w:pPr>
        <w:ind w:left="1604" w:hanging="440"/>
      </w:pPr>
      <w:rPr>
        <w:rFonts w:ascii="Wingdings" w:hAnsi="Wingdings" w:hint="default"/>
      </w:rPr>
    </w:lvl>
    <w:lvl w:ilvl="2" w:tplc="04090005" w:tentative="1">
      <w:start w:val="1"/>
      <w:numFmt w:val="bullet"/>
      <w:lvlText w:val=""/>
      <w:lvlJc w:val="left"/>
      <w:pPr>
        <w:ind w:left="2044" w:hanging="440"/>
      </w:pPr>
      <w:rPr>
        <w:rFonts w:ascii="Wingdings" w:hAnsi="Wingdings" w:hint="default"/>
      </w:rPr>
    </w:lvl>
    <w:lvl w:ilvl="3" w:tplc="04090001" w:tentative="1">
      <w:start w:val="1"/>
      <w:numFmt w:val="bullet"/>
      <w:lvlText w:val=""/>
      <w:lvlJc w:val="left"/>
      <w:pPr>
        <w:ind w:left="2484" w:hanging="440"/>
      </w:pPr>
      <w:rPr>
        <w:rFonts w:ascii="Wingdings" w:hAnsi="Wingdings" w:hint="default"/>
      </w:rPr>
    </w:lvl>
    <w:lvl w:ilvl="4" w:tplc="04090003" w:tentative="1">
      <w:start w:val="1"/>
      <w:numFmt w:val="bullet"/>
      <w:lvlText w:val=""/>
      <w:lvlJc w:val="left"/>
      <w:pPr>
        <w:ind w:left="2924" w:hanging="440"/>
      </w:pPr>
      <w:rPr>
        <w:rFonts w:ascii="Wingdings" w:hAnsi="Wingdings" w:hint="default"/>
      </w:rPr>
    </w:lvl>
    <w:lvl w:ilvl="5" w:tplc="04090005" w:tentative="1">
      <w:start w:val="1"/>
      <w:numFmt w:val="bullet"/>
      <w:lvlText w:val=""/>
      <w:lvlJc w:val="left"/>
      <w:pPr>
        <w:ind w:left="3364" w:hanging="440"/>
      </w:pPr>
      <w:rPr>
        <w:rFonts w:ascii="Wingdings" w:hAnsi="Wingdings" w:hint="default"/>
      </w:rPr>
    </w:lvl>
    <w:lvl w:ilvl="6" w:tplc="04090001" w:tentative="1">
      <w:start w:val="1"/>
      <w:numFmt w:val="bullet"/>
      <w:lvlText w:val=""/>
      <w:lvlJc w:val="left"/>
      <w:pPr>
        <w:ind w:left="3804" w:hanging="440"/>
      </w:pPr>
      <w:rPr>
        <w:rFonts w:ascii="Wingdings" w:hAnsi="Wingdings" w:hint="default"/>
      </w:rPr>
    </w:lvl>
    <w:lvl w:ilvl="7" w:tplc="04090003" w:tentative="1">
      <w:start w:val="1"/>
      <w:numFmt w:val="bullet"/>
      <w:lvlText w:val=""/>
      <w:lvlJc w:val="left"/>
      <w:pPr>
        <w:ind w:left="4244" w:hanging="440"/>
      </w:pPr>
      <w:rPr>
        <w:rFonts w:ascii="Wingdings" w:hAnsi="Wingdings" w:hint="default"/>
      </w:rPr>
    </w:lvl>
    <w:lvl w:ilvl="8" w:tplc="04090005" w:tentative="1">
      <w:start w:val="1"/>
      <w:numFmt w:val="bullet"/>
      <w:lvlText w:val=""/>
      <w:lvlJc w:val="left"/>
      <w:pPr>
        <w:ind w:left="4684" w:hanging="440"/>
      </w:pPr>
      <w:rPr>
        <w:rFonts w:ascii="Wingdings" w:hAnsi="Wingdings" w:hint="default"/>
      </w:rPr>
    </w:lvl>
  </w:abstractNum>
  <w:num w:numId="1" w16cid:durableId="1620799197">
    <w:abstractNumId w:val="8"/>
  </w:num>
  <w:num w:numId="2" w16cid:durableId="79722891">
    <w:abstractNumId w:val="6"/>
  </w:num>
  <w:num w:numId="3" w16cid:durableId="863713771">
    <w:abstractNumId w:val="5"/>
  </w:num>
  <w:num w:numId="4" w16cid:durableId="319892309">
    <w:abstractNumId w:val="4"/>
  </w:num>
  <w:num w:numId="5" w16cid:durableId="201672240">
    <w:abstractNumId w:val="7"/>
  </w:num>
  <w:num w:numId="6" w16cid:durableId="1100760429">
    <w:abstractNumId w:val="3"/>
  </w:num>
  <w:num w:numId="7" w16cid:durableId="316494438">
    <w:abstractNumId w:val="2"/>
  </w:num>
  <w:num w:numId="8" w16cid:durableId="1278223760">
    <w:abstractNumId w:val="1"/>
  </w:num>
  <w:num w:numId="9" w16cid:durableId="1916041577">
    <w:abstractNumId w:val="0"/>
  </w:num>
  <w:num w:numId="10" w16cid:durableId="922102470">
    <w:abstractNumId w:val="10"/>
  </w:num>
  <w:num w:numId="11" w16cid:durableId="1065494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embedTrueTypeFonts/>
  <w:saveSubset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5A54"/>
    <w:rsid w:val="000B301F"/>
    <w:rsid w:val="000D574F"/>
    <w:rsid w:val="001040A6"/>
    <w:rsid w:val="00133CC6"/>
    <w:rsid w:val="00137B8E"/>
    <w:rsid w:val="0015074B"/>
    <w:rsid w:val="00186468"/>
    <w:rsid w:val="001958CD"/>
    <w:rsid w:val="001B18A1"/>
    <w:rsid w:val="001C16F0"/>
    <w:rsid w:val="0029639D"/>
    <w:rsid w:val="002B31EF"/>
    <w:rsid w:val="002F3C85"/>
    <w:rsid w:val="00306E32"/>
    <w:rsid w:val="00317D04"/>
    <w:rsid w:val="00326F90"/>
    <w:rsid w:val="00345140"/>
    <w:rsid w:val="003960A3"/>
    <w:rsid w:val="003A2FD5"/>
    <w:rsid w:val="003E3412"/>
    <w:rsid w:val="003F4007"/>
    <w:rsid w:val="0041545F"/>
    <w:rsid w:val="004377ED"/>
    <w:rsid w:val="00557EA9"/>
    <w:rsid w:val="005A6ABB"/>
    <w:rsid w:val="005E539C"/>
    <w:rsid w:val="00654928"/>
    <w:rsid w:val="006613B4"/>
    <w:rsid w:val="00697DE0"/>
    <w:rsid w:val="007C75B4"/>
    <w:rsid w:val="007E3014"/>
    <w:rsid w:val="008700F6"/>
    <w:rsid w:val="008B74D8"/>
    <w:rsid w:val="009137E7"/>
    <w:rsid w:val="00920225"/>
    <w:rsid w:val="00930AF9"/>
    <w:rsid w:val="00995CCB"/>
    <w:rsid w:val="009E0714"/>
    <w:rsid w:val="009F6DDE"/>
    <w:rsid w:val="00A34423"/>
    <w:rsid w:val="00A42B11"/>
    <w:rsid w:val="00A44C2C"/>
    <w:rsid w:val="00AA1D8D"/>
    <w:rsid w:val="00B027B1"/>
    <w:rsid w:val="00B0377B"/>
    <w:rsid w:val="00B358FB"/>
    <w:rsid w:val="00B47730"/>
    <w:rsid w:val="00B8065A"/>
    <w:rsid w:val="00BA755A"/>
    <w:rsid w:val="00BB1020"/>
    <w:rsid w:val="00BE5D57"/>
    <w:rsid w:val="00C55DDB"/>
    <w:rsid w:val="00C93BAC"/>
    <w:rsid w:val="00CB0664"/>
    <w:rsid w:val="00E052A9"/>
    <w:rsid w:val="00E16F50"/>
    <w:rsid w:val="00EB0437"/>
    <w:rsid w:val="00FC693F"/>
    <w:rsid w:val="00FD25D2"/>
    <w:rsid w:val="00FE1239"/>
    <w:rsid w:val="00FE1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C04118"/>
  <w14:defaultImageDpi w14:val="330"/>
  <w15:docId w15:val="{B8D54860-28BC-4C82-9025-B268B43DD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1">
    <w:name w:val="바탕글"/>
    <w:basedOn w:val="a1"/>
    <w:rsid w:val="001B18A1"/>
    <w:pPr>
      <w:widowControl w:val="0"/>
      <w:wordWrap w:val="0"/>
      <w:autoSpaceDE w:val="0"/>
      <w:autoSpaceDN w:val="0"/>
      <w:spacing w:after="0" w:line="384" w:lineRule="auto"/>
      <w:jc w:val="both"/>
      <w:textAlignment w:val="baseline"/>
    </w:pPr>
    <w:rPr>
      <w:rFonts w:ascii="바탕" w:eastAsia="굴림" w:hAnsi="굴림" w:cs="굴림"/>
      <w:color w:val="000000"/>
      <w:sz w:val="20"/>
      <w:szCs w:val="20"/>
      <w:lang w:eastAsia="ko-KR"/>
    </w:rPr>
  </w:style>
  <w:style w:type="character" w:styleId="aff2">
    <w:name w:val="Placeholder Text"/>
    <w:basedOn w:val="a2"/>
    <w:uiPriority w:val="99"/>
    <w:semiHidden/>
    <w:rsid w:val="00BE5D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473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5B02E-906D-403D-A693-099EA8BC1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369</Words>
  <Characters>2106</Characters>
  <Application>Microsoft Office Word</Application>
  <DocSecurity>0</DocSecurity>
  <Lines>17</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최다현</cp:lastModifiedBy>
  <cp:revision>2</cp:revision>
  <dcterms:created xsi:type="dcterms:W3CDTF">2026-06-13T09:07:00Z</dcterms:created>
  <dcterms:modified xsi:type="dcterms:W3CDTF">2026-06-13T09:07:00Z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53628619-b52d-4fe7-aa0e-c96435ce64c8</vt:lpwstr>
  </property>
</Properties>
</file>