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69F6D" w14:textId="77777777" w:rsidR="007853EA" w:rsidRDefault="007853EA" w:rsidP="007853EA">
      <w:r>
        <w:rPr>
          <w:rFonts w:hint="eastAsia"/>
        </w:rPr>
        <w:t>意匠検索における非冗長マルチモーダル埋め込み表現学習の最先端技術調査とシステム応用</w:t>
      </w:r>
      <w:r>
        <w:t>1. 意匠データにおけるモダリティ間情報の不一致と共有表現モデルの限界意匠パテント（デザイン特許）の検索システムにおいて、図面（画像情報）と機能説明文（テキスト情報）は、それぞれ対象物の異なる側面を表現する相補的な関係にある 。図面には製品の具体的な形状、輪郭、空間的レイアウトといった直接的な幾何学構造が記録される一方、テキストには用途、日常生活における使用シナリオ、図面からは一見して判別しづらい機能的特徴が記述される 。従来</w:t>
      </w:r>
      <w:r>
        <w:rPr>
          <w:rFonts w:hint="eastAsia"/>
        </w:rPr>
        <w:t>のマルチモーダル学習モデル、特に</w:t>
      </w:r>
      <w:r>
        <w:t>Contrastive Language-Image Pre-training（CLIP）に代表される二対のエンコーダを用いる手法では、画像とテキストを共通の潜在潜在空間に射影し、同一ペアのコサイン類似度（アライメント）を極限まで高めるアプローチをとる 。しかし、この「並行なアライメント（Alignment as Parallelism）」は、画像とテキストが全く同じセマンティクスを重複して表現しているという強い仮定に基づいている 。意匠検索においてこの仮定をそのまま適用する</w:t>
      </w:r>
      <w:r>
        <w:rPr>
          <w:rFonts w:hint="eastAsia"/>
        </w:rPr>
        <w:t>と、重大な情報損失が発生する</w:t>
      </w:r>
      <w:r>
        <w:t xml:space="preserve"> 。画像からしか得られない詳細な形状情報と、テキストからしか得られない機能的コンテキストを強制的に同じベクトルに圧縮すると、両者の「相違部分（各モダリティ固有の成分）」がノイズとして排除されてしまうためである 。さらに、ランダム初期化に起因する「モダリティギャップ（Modality Gap）」、すなわち学習後も画像とテキストのベクトルが潜在空間内で別々の領域にクラスタリングされる現象が医療や特許などの専門ドメインで顕著であり、真のセマンティックな一致を阻害する 。したがって、画像</w:t>
      </w:r>
      <w:r>
        <w:rPr>
          <w:rFonts w:hint="eastAsia"/>
        </w:rPr>
        <w:t>とテキストが「似すぎない」ように制約をかけ、共通セマンティクスを維持しつつも、各モダリティが持つ固有の情報量を最大化して相補的（</w:t>
      </w:r>
      <w:r>
        <w:t>Complementary）に表現する技術が不可欠である 。これは、単一の共有ベクトルに押し込めるのではなく、情報の独立性を確保しながら空間を幾何学的に整理することを意味する 。2. CLIP以降における相補的・非冗長表現学習のパラダイムシフト近年、コントラスティブ学習における情報の過剰な重複を排除し、モダリティ固有の情報を保護するための非コントラスティブな自己教師あり学習（SSL</w:t>
      </w:r>
      <w:r>
        <w:rPr>
          <w:rFonts w:hint="eastAsia"/>
        </w:rPr>
        <w:t>）手法および次元デカップリング手法が急速に発展している</w:t>
      </w:r>
      <w:r>
        <w:t xml:space="preserve"> 。以下に、CLIP以降（2021年以降、主に2023</w:t>
      </w:r>
      <w:r>
        <w:rPr>
          <w:rFonts w:hint="eastAsia"/>
        </w:rPr>
        <w:t>〜</w:t>
      </w:r>
      <w:r>
        <w:t xml:space="preserve">2026年）の代表的な最先端手法のメカニズムを解説する。2.1 </w:t>
      </w:r>
      <w:proofErr w:type="spellStart"/>
      <w:r>
        <w:t>DeCUR</w:t>
      </w:r>
      <w:proofErr w:type="spellEnd"/>
      <w:r>
        <w:t>：共通次元と固有次元の明示的デカップリングDecoupling Common and Unique Representations（</w:t>
      </w:r>
      <w:proofErr w:type="spellStart"/>
      <w:r>
        <w:t>DeCUR</w:t>
      </w:r>
      <w:proofErr w:type="spellEnd"/>
      <w:r>
        <w:t>）は、マルチモーダルSSLにおいて共通表現とモダリティ固有表現を明示的に切り離す代表的な手法である 。</w:t>
      </w:r>
      <w:proofErr w:type="spellStart"/>
      <w:r>
        <w:t>DeCUR</w:t>
      </w:r>
      <w:proofErr w:type="spellEnd"/>
      <w:r>
        <w:t>は、自己教師あり学習手法であるBarlow Twinsをマルチモーダルタス</w:t>
      </w:r>
      <w:r>
        <w:rPr>
          <w:rFonts w:hint="eastAsia"/>
        </w:rPr>
        <w:t>クへと自然に拡張したアーキテクチャを持つ</w:t>
      </w:r>
      <w:r>
        <w:t xml:space="preserve"> 。</w:t>
      </w:r>
      <w:proofErr w:type="spellStart"/>
      <w:r>
        <w:t>DeCUR</w:t>
      </w:r>
      <w:proofErr w:type="spellEnd"/>
      <w:r>
        <w:t>では、出力特徴量ベクトルの次元空間を「クロスモーダル共通次元（Common Dimensions）」と「モダリティ固有次元（Unique Dimensions）」に明示的に分割する 。学習プロセスにおいては、2つのモダリティ間の相互相関行列</w:t>
      </w:r>
      <w:r>
        <w:lastRenderedPageBreak/>
        <w:t>（Cross-Correlation Matrix）を計算し、以下のような二段階の制約を課す 。共通次元に対するアライメント: 共通次元における相互相関行列の対角成分を $1$ に、非対角成分を $0$ に近づけること</w:t>
      </w:r>
      <w:r>
        <w:rPr>
          <w:rFonts w:hint="eastAsia"/>
        </w:rPr>
        <w:t>で、モダリティ間で共有されるセマンティクスを最大化する</w:t>
      </w:r>
      <w:r>
        <w:t xml:space="preserve"> 。固有次元に対する直交化: 固有次元における相互相関行列のすべての成分を $0$ に近づける（ゼロ相関化する）ことで、モダリティ固有の情報が他方のモダリティに漏洩・干渉することを防ぎ、直交性を担保する 。しかし、固有次元を単に相互にゼロへ押し戻すだけでは、固有次元の表現自体がすべてのデータに対して一定値を出力する「表現の虚無的崩壊（Collapse）」に陥るリスクがある 。これを防ぐため、</w:t>
      </w:r>
      <w:proofErr w:type="spellStart"/>
      <w:r>
        <w:t>DeCUR</w:t>
      </w:r>
      <w:proofErr w:type="spellEnd"/>
      <w:r>
        <w:t>はモダリティ内（Intra-modal）学習を導入して</w:t>
      </w:r>
      <w:r>
        <w:rPr>
          <w:rFonts w:hint="eastAsia"/>
        </w:rPr>
        <w:t>いる</w:t>
      </w:r>
      <w:r>
        <w:t xml:space="preserve"> 。同一モダリティの2つの拡張ビュー（例: ノイズ除去やランダムマスクを適用したペア）から得られる全次元の自己相関行列を単位行列に近づけるように最適化することで、固有次元が各モダリティ独自の有益な幾何学特徴を学習し続けることを可能にしている 。2.2 </w:t>
      </w:r>
      <w:proofErr w:type="spellStart"/>
      <w:r>
        <w:t>COrAL</w:t>
      </w:r>
      <w:proofErr w:type="spellEnd"/>
      <w:r>
        <w:t>：共通・固有・相互作用（シナジー）情報の3成分分離と非対称マスキング2026年に提案されたOrthogonalized Multimodal Contrastive Learning with Asymmetric Masking（</w:t>
      </w:r>
      <w:proofErr w:type="spellStart"/>
      <w:r>
        <w:t>COrAL</w:t>
      </w:r>
      <w:proofErr w:type="spellEnd"/>
      <w:r>
        <w:t>）は</w:t>
      </w:r>
      <w:r>
        <w:rPr>
          <w:rFonts w:hint="eastAsia"/>
        </w:rPr>
        <w:t>、これまでの「共通</w:t>
      </w:r>
      <w:r>
        <w:t xml:space="preserve"> vs 固有」という単純な二元論を超え、マルチモーダルデータが持つ情報を「冗長（Redundant/共通）情報」、「独自（Unique/固有）情報」、そして「相乗（Synergistic/相互作用）情報」の3つに分解して捉える画期的なフレームワークである 。</w:t>
      </w:r>
      <w:proofErr w:type="spellStart"/>
      <w:r>
        <w:t>COrAL</w:t>
      </w:r>
      <w:proofErr w:type="spellEnd"/>
      <w:r>
        <w:t xml:space="preserve">は、直交性制約を有するデュアルパスアーキテクチャ（Dual-Path Architecture with Orthogonality Constraints）を採用し、共有特徴スペースとモダリティ固有スペースを厳密に分離する </w:t>
      </w:r>
      <w:r>
        <w:rPr>
          <w:rFonts w:hint="eastAsia"/>
        </w:rPr>
        <w:t>。さらに、情報成分同士の「絡まり合い（</w:t>
      </w:r>
      <w:r>
        <w:t>Entanglement）」を抑制するために直交幾何学の数学的ペナルティを導入している 。</w:t>
      </w:r>
      <w:proofErr w:type="spellStart"/>
      <w:r>
        <w:t>COrAL</w:t>
      </w:r>
      <w:proofErr w:type="spellEnd"/>
      <w:r>
        <w:t>の最も革新的なアプローチは、相乗的な情報（2つのモダリティが合わさることで初めて創発する文脈、例えば「図面と機能説明の掛け合わせにより生まれる実用性」）を抽出するために、「非対称マスキング（Asymmetric Masking）」を適用する点である 。一方のモダリティに特定の幾何学マスキングを施し、他方には異なる相補的なマスキングパターンを施すことで、モデルは単純な表面上</w:t>
      </w:r>
      <w:r>
        <w:rPr>
          <w:rFonts w:hint="eastAsia"/>
        </w:rPr>
        <w:t>の冗長アライメントに依存できなくなり、一方から他方の欠落したセマンティクスを推測せざるを得なくなる</w:t>
      </w:r>
      <w:r>
        <w:t xml:space="preserve"> 。これにより、表現空間における情報の独立性と統合的な相互作用の双方が極めて高度なレベルで維持される 。2.3 Adaptive Barlow Twins：ターゲット相関緩和による部分アライメントヘリテージモニタリングや非破壊検査など、センサーデータ（原因）と画像（結果）が本質的に非冗長である状況下で2026年に開発されたAdaptive Barlow Twinsは、相補性の保持に極めてシンプルな解答を与えてい</w:t>
      </w:r>
      <w:r>
        <w:rPr>
          <w:rFonts w:hint="eastAsia"/>
        </w:rPr>
        <w:t>る</w:t>
      </w:r>
      <w:r>
        <w:t xml:space="preserve"> 。標準のBarlow Twinsが相関行列の対角成分、すなわち自己相関・アライメントの目標値（Target Correlation）を最大の $1.0$ に設定するのに対し、Adaptive Barlow Twinsは対角成分の目標値 $\tau$ を $[0, 1)$ の範囲の中</w:t>
      </w:r>
      <w:r>
        <w:lastRenderedPageBreak/>
        <w:t>間値（例: $\tau = 0.3$）に制限する 。対角項損失（部分アライメント）:$$\</w:t>
      </w:r>
      <w:proofErr w:type="spellStart"/>
      <w:r>
        <w:t>mathcal</w:t>
      </w:r>
      <w:proofErr w:type="spellEnd"/>
      <w:r>
        <w:t>{L}_{\text{on-</w:t>
      </w:r>
      <w:proofErr w:type="spellStart"/>
      <w:r>
        <w:t>diag</w:t>
      </w:r>
      <w:proofErr w:type="spellEnd"/>
      <w:r>
        <w:t>}} = \sum_{j=1}^{d_{\text{latent}}} (C_{</w:t>
      </w:r>
      <w:proofErr w:type="spellStart"/>
      <w:r>
        <w:t>jj</w:t>
      </w:r>
      <w:proofErr w:type="spellEnd"/>
      <w:r>
        <w:t>} - \tau)^2$$非対角項損失（デコリレーション）:$$\</w:t>
      </w:r>
      <w:proofErr w:type="spellStart"/>
      <w:r>
        <w:t>mathcal</w:t>
      </w:r>
      <w:proofErr w:type="spellEnd"/>
      <w:r>
        <w:t>{L}_{\text{off-</w:t>
      </w:r>
      <w:proofErr w:type="spellStart"/>
      <w:r>
        <w:t>diag</w:t>
      </w:r>
      <w:proofErr w:type="spellEnd"/>
      <w:r>
        <w:t>}} = \sum_{j \</w:t>
      </w:r>
      <w:proofErr w:type="spellStart"/>
      <w:r>
        <w:t>neq</w:t>
      </w:r>
      <w:proofErr w:type="spellEnd"/>
      <w:r>
        <w:t xml:space="preserve"> k} C_{</w:t>
      </w:r>
      <w:proofErr w:type="spellStart"/>
      <w:r>
        <w:t>jk</w:t>
      </w:r>
      <w:proofErr w:type="spellEnd"/>
      <w:r>
        <w:t>}^2$$これにより、モデルに過剰な同一化（Rigid Alignment）を強要せず、ある程度のズレを許容した「緩いアライメント（Soft/Partial Alignment）」を担保する 。非対角成分を強力に $0$ へ近づけることで各次元の冗長性を排除しつつ、対角項の結合度を緩めることで、画像とテキストがそれぞれの特徴の豊かさを喪失せず</w:t>
      </w:r>
      <w:r>
        <w:rPr>
          <w:rFonts w:hint="eastAsia"/>
        </w:rPr>
        <w:t>に非冗長なベクトルを学習できることが実証されている</w:t>
      </w:r>
      <w:r>
        <w:t xml:space="preserve"> 。2.4 DAGR：モダリティ内分散とアンカリング幾何正規化Dispersive and Anchoring Geometric </w:t>
      </w:r>
      <w:proofErr w:type="spellStart"/>
      <w:r>
        <w:t>Regularizer</w:t>
      </w:r>
      <w:proofErr w:type="spellEnd"/>
      <w:r>
        <w:t>（DAGR）は、ネットワークのアーキテクチャを一切変更することなく、学習時の目的関数に軽量な幾何正規化を加えることで非冗長性を達成する手法である 。DAGRは、マルチモーダル表現の劣化を引き起こす「モダリティ内低ランク崩壊（狭いサブスペースへの局所収縮）」と「モダリティ間サンプルレベルクロスモーダル・ドリフ</w:t>
      </w:r>
      <w:r>
        <w:rPr>
          <w:rFonts w:hint="eastAsia"/>
        </w:rPr>
        <w:t>ト（同一サンプルの過剰な解離）」の二大病理に対処する</w:t>
      </w:r>
      <w:r>
        <w:t xml:space="preserve"> 。DAGRの損失関数は、以下の2つの相補的な幾何正規化項から構成される 。モダリティ内分散（Intra-modal Dispersion）正規化: 各モダリティ内の埋め込みベクトル同士を、ミニバッチ内で超球面上に拡散・反発させる 。これによりエントロピーが最大化され、実質的な有効ランク（Effective Rank）が向上して、表現の多様性が保たれる 。モダリティ間アンカリング（Inter-modal Anchoring）正規化: ペア同士の乖離（ドリフ</w:t>
      </w:r>
      <w:r>
        <w:rPr>
          <w:rFonts w:hint="eastAsia"/>
        </w:rPr>
        <w:t>ト）を上限付きで制限するバウンデッド・ドリフト制約（</w:t>
      </w:r>
      <w:r>
        <w:t>Bounded-Drift Constraint）を課す 。</w:t>
      </w:r>
    </w:p>
    <w:p w14:paraId="1C6EEC12" w14:textId="77777777" w:rsidR="007853EA" w:rsidRDefault="007853EA" w:rsidP="007853EA">
      <w:r>
        <w:t>$$\</w:t>
      </w:r>
      <w:proofErr w:type="spellStart"/>
      <w:r>
        <w:t>mathcal</w:t>
      </w:r>
      <w:proofErr w:type="spellEnd"/>
      <w:r>
        <w:t>{L}_{a} = \</w:t>
      </w:r>
      <w:proofErr w:type="spellStart"/>
      <w:r>
        <w:t>mathbb</w:t>
      </w:r>
      <w:proofErr w:type="spellEnd"/>
      <w:r>
        <w:t>{E}\left[ (\|</w:t>
      </w:r>
      <w:proofErr w:type="spellStart"/>
      <w:r>
        <w:t>z^m</w:t>
      </w:r>
      <w:proofErr w:type="spellEnd"/>
      <w:r>
        <w:t xml:space="preserve"> - </w:t>
      </w:r>
      <w:proofErr w:type="spellStart"/>
      <w:r>
        <w:t>z^n</w:t>
      </w:r>
      <w:proofErr w:type="spellEnd"/>
      <w:r>
        <w:t>\|_2 - \tau)_{+}^2 \right]$$</w:t>
      </w:r>
    </w:p>
    <w:p w14:paraId="66632F5A" w14:textId="77777777" w:rsidR="007853EA" w:rsidRDefault="007853EA" w:rsidP="007853EA">
      <w:r>
        <w:rPr>
          <w:rFonts w:hint="eastAsia"/>
        </w:rPr>
        <w:t>ここで、</w:t>
      </w:r>
      <w:r>
        <w:t>$(\</w:t>
      </w:r>
      <w:proofErr w:type="spellStart"/>
      <w:r>
        <w:t>cdot</w:t>
      </w:r>
      <w:proofErr w:type="spellEnd"/>
      <w:r>
        <w:t>)_{+} = \max(\</w:t>
      </w:r>
      <w:proofErr w:type="spellStart"/>
      <w:r>
        <w:t>cdot</w:t>
      </w:r>
      <w:proofErr w:type="spellEnd"/>
      <w:r>
        <w:t>, 0)$ であり、$\tau$ は許容される最大ドリフト半径（閾値）を表す 。距離が $\tau$ 以内に収まるとアンカリングによる勾配は完全に消失し、それ以上の無駄なアライメントを行わなくなる 。結果として、モダリティ特有の変動成分をノイズとして切り捨てることなく保護する 。2.5 代数的・統計的高次アライメント手法群（MUST、</w:t>
      </w:r>
      <w:proofErr w:type="spellStart"/>
      <w:r>
        <w:t>Symile</w:t>
      </w:r>
      <w:proofErr w:type="spellEnd"/>
      <w:r>
        <w:t>、</w:t>
      </w:r>
      <w:proofErr w:type="spellStart"/>
      <w:r>
        <w:t>ConFu</w:t>
      </w:r>
      <w:proofErr w:type="spellEnd"/>
      <w:r>
        <w:t>）Modality-Specific Representation-Aware Transformer（MUST）は、埋め込み表現の代数的可回収性を追求する手法である 。共有表現を $c$、モダリティ固有表現を $\hat{u}_m$ とし、グローバル表現 $</w:t>
      </w:r>
      <w:proofErr w:type="spellStart"/>
      <w:r>
        <w:t>g_m</w:t>
      </w:r>
      <w:proofErr w:type="spellEnd"/>
      <w:r>
        <w:t xml:space="preserve"> = \hat{u}_m + c$ として定式化する 。そして、以下の直交性ペナルティにより、固有成分同士（$\hat{u}_1 \perp \hat{u}_2$）および固有成分と共有成分（$\hat{u}_m \perp c$）を空間的に完全直交させる 。</w:t>
      </w:r>
    </w:p>
    <w:p w14:paraId="061C6E1C" w14:textId="77777777" w:rsidR="007853EA" w:rsidRDefault="007853EA" w:rsidP="007853EA">
      <w:r>
        <w:t>$$\</w:t>
      </w:r>
      <w:proofErr w:type="spellStart"/>
      <w:r>
        <w:t>mathcal</w:t>
      </w:r>
      <w:proofErr w:type="spellEnd"/>
      <w:r>
        <w:t>{L}_{\text{</w:t>
      </w:r>
      <w:proofErr w:type="spellStart"/>
      <w:r>
        <w:t>orth</w:t>
      </w:r>
      <w:proofErr w:type="spellEnd"/>
      <w:r>
        <w:t>}} = |\</w:t>
      </w:r>
      <w:proofErr w:type="spellStart"/>
      <w:r>
        <w:t>langle</w:t>
      </w:r>
      <w:proofErr w:type="spellEnd"/>
      <w:r>
        <w:t xml:space="preserve"> \hat{u}_1, \hat{u}_2 \</w:t>
      </w:r>
      <w:proofErr w:type="spellStart"/>
      <w:r>
        <w:t>rangle</w:t>
      </w:r>
      <w:proofErr w:type="spellEnd"/>
      <w:r>
        <w:t>| + |\</w:t>
      </w:r>
      <w:proofErr w:type="spellStart"/>
      <w:r>
        <w:t>langle</w:t>
      </w:r>
      <w:proofErr w:type="spellEnd"/>
      <w:r>
        <w:t xml:space="preserve"> </w:t>
      </w:r>
      <w:r>
        <w:lastRenderedPageBreak/>
        <w:t>\hat{u}_1, c \</w:t>
      </w:r>
      <w:proofErr w:type="spellStart"/>
      <w:r>
        <w:t>rangle</w:t>
      </w:r>
      <w:proofErr w:type="spellEnd"/>
      <w:r>
        <w:t>| + |\</w:t>
      </w:r>
      <w:proofErr w:type="spellStart"/>
      <w:r>
        <w:t>langle</w:t>
      </w:r>
      <w:proofErr w:type="spellEnd"/>
      <w:r>
        <w:t xml:space="preserve"> \hat{u}_2, c \</w:t>
      </w:r>
      <w:proofErr w:type="spellStart"/>
      <w:r>
        <w:t>rangle</w:t>
      </w:r>
      <w:proofErr w:type="spellEnd"/>
      <w:r>
        <w:t>|$$</w:t>
      </w:r>
    </w:p>
    <w:p w14:paraId="0BB8D68E" w14:textId="77777777" w:rsidR="007853EA" w:rsidRDefault="007853EA" w:rsidP="007853EA">
      <w:r>
        <w:rPr>
          <w:rFonts w:hint="eastAsia"/>
        </w:rPr>
        <w:t>この直交性制約によって、共通の検索スペースの整合性を損なうことなく、モダリティ固有の独立した予測情報を完全に切り離して保存する</w:t>
      </w:r>
      <w:r>
        <w:t xml:space="preserve"> 。3つ以上のモダリティが存在する場合や、より高度な多重相関を評価する場合、ペアワイズのCLIP型コサイン類似度では情報間の複雑な絡み合いを解くことが困難になる 。これを克服するため、</w:t>
      </w:r>
      <w:proofErr w:type="spellStart"/>
      <w:r>
        <w:t>Symile</w:t>
      </w:r>
      <w:proofErr w:type="spellEnd"/>
      <w:r>
        <w:t>はすべてのモダリティ空間の同時確率分布が独立分布の積からどれだけ乖離しているかを評価する「総相関（Total Correlation）」の下限を最大化する目的関数を提示している 。</w:t>
      </w:r>
      <w:proofErr w:type="spellStart"/>
      <w:r>
        <w:t>ConFu</w:t>
      </w:r>
      <w:proofErr w:type="spellEnd"/>
      <w:r>
        <w:rPr>
          <w:rFonts w:hint="eastAsia"/>
        </w:rPr>
        <w:t>（</w:t>
      </w:r>
      <w:r>
        <w:t>Contrastive Fusion）はこれを発展させ、ペアワイズアライメントを保証しながら、個々のモダリティと残りのモダリティ群を融合した表現とのアライメントを統合的に最適化する 。さらに、Hierarchical Contrastive Learning（HCL）は、全体で共有される要素、一部のモダリティ間でのみ共有される部分共有要素（Partial Sharing）、および各モダリティ固有の要素を階層的な潜在変数モデルとして自動構築し、過剰アライメントを構造的スパース性によって排除する 。2.6 先</w:t>
      </w:r>
      <w:r>
        <w:rPr>
          <w:rFonts w:hint="eastAsia"/>
        </w:rPr>
        <w:t>端非冗長モデルのアーキテクチャおよび損失関数の比較以下のテーブルは、本調査で特定された</w:t>
      </w:r>
      <w:r>
        <w:t>CLIP以降の各相補的表現モデルにおけるアプローチ、設計思想、および数理メカニズムを整理・比較したものである。手法名発表時期/出典設計思想・アプローチコントラスティブ/非コントラスティブ主要な数理メカニズム・損失関数意匠システムへの適合性DeCUR2024年 (ECCV Oral) 特徴ベクトル空間を共有次元と固有次元に分離し、次元単位で独立性を制御。 非コントラスティブ 共通部分の相関最大化 + 固有部分のクロス相関最小</w:t>
      </w:r>
      <w:r>
        <w:rPr>
          <w:rFonts w:hint="eastAsia"/>
        </w:rPr>
        <w:t>化（ゼロ化）</w:t>
      </w:r>
      <w:r>
        <w:t xml:space="preserve"> + モダリティ内自己教師あり学習 極めて高い。画像固有の幾何情報とテキスト固有の機能を異なる次元に明示的に分離可能。 COrAL2026年 情報成分を「共有・独自・相乗」に3次元分解。非対称マスクによりシナジー効果を抽出。 コントラスティブ（デュアルパス） 共有/固有スペースの直交性制約損失 ＋ 非対称マスキング（相補パターン推論） 高い。図面の幾何形状から隠された機能セマンティクスを推論させる学習に応用可能。 Adaptive Barlow Twins2026年 部分相関ターゲットを設定して</w:t>
      </w:r>
      <w:r>
        <w:rPr>
          <w:rFonts w:hint="eastAsia"/>
        </w:rPr>
        <w:t>同一化を緩和、情報の多様性と独立次元を維持。</w:t>
      </w:r>
      <w:r>
        <w:t xml:space="preserve"> 非コントラスティブ 相互相関行列の対角項目標値を $1.0$ 未満（例: $\tau = 0.3$）へ緩和する部分アライメント損失 極めて高い。数式の書き換えのみで既存パイプラインへ即時導入可能。 DAGR2026年 幾何学的低ランク崩壊をモダリティ内拡散で防ぎつつ、モダリティ間を閾値付きで結合。 幾何正規化（プラグイン） ミニバッチ内の超球面拡散損失（Rényi-2エントロピー） ＋ 上限境界付き相互ドリフト制約損失 高い。過密なアライメント勾配を排除し、画像</w:t>
      </w:r>
      <w:r>
        <w:rPr>
          <w:rFonts w:hint="eastAsia"/>
        </w:rPr>
        <w:t>表現の有効ランクを高く保つ。</w:t>
      </w:r>
      <w:r>
        <w:t xml:space="preserve"> MUST2026年 代数的に共通特徴とモダリティ特有特徴を直交分解し、情報相互の干渉を排除。 直交射影ペナルティ 共通成分 $c$ と固有成分 $\hat{u}$ 間のコサイン類似度の絶対値をペナルティとする相互直交損失 </w:t>
      </w:r>
      <w:r>
        <w:lastRenderedPageBreak/>
        <w:t xml:space="preserve">中～高。線形射影オペレータを明示的に組み込むアーキテクチャが必要。 </w:t>
      </w:r>
      <w:proofErr w:type="spellStart"/>
      <w:r>
        <w:t>Symile</w:t>
      </w:r>
      <w:proofErr w:type="spellEnd"/>
      <w:r>
        <w:t xml:space="preserve"> / ConFu2024-2026年 ペアワイズ類似度を超え、複数モダリティの同時総相関（Total Correlation）を最大化。 高次コントラスティブ 総相関の変分下限最大</w:t>
      </w:r>
      <w:r>
        <w:rPr>
          <w:rFonts w:hint="eastAsia"/>
        </w:rPr>
        <w:t>化（多変数内積）</w:t>
      </w:r>
      <w:r>
        <w:t xml:space="preserve"> ＋ 単一モダリティ対結合表現アライメント 中。将来的にLocarno分類やメタデータを含めた3モダリティ同時表現学習を行う場合に最適。 3. 提案システム（Phase 2）への具体的適用シナリオおよび数式設計提案されている意匠検索システムに対し、既存のエンコーダ（CLIPおよびSentence-Transformers）の事前学習重みを維持しながら、画像から分かることとテキストから分かることの共通部分と相違部分を適切に捉えるためのPhase 2の拡張手法を提案する [User Query]</w:t>
      </w:r>
      <w:r>
        <w:rPr>
          <w:rFonts w:hint="eastAsia"/>
        </w:rPr>
        <w:t>。</w:t>
      </w:r>
      <w:r>
        <w:t>3.1 射影ヘッドの追加と学習パイプラインの構築現行のPhase 2では、CLIP（</w:t>
      </w:r>
      <w:proofErr w:type="spellStart"/>
      <w:r>
        <w:t>openai</w:t>
      </w:r>
      <w:proofErr w:type="spellEnd"/>
      <w:r>
        <w:t xml:space="preserve">/clip-vit-base-patch32）から出力される512次元の画像ベクトルと、Sentence-Transformersから出力される768次元のテキストベクトルをそのままFAISSインデックスに登録している [User Query]。この固定空間に対して非冗長な制約を課すため、双方のモデルの末尾に、学習可能な線形または非線形の「射影ヘッド（Projection Head）」を追加する 。 --------&gt; [ 凍結 CLIP エンコーダ ] ---------&gt; (512次元) ---&gt; ---&gt; </w:t>
      </w:r>
      <w:proofErr w:type="spellStart"/>
      <w:r>
        <w:t>Z_v</w:t>
      </w:r>
      <w:proofErr w:type="spellEnd"/>
      <w:r>
        <w:t xml:space="preserve"> (512次元)</w:t>
      </w:r>
    </w:p>
    <w:p w14:paraId="4D0BC9C5" w14:textId="77777777" w:rsidR="007853EA" w:rsidRDefault="007853EA" w:rsidP="007853EA">
      <w:r>
        <w:t xml:space="preserve">                                                                                                  |</w:t>
      </w:r>
    </w:p>
    <w:p w14:paraId="58486FA5" w14:textId="77777777" w:rsidR="007853EA" w:rsidRDefault="007853EA" w:rsidP="007853EA">
      <w:r>
        <w:t xml:space="preserve">                                                                                           [ 非冗長共通/固有学習損失 ]</w:t>
      </w:r>
    </w:p>
    <w:p w14:paraId="6DEFE80D" w14:textId="77777777" w:rsidR="007853EA" w:rsidRDefault="007853EA" w:rsidP="007853EA">
      <w:r>
        <w:t xml:space="preserve">                                                                                                  |</w:t>
      </w:r>
    </w:p>
    <w:p w14:paraId="27A63622" w14:textId="77777777" w:rsidR="007853EA" w:rsidRDefault="007853EA" w:rsidP="007853EA">
      <w:r>
        <w:t xml:space="preserve">[ 機能文 ] ---------&gt; ---&gt; (768次元) ---&gt; --&gt; </w:t>
      </w:r>
      <w:proofErr w:type="spellStart"/>
      <w:r>
        <w:t>Z_t</w:t>
      </w:r>
      <w:proofErr w:type="spellEnd"/>
      <w:r>
        <w:t xml:space="preserve"> (512次元)</w:t>
      </w:r>
    </w:p>
    <w:p w14:paraId="2E77701F" w14:textId="77777777" w:rsidR="007853EA" w:rsidRDefault="007853EA" w:rsidP="007853EA">
      <w:r>
        <w:rPr>
          <w:rFonts w:hint="eastAsia"/>
        </w:rPr>
        <w:t>画像エンコーダおよびテキストエンコーダのパラメータは完全に凍結（</w:t>
      </w:r>
      <w:r>
        <w:t>Freeze）し、追加した軽量な射影層 $</w:t>
      </w:r>
      <w:proofErr w:type="spellStart"/>
      <w:r>
        <w:t>W_v</w:t>
      </w:r>
      <w:proofErr w:type="spellEnd"/>
      <w:r>
        <w:t xml:space="preserve"> \in \</w:t>
      </w:r>
      <w:proofErr w:type="spellStart"/>
      <w:r>
        <w:t>mathbb</w:t>
      </w:r>
      <w:proofErr w:type="spellEnd"/>
      <w:r>
        <w:t>{R}^{512 \times 512}$ および $</w:t>
      </w:r>
      <w:proofErr w:type="spellStart"/>
      <w:r>
        <w:t>W_t</w:t>
      </w:r>
      <w:proofErr w:type="spellEnd"/>
      <w:r>
        <w:t xml:space="preserve"> \in \</w:t>
      </w:r>
      <w:proofErr w:type="spellStart"/>
      <w:r>
        <w:t>mathbb</w:t>
      </w:r>
      <w:proofErr w:type="spellEnd"/>
      <w:r>
        <w:t>{R}^{512 \times 768}$ のみに対して学習データを流してパラメータ最適化を行う 。この方法により、膨大な計算コストを伴うフルファインチューニングを回避しつつ、射影空間内において極めて正確な幾何学直交制御を達成できる 。以下に、システムに適用可能な目的関数（Loss Function）の具体的な設計案を示す。3.2 設計案A：</w:t>
      </w:r>
      <w:proofErr w:type="spellStart"/>
      <w:r>
        <w:t>DeCUR</w:t>
      </w:r>
      <w:proofErr w:type="spellEnd"/>
      <w:r>
        <w:t>に基づく特徴次元分割と損失関数の定式化この設計案では、射影後の512次元の共通ベクトル $</w:t>
      </w:r>
      <w:proofErr w:type="spellStart"/>
      <w:r>
        <w:t>Z_v</w:t>
      </w:r>
      <w:proofErr w:type="spellEnd"/>
      <w:r>
        <w:t xml:space="preserve">, </w:t>
      </w:r>
      <w:proofErr w:type="spellStart"/>
      <w:r>
        <w:t>Z_t</w:t>
      </w:r>
      <w:proofErr w:type="spellEnd"/>
      <w:r>
        <w:t xml:space="preserve"> \in \</w:t>
      </w:r>
      <w:proofErr w:type="spellStart"/>
      <w:r>
        <w:t>mathbb</w:t>
      </w:r>
      <w:proofErr w:type="spellEnd"/>
      <w:r>
        <w:t>{R}^{512}$ の内部次元を、共通領域 $d_{\text{com}}$（例: $256$ 次元）と、それぞれの固有領域 $d_{\text{</w:t>
      </w:r>
      <w:proofErr w:type="spellStart"/>
      <w:r>
        <w:t>uni</w:t>
      </w:r>
      <w:proofErr w:type="spellEnd"/>
      <w:r>
        <w:t>}}$（例: $256$ 次元）に明示的にス</w:t>
      </w:r>
      <w:r>
        <w:lastRenderedPageBreak/>
        <w:t>ライスする 。$$</w:t>
      </w:r>
      <w:proofErr w:type="spellStart"/>
      <w:r>
        <w:t>Z_v</w:t>
      </w:r>
      <w:proofErr w:type="spellEnd"/>
      <w:r>
        <w:t xml:space="preserve"> = \left[ </w:t>
      </w:r>
      <w:proofErr w:type="spellStart"/>
      <w:r>
        <w:t>z_v</w:t>
      </w:r>
      <w:proofErr w:type="spellEnd"/>
      <w:r>
        <w:t xml:space="preserve">^{\text{com}} \;;\; </w:t>
      </w:r>
      <w:proofErr w:type="spellStart"/>
      <w:r>
        <w:t>z_v</w:t>
      </w:r>
      <w:proofErr w:type="spellEnd"/>
      <w:r>
        <w:t>^{\text{</w:t>
      </w:r>
      <w:proofErr w:type="spellStart"/>
      <w:r>
        <w:t>uni</w:t>
      </w:r>
      <w:proofErr w:type="spellEnd"/>
      <w:r>
        <w:t xml:space="preserve">}} \right], \quad </w:t>
      </w:r>
      <w:proofErr w:type="spellStart"/>
      <w:r>
        <w:t>Z_t</w:t>
      </w:r>
      <w:proofErr w:type="spellEnd"/>
      <w:r>
        <w:t xml:space="preserve"> = \left[ </w:t>
      </w:r>
      <w:proofErr w:type="spellStart"/>
      <w:r>
        <w:t>z_t</w:t>
      </w:r>
      <w:proofErr w:type="spellEnd"/>
      <w:r>
        <w:t xml:space="preserve">^{\text{com}} \;;\; </w:t>
      </w:r>
      <w:proofErr w:type="spellStart"/>
      <w:r>
        <w:t>z_t</w:t>
      </w:r>
      <w:proofErr w:type="spellEnd"/>
      <w:r>
        <w:t>^{\text{</w:t>
      </w:r>
      <w:proofErr w:type="spellStart"/>
      <w:r>
        <w:t>uni</w:t>
      </w:r>
      <w:proofErr w:type="spellEnd"/>
      <w:r>
        <w:t>}} \right]$$バッチサイズを $B$ とし、バッチ内での各ベクトルの次元成分を正規化した上で、モダリティ間の相互相関行列 $C \in \</w:t>
      </w:r>
      <w:proofErr w:type="spellStart"/>
      <w:r>
        <w:t>mathbb</w:t>
      </w:r>
      <w:proofErr w:type="spellEnd"/>
      <w:r>
        <w:t>{R}^{512 \times 512}$ を以下のように求める 。$$C_{</w:t>
      </w:r>
      <w:proofErr w:type="spellStart"/>
      <w:r>
        <w:t>jk</w:t>
      </w:r>
      <w:proofErr w:type="spellEnd"/>
      <w:r>
        <w:t>} = \frac{\sum_{</w:t>
      </w:r>
      <w:proofErr w:type="spellStart"/>
      <w:r>
        <w:t>i</w:t>
      </w:r>
      <w:proofErr w:type="spellEnd"/>
      <w:r>
        <w:t xml:space="preserve">=1}^B z_{v, </w:t>
      </w:r>
      <w:proofErr w:type="spellStart"/>
      <w:r>
        <w:t>i</w:t>
      </w:r>
      <w:proofErr w:type="spellEnd"/>
      <w:r>
        <w:t xml:space="preserve">, j} z_{t, </w:t>
      </w:r>
      <w:proofErr w:type="spellStart"/>
      <w:r>
        <w:t>i</w:t>
      </w:r>
      <w:proofErr w:type="spellEnd"/>
      <w:r>
        <w:t>, k}}{\sqrt{\sum_{</w:t>
      </w:r>
      <w:proofErr w:type="spellStart"/>
      <w:r>
        <w:t>i</w:t>
      </w:r>
      <w:proofErr w:type="spellEnd"/>
      <w:r>
        <w:t xml:space="preserve">=1}^B (z_{v, </w:t>
      </w:r>
      <w:proofErr w:type="spellStart"/>
      <w:r>
        <w:t>i</w:t>
      </w:r>
      <w:proofErr w:type="spellEnd"/>
      <w:r>
        <w:t>, j})^2} \sqrt{\sum_{</w:t>
      </w:r>
      <w:proofErr w:type="spellStart"/>
      <w:r>
        <w:t>i</w:t>
      </w:r>
      <w:proofErr w:type="spellEnd"/>
      <w:r>
        <w:t xml:space="preserve">=1}^B (z_{t, </w:t>
      </w:r>
      <w:proofErr w:type="spellStart"/>
      <w:r>
        <w:t>i</w:t>
      </w:r>
      <w:proofErr w:type="spellEnd"/>
      <w:r>
        <w:t>, k})^2}}$$全体の目的関数は、共通部分を整列させるクロスモーダル共通損失 $\</w:t>
      </w:r>
      <w:proofErr w:type="spellStart"/>
      <w:r>
        <w:t>mathcal</w:t>
      </w:r>
      <w:proofErr w:type="spellEnd"/>
      <w:r>
        <w:t>{L}_{\text{com}}$、固有部分の結合を遮断するクロスモーダル固有直交損失 $\</w:t>
      </w:r>
      <w:proofErr w:type="spellStart"/>
      <w:r>
        <w:t>mathcal</w:t>
      </w:r>
      <w:proofErr w:type="spellEnd"/>
      <w:r>
        <w:t>{L}_{\text{</w:t>
      </w:r>
      <w:proofErr w:type="spellStart"/>
      <w:r>
        <w:t>uni</w:t>
      </w:r>
      <w:proofErr w:type="spellEnd"/>
      <w:r>
        <w:t>}}$、および表現の低ランク崩壊を回避するためのモダリティ内一貫性損失 $\</w:t>
      </w:r>
      <w:proofErr w:type="spellStart"/>
      <w:r>
        <w:t>mathcal</w:t>
      </w:r>
      <w:proofErr w:type="spellEnd"/>
      <w:r>
        <w:t>{L}_{\text{intra}}$ の重み付き和として定式化する 。1. クロスモーダル共通損失 ($\</w:t>
      </w:r>
      <w:proofErr w:type="spellStart"/>
      <w:r>
        <w:t>mathcal</w:t>
      </w:r>
      <w:proofErr w:type="spellEnd"/>
      <w:r>
        <w:t>{L}_{\text{com}}$)共通領域における画像とテキストのセマンティクスを完全に同期させる 。</w:t>
      </w:r>
    </w:p>
    <w:p w14:paraId="371530D3" w14:textId="77777777" w:rsidR="007853EA" w:rsidRDefault="007853EA" w:rsidP="007853EA">
      <w:r>
        <w:t>$$\</w:t>
      </w:r>
      <w:proofErr w:type="spellStart"/>
      <w:r>
        <w:t>mathcal</w:t>
      </w:r>
      <w:proofErr w:type="spellEnd"/>
      <w:r>
        <w:t>{L}_{\text{com}} = \sum_{j=1}^{d_{\text{com}}} (C_{</w:t>
      </w:r>
      <w:proofErr w:type="spellStart"/>
      <w:r>
        <w:t>jj</w:t>
      </w:r>
      <w:proofErr w:type="spellEnd"/>
      <w:r>
        <w:t>} - 1)^2 + \alpha_{\text{dec}} \sum_{j=1}^{d_{\text{com}}} \sum_{k=1, k \</w:t>
      </w:r>
      <w:proofErr w:type="spellStart"/>
      <w:r>
        <w:t>neq</w:t>
      </w:r>
      <w:proofErr w:type="spellEnd"/>
      <w:r>
        <w:t xml:space="preserve"> j}^{d_{\text{com}}} C_{</w:t>
      </w:r>
      <w:proofErr w:type="spellStart"/>
      <w:r>
        <w:t>jk</w:t>
      </w:r>
      <w:proofErr w:type="spellEnd"/>
      <w:r>
        <w:t>}^2$$2. クロスモーダル固有直交損失 ($\</w:t>
      </w:r>
      <w:proofErr w:type="spellStart"/>
      <w:r>
        <w:t>mathcal</w:t>
      </w:r>
      <w:proofErr w:type="spellEnd"/>
      <w:r>
        <w:t>{L}_{\text{</w:t>
      </w:r>
      <w:proofErr w:type="spellStart"/>
      <w:r>
        <w:t>uni</w:t>
      </w:r>
      <w:proofErr w:type="spellEnd"/>
      <w:r>
        <w:t>}}$)固有領域における画像・テキスト間の相関をすべてゼロに抑圧し、直交関係を強制する 。</w:t>
      </w:r>
    </w:p>
    <w:p w14:paraId="42FEE725" w14:textId="77777777" w:rsidR="007853EA" w:rsidRDefault="007853EA" w:rsidP="007853EA">
      <w:r>
        <w:t>$$\</w:t>
      </w:r>
      <w:proofErr w:type="spellStart"/>
      <w:r>
        <w:t>mathcal</w:t>
      </w:r>
      <w:proofErr w:type="spellEnd"/>
      <w:r>
        <w:t>{L}_{\text{</w:t>
      </w:r>
      <w:proofErr w:type="spellStart"/>
      <w:r>
        <w:t>uni</w:t>
      </w:r>
      <w:proofErr w:type="spellEnd"/>
      <w:r>
        <w:t>}} = \sum_{j = d_{\text{com}}+1}^{512} \sum_{k = d_{\text{com}}+1}^{512} C_{</w:t>
      </w:r>
      <w:proofErr w:type="spellStart"/>
      <w:r>
        <w:t>jk</w:t>
      </w:r>
      <w:proofErr w:type="spellEnd"/>
      <w:r>
        <w:t>}^2$$3. モダリティ内自己学習一貫性損失 ($\</w:t>
      </w:r>
      <w:proofErr w:type="spellStart"/>
      <w:r>
        <w:t>mathcal</w:t>
      </w:r>
      <w:proofErr w:type="spellEnd"/>
      <w:r>
        <w:t>{L}_{\text{intra}}$)固有次元が虚無ベクトルへと崩壊するのを防ぐため、画像およびテキストそれぞれに対して独立に、わずかにデータ拡張を施したビュー（例: 特徴量へのランダムな30%ゼロマスクや、微小なガウスノイズの付与）を投</w:t>
      </w:r>
      <w:r>
        <w:rPr>
          <w:rFonts w:hint="eastAsia"/>
        </w:rPr>
        <w:t>影層に通し、自己相関を</w:t>
      </w:r>
      <w:r>
        <w:t xml:space="preserve"> $1$ へ引き戻す 。拡張ベクトルを $</w:t>
      </w:r>
      <w:proofErr w:type="spellStart"/>
      <w:r>
        <w:t>Z_v</w:t>
      </w:r>
      <w:proofErr w:type="spellEnd"/>
      <w:r>
        <w:t>^{\text{</w:t>
      </w:r>
      <w:proofErr w:type="spellStart"/>
      <w:r>
        <w:t>aug</w:t>
      </w:r>
      <w:proofErr w:type="spellEnd"/>
      <w:r>
        <w:t xml:space="preserve">}}, </w:t>
      </w:r>
      <w:proofErr w:type="spellStart"/>
      <w:r>
        <w:t>Z_t</w:t>
      </w:r>
      <w:proofErr w:type="spellEnd"/>
      <w:r>
        <w:t>^{\text{</w:t>
      </w:r>
      <w:proofErr w:type="spellStart"/>
      <w:r>
        <w:t>aug</w:t>
      </w:r>
      <w:proofErr w:type="spellEnd"/>
      <w:r>
        <w:t>}}$ とし、それぞれの自己相関行列を $C^{v, \text{self}}, C^{t, \text{self}}$ とすると、</w:t>
      </w:r>
    </w:p>
    <w:p w14:paraId="47F63DC6" w14:textId="77777777" w:rsidR="007853EA" w:rsidRDefault="007853EA" w:rsidP="007853EA">
      <w:r>
        <w:t>$$\</w:t>
      </w:r>
      <w:proofErr w:type="spellStart"/>
      <w:r>
        <w:t>mathcal</w:t>
      </w:r>
      <w:proofErr w:type="spellEnd"/>
      <w:r>
        <w:t>{L}_{\text{intra}} = \</w:t>
      </w:r>
      <w:proofErr w:type="spellStart"/>
      <w:r>
        <w:t>mathcal</w:t>
      </w:r>
      <w:proofErr w:type="spellEnd"/>
      <w:r>
        <w:t>{L}_{\text{intra\_self}}(C^{v, \text{self}}) + \</w:t>
      </w:r>
      <w:proofErr w:type="spellStart"/>
      <w:r>
        <w:t>mathcal</w:t>
      </w:r>
      <w:proofErr w:type="spellEnd"/>
      <w:r>
        <w:t>{L}_{\text{intra\_self}}(C^{t, \text{self}})$$$$\mathcal{L}_{\text{intra\_self}}(C^{\text{self}}) = \sum_{j=1}^{512} (C^{\text{self}}_{</w:t>
      </w:r>
      <w:proofErr w:type="spellStart"/>
      <w:r>
        <w:t>jj</w:t>
      </w:r>
      <w:proofErr w:type="spellEnd"/>
      <w:r>
        <w:t>} - 1)^2 + \beta_{\text{dec}} \sum_{j=1}^{512} \sum_{k \</w:t>
      </w:r>
      <w:proofErr w:type="spellStart"/>
      <w:r>
        <w:t>neq</w:t>
      </w:r>
      <w:proofErr w:type="spellEnd"/>
      <w:r>
        <w:t xml:space="preserve"> j}^{512} (C^{\text{self}}_{</w:t>
      </w:r>
      <w:proofErr w:type="spellStart"/>
      <w:r>
        <w:t>jk</w:t>
      </w:r>
      <w:proofErr w:type="spellEnd"/>
      <w:r>
        <w:t>})^2$$</w:t>
      </w:r>
    </w:p>
    <w:p w14:paraId="006FBDC6" w14:textId="4CACABC5" w:rsidR="00012CFE" w:rsidRDefault="007853EA" w:rsidP="007853EA">
      <w:r>
        <w:rPr>
          <w:rFonts w:hint="eastAsia"/>
        </w:rPr>
        <w:t>この</w:t>
      </w:r>
      <w:r>
        <w:t xml:space="preserve"> $\</w:t>
      </w:r>
      <w:proofErr w:type="spellStart"/>
      <w:r>
        <w:t>mathcal</w:t>
      </w:r>
      <w:proofErr w:type="spellEnd"/>
      <w:r>
        <w:t>{L}_{\text{intra}}$ を付与することで、画像およびテキストの「固有次元」は、他方のモダリティと無相関を保ちながらも、それぞれのモダリティ内部で最大限に豊かな情報を独立して保持し続けることができる 。3.3 設計案B：Adaptive Barlow Twinsを用いた相補的表現アライメントより実装がシンプルで、ハイパーパラメータの調</w:t>
      </w:r>
      <w:r>
        <w:lastRenderedPageBreak/>
        <w:t>整コストが低い別案として、Adaptive Barlow Twinsに基づく設計案を提案する 。ここでは特徴量の次元分割（スライス）を行わ</w:t>
      </w:r>
      <w:r>
        <w:rPr>
          <w:rFonts w:hint="eastAsia"/>
        </w:rPr>
        <w:t>ず、</w:t>
      </w:r>
      <w:r>
        <w:t>512次元全体に「相補的なゆとり」を確保する 。相互相関行列 $C \in \</w:t>
      </w:r>
      <w:proofErr w:type="spellStart"/>
      <w:r>
        <w:t>mathbb</w:t>
      </w:r>
      <w:proofErr w:type="spellEnd"/>
      <w:r>
        <w:t>{R}^{512 \times 512}$ に対し、直接以下の損失を適用する 。$$\</w:t>
      </w:r>
      <w:proofErr w:type="spellStart"/>
      <w:r>
        <w:t>mathcal</w:t>
      </w:r>
      <w:proofErr w:type="spellEnd"/>
      <w:r>
        <w:t>{L}_{\text{ABT}} = \sum_{j=1}^{512} (C_{</w:t>
      </w:r>
      <w:proofErr w:type="spellStart"/>
      <w:r>
        <w:t>jj</w:t>
      </w:r>
      <w:proofErr w:type="spellEnd"/>
      <w:r>
        <w:t>} - \tau)^2 + \lambda_{\text{dec}} \sum_{j=1}^{512} \sum_{k \</w:t>
      </w:r>
      <w:proofErr w:type="spellStart"/>
      <w:r>
        <w:t>neq</w:t>
      </w:r>
      <w:proofErr w:type="spellEnd"/>
      <w:r>
        <w:t xml:space="preserve"> j}^{512} C_{</w:t>
      </w:r>
      <w:proofErr w:type="spellStart"/>
      <w:r>
        <w:t>jk</w:t>
      </w:r>
      <w:proofErr w:type="spellEnd"/>
      <w:r>
        <w:t>}^2$$ここで、対角成分のターゲット相関 $\tau$ には中程度の相関（</w:t>
      </w:r>
      <w:r>
        <w:rPr>
          <w:rFonts w:hint="eastAsia"/>
        </w:rPr>
        <w:t>例</w:t>
      </w:r>
      <w:r>
        <w:t>: $\tau = 0.3$）を設定する 。非対角ペナルティ係数 $\lambda_{\text{dec}}$ には $0.05$ 程度の小さな重みを設定し、次元間の不要な干渉を抑圧して独立性を最大化する 。この制約下で最適化された画像ベクトル $</w:t>
      </w:r>
      <w:proofErr w:type="spellStart"/>
      <w:r>
        <w:t>Z_v</w:t>
      </w:r>
      <w:proofErr w:type="spellEnd"/>
      <w:r>
        <w:t>$ とテキストベクトル $</w:t>
      </w:r>
      <w:proofErr w:type="spellStart"/>
      <w:r>
        <w:t>Z_t</w:t>
      </w:r>
      <w:proofErr w:type="spellEnd"/>
      <w:r>
        <w:t>$ は、相関が $0.3$ 程度（およそ $72$ 度の角度）に保たれ、完全に同一化することなくお互いの独立した情報量を残す 。そのため、画像ベクトルは幾何学模様やテクスチャの固有の特徴（テキストに言語化されていない物理形状</w:t>
      </w:r>
      <w:r>
        <w:rPr>
          <w:rFonts w:hint="eastAsia"/>
        </w:rPr>
        <w:t>）を保持でき、テキストベクトルは機能説明の抽象構造をそのまま保持できるようになる</w:t>
      </w:r>
      <w:r>
        <w:t xml:space="preserve"> 。4. Phase 3（検索フェーズ）における二本FAISSインデックスの最適統合戦略Phase 2の学習プロセスを経た特徴量ベクトルは、非冗長にマッピングされた独立性の高いものに進化しているため、Phase 3における検索プロセスもこれに合わせて統合・最適化を行う必要がある 。現行システムにおけるPhase 3では、クエリ機能文に対し：CLIPテキストエンコーダで符号化したベクトルを用いて「画像インデックス」を検索する [User Query]。Sentence-Transformersで符号化したベクトルを用いて「テキストインデックス」を検索する [User Query]。双方の検索順位をReciprocal Rank Fusion（RRF）で統合し、最終的なTop-K特許を表示する [User Query]。この時、Phase 2で採用する学習手法に応じて、検索時のベクトル抽出およびインデックス設計を以下のようにアップデートする。1. 設計案A（</w:t>
      </w:r>
      <w:proofErr w:type="spellStart"/>
      <w:r>
        <w:t>DeCUR</w:t>
      </w:r>
      <w:proofErr w:type="spellEnd"/>
      <w:r>
        <w:t>：次元スライス）を導入した場合</w:t>
      </w:r>
      <w:proofErr w:type="spellStart"/>
      <w:r>
        <w:t>DeCUR</w:t>
      </w:r>
      <w:proofErr w:type="spellEnd"/>
      <w:r>
        <w:t>ではベクトルの次元前半（$1 \sim 256$）が画像・テキスト間の共通表現、後半（$257 \sim 512$）が各モダリティの固有表現に完全に分離されている 。したがって、検索タスクごとに利用するスライス領域を動的に切り替える戦略をとる 。画像インデックス検索（クロスモーダル検索）: クエリ機能文をテキスト射影ヘッド $</w:t>
      </w:r>
      <w:proofErr w:type="spellStart"/>
      <w:r>
        <w:t>W_t</w:t>
      </w:r>
      <w:proofErr w:type="spellEnd"/>
      <w:r>
        <w:t>$ に通し、得られたベクトルの前半256次元 $</w:t>
      </w:r>
      <w:proofErr w:type="spellStart"/>
      <w:r>
        <w:t>Z_t</w:t>
      </w:r>
      <w:proofErr w:type="spellEnd"/>
      <w:r>
        <w:t>^{\text{com}}$ のみを取り出して画像インデックス（画像ベクトルの前半256次元 $</w:t>
      </w:r>
      <w:proofErr w:type="spellStart"/>
      <w:r>
        <w:t>Z_v</w:t>
      </w:r>
      <w:proofErr w:type="spellEnd"/>
      <w:r>
        <w:t>^{\text{com}}$ で構築したもの）に対</w:t>
      </w:r>
      <w:r>
        <w:rPr>
          <w:rFonts w:hint="eastAsia"/>
        </w:rPr>
        <w:t>して近傍探索を実行する</w:t>
      </w:r>
      <w:r>
        <w:t xml:space="preserve"> 。他方固有のノイズ次元が完全に排除されているため、クロスモーダル検索の精度（Recall）が大幅に向上する 。テキストインデックス検索（シングルモーダル検索）: クエリ機能文から射影した512次元ベクトル全体 $</w:t>
      </w:r>
      <w:proofErr w:type="spellStart"/>
      <w:r>
        <w:t>Z_t</w:t>
      </w:r>
      <w:proofErr w:type="spellEnd"/>
      <w:r>
        <w:t>$ を用い、同じく512次元全体で構築したテキストインデックスを検索する。これにより、機能文の言語的固有成分（後半256次元の固有特徴）もフルに活用された、極めて詳細なテキストセマンティクス検索が実現する 。2. 設計案B</w:t>
      </w:r>
      <w:r>
        <w:lastRenderedPageBreak/>
        <w:t>（Adaptive Barlow Twins）を</w:t>
      </w:r>
      <w:r>
        <w:rPr>
          <w:rFonts w:hint="eastAsia"/>
        </w:rPr>
        <w:t>導入した場合本手法では全次元において画像・テキストが部分的に重なりつつも相補的な独自の幾何学構造を維持している</w:t>
      </w:r>
      <w:r>
        <w:t xml:space="preserve"> 。クエリ機能文から投影された512次元ベクトル $</w:t>
      </w:r>
      <w:proofErr w:type="spellStart"/>
      <w:r>
        <w:t>Z_t</w:t>
      </w:r>
      <w:proofErr w:type="spellEnd"/>
      <w:r>
        <w:t>$ をそのまま用い、画像インデックスおよびテキストインデックスに対してコサイン類似度検索を行う 。RRFによる順位統合の際、画像インデックスから得られる順位は「図面と機能文の緩やかな一致（幾何学的類似）」を捉え、テキストインデックスから得られる順位は「純粋な機能セマンティクスの一致」を捉える 。双方のインデックスに格納されたベクトルが完全に重</w:t>
      </w:r>
      <w:r>
        <w:rPr>
          <w:rFonts w:hint="eastAsia"/>
        </w:rPr>
        <w:t>複した情報（類似度</w:t>
      </w:r>
      <w:r>
        <w:t>1.0の冗長空間）に陥っていないため、RRFは異なる直交特徴（形状の類似性と、機能の類似性）の双方を高精度に反映した極めて頑健な相乗統合スコアを提示できるようになる 。5. 結論デザインパテントの検索において、画像とテキストが本質的に有する情報の不一致（モダリティの相補性）を正しく認識し、過度な同一化を排除することは、検索適合率を飛躍的に向上させるための鍵である 。本調査により明らかになった</w:t>
      </w:r>
      <w:proofErr w:type="spellStart"/>
      <w:r>
        <w:t>DeCUR</w:t>
      </w:r>
      <w:proofErr w:type="spellEnd"/>
      <w:r>
        <w:t>（次元空間の明示的分離）やAdaptive Barlow Twins（ターゲット相関の制限</w:t>
      </w:r>
      <w:r>
        <w:rPr>
          <w:rFonts w:hint="eastAsia"/>
        </w:rPr>
        <w:t>）、さらに最先端の</w:t>
      </w:r>
      <w:proofErr w:type="spellStart"/>
      <w:r>
        <w:t>COrAL</w:t>
      </w:r>
      <w:proofErr w:type="spellEnd"/>
      <w:r>
        <w:t>やDAGRといった幾何学的アプローチは、いずれも共有表現における情報損失を数学的に防ぐ手法を提示している 。これらの中から、既存の強固なエンコーダ資産（CLIPおよびSentence-Transformers）を凍結したまま、軽量な学習可能射影ヘッドを追加し、目的関数を部分アライメントあるいは次元デカップリングの損失へと置き換える設計を提案した 。このアップデートにより、形状が持つ空間情報と、テキストが有する生活シナリオ・機能情報をそれぞれ最大限に保存しつつ、高度なマルチモーダル</w:t>
      </w:r>
      <w:r>
        <w:rPr>
          <w:rFonts w:hint="eastAsia"/>
        </w:rPr>
        <w:t>意匠検索システムが実現可能となる</w:t>
      </w:r>
      <w:r>
        <w:t xml:space="preserve"> 。</w:t>
      </w:r>
    </w:p>
    <w:sectPr w:rsidR="00012CF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3EA"/>
    <w:rsid w:val="00012CFE"/>
    <w:rsid w:val="00061850"/>
    <w:rsid w:val="002D6D23"/>
    <w:rsid w:val="007853EA"/>
    <w:rsid w:val="00851774"/>
    <w:rsid w:val="00B94698"/>
    <w:rsid w:val="00F368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17047BE"/>
  <w15:chartTrackingRefBased/>
  <w15:docId w15:val="{126FFB1D-933C-4FEB-B090-D3F1A17B7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853E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853E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853E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853E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853E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853E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853E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853E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853E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853E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853E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853E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853E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853E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853E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853E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853E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853E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853E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853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53E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853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53EA"/>
    <w:pPr>
      <w:spacing w:before="160"/>
      <w:jc w:val="center"/>
    </w:pPr>
    <w:rPr>
      <w:i/>
      <w:iCs/>
      <w:color w:val="404040" w:themeColor="text1" w:themeTint="BF"/>
    </w:rPr>
  </w:style>
  <w:style w:type="character" w:customStyle="1" w:styleId="a8">
    <w:name w:val="引用文 (文字)"/>
    <w:basedOn w:val="a0"/>
    <w:link w:val="a7"/>
    <w:uiPriority w:val="29"/>
    <w:rsid w:val="007853EA"/>
    <w:rPr>
      <w:i/>
      <w:iCs/>
      <w:color w:val="404040" w:themeColor="text1" w:themeTint="BF"/>
    </w:rPr>
  </w:style>
  <w:style w:type="paragraph" w:styleId="a9">
    <w:name w:val="List Paragraph"/>
    <w:basedOn w:val="a"/>
    <w:uiPriority w:val="34"/>
    <w:qFormat/>
    <w:rsid w:val="007853EA"/>
    <w:pPr>
      <w:ind w:left="720"/>
      <w:contextualSpacing/>
    </w:pPr>
  </w:style>
  <w:style w:type="character" w:styleId="21">
    <w:name w:val="Intense Emphasis"/>
    <w:basedOn w:val="a0"/>
    <w:uiPriority w:val="21"/>
    <w:qFormat/>
    <w:rsid w:val="007853EA"/>
    <w:rPr>
      <w:i/>
      <w:iCs/>
      <w:color w:val="0F4761" w:themeColor="accent1" w:themeShade="BF"/>
    </w:rPr>
  </w:style>
  <w:style w:type="paragraph" w:styleId="22">
    <w:name w:val="Intense Quote"/>
    <w:basedOn w:val="a"/>
    <w:next w:val="a"/>
    <w:link w:val="23"/>
    <w:uiPriority w:val="30"/>
    <w:qFormat/>
    <w:rsid w:val="00785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853EA"/>
    <w:rPr>
      <w:i/>
      <w:iCs/>
      <w:color w:val="0F4761" w:themeColor="accent1" w:themeShade="BF"/>
    </w:rPr>
  </w:style>
  <w:style w:type="character" w:styleId="24">
    <w:name w:val="Intense Reference"/>
    <w:basedOn w:val="a0"/>
    <w:uiPriority w:val="32"/>
    <w:qFormat/>
    <w:rsid w:val="007853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1745</Words>
  <Characters>9949</Characters>
  <Application>Microsoft Office Word</Application>
  <DocSecurity>0</DocSecurity>
  <Lines>82</Lines>
  <Paragraphs>23</Paragraphs>
  <ScaleCrop>false</ScaleCrop>
  <Company/>
  <LinksUpToDate>false</LinksUpToDate>
  <CharactersWithSpaces>11671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大喜 藤原</dc:creator>
  <cp:keywords/>
  <dc:description/>
  <cp:lastModifiedBy>大喜 藤原</cp:lastModifiedBy>
  <cp:revision>1</cp:revision>
  <dcterms:created xsi:type="dcterms:W3CDTF">2026-06-09T14:11:00Z</dcterms:created>
  <dcterms:modified xsi:type="dcterms:W3CDTF">2026-06-09T14:11:00Z</dcterms:modified>
</cp:coreProperties>
</file>