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26AE" w14:textId="68D5594D" w:rsidR="002930E3" w:rsidRDefault="009C26E6">
      <w:r>
        <w:t>c</w:t>
      </w:r>
    </w:p>
    <w:sectPr w:rsidR="002930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7"/>
    <w:rsid w:val="002930E3"/>
    <w:rsid w:val="003536B7"/>
    <w:rsid w:val="009C26E6"/>
    <w:rsid w:val="009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9B6E"/>
  <w15:chartTrackingRefBased/>
  <w15:docId w15:val="{5D63B80D-41C4-D74C-B8F7-9193624C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石井　達也</dc:creator>
  <cp:keywords/>
  <dc:description/>
  <cp:lastModifiedBy>石井　達也</cp:lastModifiedBy>
  <cp:revision>2</cp:revision>
  <dcterms:created xsi:type="dcterms:W3CDTF">2023-10-27T14:07:00Z</dcterms:created>
  <dcterms:modified xsi:type="dcterms:W3CDTF">2023-10-27T14:08:00Z</dcterms:modified>
</cp:coreProperties>
</file>