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9F99C" w14:textId="77777777" w:rsidR="006E32DE" w:rsidRPr="004A4DA3" w:rsidRDefault="006E32DE" w:rsidP="006E32DE">
      <w:pPr>
        <w:pStyle w:val="2"/>
      </w:pPr>
      <w:bookmarkStart w:id="0" w:name="_Toc176271439"/>
      <w:r w:rsidRPr="004A4DA3">
        <w:t>自动售货机销售数据探索分析</w:t>
      </w:r>
      <w:bookmarkEnd w:id="0"/>
    </w:p>
    <w:p w14:paraId="7BE9CDA1" w14:textId="77777777" w:rsidR="006E32DE" w:rsidRPr="004A4DA3" w:rsidRDefault="006E32DE" w:rsidP="006E32DE">
      <w:pPr>
        <w:pStyle w:val="3"/>
      </w:pPr>
      <w:r w:rsidRPr="004A4DA3">
        <w:rPr>
          <w:rFonts w:hint="eastAsia"/>
        </w:rPr>
        <w:t>一、项目背景</w:t>
      </w:r>
    </w:p>
    <w:p w14:paraId="53829246" w14:textId="77777777" w:rsidR="006E32DE" w:rsidRPr="00D71CC6" w:rsidRDefault="006E32DE" w:rsidP="006E32DE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D71CC6">
        <w:rPr>
          <w:rFonts w:ascii="Times New Roman" w:eastAsia="仿宋" w:hAnsi="Times New Roman" w:hint="eastAsia"/>
        </w:rPr>
        <w:t>本数据</w:t>
      </w:r>
      <w:proofErr w:type="gramStart"/>
      <w:r w:rsidRPr="00D71CC6">
        <w:rPr>
          <w:rFonts w:ascii="Times New Roman" w:eastAsia="仿宋" w:hAnsi="Times New Roman" w:hint="eastAsia"/>
        </w:rPr>
        <w:t>集代表</w:t>
      </w:r>
      <w:proofErr w:type="gramEnd"/>
      <w:r w:rsidRPr="00D71CC6">
        <w:rPr>
          <w:rFonts w:ascii="Times New Roman" w:eastAsia="仿宋" w:hAnsi="Times New Roman" w:hint="eastAsia"/>
        </w:rPr>
        <w:t>了新泽西州中部各个地点的售货机数据。这些地点包括图书馆、商场、办公地点和制造地点，可以利用数据来了解不同地点的用户行为、整体偏好和趋势。</w:t>
      </w:r>
    </w:p>
    <w:p w14:paraId="533259C6" w14:textId="77777777" w:rsidR="006E32DE" w:rsidRPr="00D71CC6" w:rsidRDefault="006E32DE" w:rsidP="006E32DE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D71CC6">
        <w:rPr>
          <w:rFonts w:ascii="Times New Roman" w:eastAsia="仿宋" w:hAnsi="Times New Roman" w:hint="eastAsia"/>
        </w:rPr>
        <w:t>售货机的位置信息如下：</w:t>
      </w:r>
    </w:p>
    <w:p w14:paraId="4DAAF2AC" w14:textId="77777777" w:rsidR="006E32DE" w:rsidRPr="00D71CC6" w:rsidRDefault="006E32DE" w:rsidP="006E32DE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D71CC6">
        <w:rPr>
          <w:rFonts w:ascii="Times New Roman" w:eastAsia="仿宋" w:hAnsi="Times New Roman" w:hint="eastAsia"/>
        </w:rPr>
        <w:t>(1) Gutten Plans</w:t>
      </w:r>
      <w:r w:rsidRPr="00D71CC6">
        <w:rPr>
          <w:rFonts w:ascii="Times New Roman" w:eastAsia="仿宋" w:hAnsi="Times New Roman" w:hint="eastAsia"/>
        </w:rPr>
        <w:t>：一家</w:t>
      </w:r>
      <w:r w:rsidRPr="00D71CC6">
        <w:rPr>
          <w:rFonts w:ascii="Times New Roman" w:eastAsia="仿宋" w:hAnsi="Times New Roman" w:hint="eastAsia"/>
        </w:rPr>
        <w:t xml:space="preserve"> 24</w:t>
      </w:r>
      <w:r w:rsidRPr="00D71CC6">
        <w:rPr>
          <w:rFonts w:ascii="Times New Roman" w:eastAsia="仿宋" w:hAnsi="Times New Roman" w:hint="eastAsia"/>
        </w:rPr>
        <w:t>小时</w:t>
      </w:r>
      <w:r w:rsidRPr="00D71CC6">
        <w:rPr>
          <w:rFonts w:ascii="Times New Roman" w:eastAsia="仿宋" w:hAnsi="Times New Roman" w:hint="eastAsia"/>
        </w:rPr>
        <w:t>/5</w:t>
      </w:r>
      <w:r w:rsidRPr="00D71CC6">
        <w:rPr>
          <w:rFonts w:ascii="Times New Roman" w:eastAsia="仿宋" w:hAnsi="Times New Roman" w:hint="eastAsia"/>
        </w:rPr>
        <w:t>天</w:t>
      </w:r>
      <w:r w:rsidRPr="00D71CC6">
        <w:rPr>
          <w:rFonts w:ascii="Times New Roman" w:eastAsia="仿宋" w:hAnsi="Times New Roman" w:hint="eastAsia"/>
        </w:rPr>
        <w:t xml:space="preserve"> </w:t>
      </w:r>
      <w:r w:rsidRPr="00D71CC6">
        <w:rPr>
          <w:rFonts w:ascii="Times New Roman" w:eastAsia="仿宋" w:hAnsi="Times New Roman" w:hint="eastAsia"/>
        </w:rPr>
        <w:t>营业的冷冻面团专业公司。分配的售货机是：</w:t>
      </w:r>
      <w:proofErr w:type="spellStart"/>
      <w:r w:rsidRPr="00D71CC6">
        <w:rPr>
          <w:rFonts w:ascii="Times New Roman" w:eastAsia="仿宋" w:hAnsi="Times New Roman" w:hint="eastAsia"/>
        </w:rPr>
        <w:t>GuttenPlans</w:t>
      </w:r>
      <w:proofErr w:type="spellEnd"/>
      <w:r w:rsidRPr="00D71CC6">
        <w:rPr>
          <w:rFonts w:ascii="Times New Roman" w:eastAsia="仿宋" w:hAnsi="Times New Roman" w:hint="eastAsia"/>
        </w:rPr>
        <w:t xml:space="preserve"> x 1367</w:t>
      </w:r>
    </w:p>
    <w:p w14:paraId="322C7FFC" w14:textId="77777777" w:rsidR="006E32DE" w:rsidRPr="00D71CC6" w:rsidRDefault="006E32DE" w:rsidP="006E32DE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D71CC6">
        <w:rPr>
          <w:rFonts w:ascii="Times New Roman" w:eastAsia="仿宋" w:hAnsi="Times New Roman" w:hint="eastAsia"/>
        </w:rPr>
        <w:t xml:space="preserve">(2) EB </w:t>
      </w:r>
      <w:r w:rsidRPr="00D71CC6">
        <w:rPr>
          <w:rFonts w:ascii="Times New Roman" w:eastAsia="仿宋" w:hAnsi="Times New Roman" w:hint="eastAsia"/>
        </w:rPr>
        <w:t>公共图书馆：每周</w:t>
      </w:r>
      <w:r w:rsidRPr="00D71CC6">
        <w:rPr>
          <w:rFonts w:ascii="Times New Roman" w:eastAsia="仿宋" w:hAnsi="Times New Roman" w:hint="eastAsia"/>
        </w:rPr>
        <w:t>5-6</w:t>
      </w:r>
      <w:r w:rsidRPr="00D71CC6">
        <w:rPr>
          <w:rFonts w:ascii="Times New Roman" w:eastAsia="仿宋" w:hAnsi="Times New Roman" w:hint="eastAsia"/>
        </w:rPr>
        <w:t>天有大量人流的公共图书馆。分配的售货机是：</w:t>
      </w:r>
      <w:r w:rsidRPr="00D71CC6">
        <w:rPr>
          <w:rFonts w:ascii="Times New Roman" w:eastAsia="仿宋" w:hAnsi="Times New Roman" w:hint="eastAsia"/>
        </w:rPr>
        <w:t>EB Public Library x1380</w:t>
      </w:r>
    </w:p>
    <w:p w14:paraId="7036B5AB" w14:textId="77777777" w:rsidR="006E32DE" w:rsidRPr="00D71CC6" w:rsidRDefault="006E32DE" w:rsidP="006E32DE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D71CC6">
        <w:rPr>
          <w:rFonts w:ascii="Times New Roman" w:eastAsia="仿宋" w:hAnsi="Times New Roman" w:hint="eastAsia"/>
        </w:rPr>
        <w:t xml:space="preserve">(3) Brunswick </w:t>
      </w:r>
      <w:r w:rsidRPr="00D71CC6">
        <w:rPr>
          <w:rFonts w:ascii="Times New Roman" w:eastAsia="仿宋" w:hAnsi="Times New Roman" w:hint="eastAsia"/>
        </w:rPr>
        <w:t>广场商场：每周</w:t>
      </w:r>
      <w:r w:rsidRPr="00D71CC6">
        <w:rPr>
          <w:rFonts w:ascii="Times New Roman" w:eastAsia="仿宋" w:hAnsi="Times New Roman" w:hint="eastAsia"/>
        </w:rPr>
        <w:t>7</w:t>
      </w:r>
      <w:r w:rsidRPr="00D71CC6">
        <w:rPr>
          <w:rFonts w:ascii="Times New Roman" w:eastAsia="仿宋" w:hAnsi="Times New Roman" w:hint="eastAsia"/>
        </w:rPr>
        <w:t>天有平均人流量的商场。分配的售货机是：</w:t>
      </w:r>
      <w:r w:rsidRPr="00D71CC6">
        <w:rPr>
          <w:rFonts w:ascii="Times New Roman" w:eastAsia="仿宋" w:hAnsi="Times New Roman" w:hint="eastAsia"/>
        </w:rPr>
        <w:t>BSQ Mall x1364 - Zales</w:t>
      </w:r>
      <w:r w:rsidRPr="00D71CC6">
        <w:rPr>
          <w:rFonts w:ascii="Times New Roman" w:eastAsia="仿宋" w:hAnsi="Times New Roman" w:hint="eastAsia"/>
        </w:rPr>
        <w:t>，</w:t>
      </w:r>
      <w:r w:rsidRPr="00D71CC6">
        <w:rPr>
          <w:rFonts w:ascii="Times New Roman" w:eastAsia="仿宋" w:hAnsi="Times New Roman" w:hint="eastAsia"/>
        </w:rPr>
        <w:t>BSQ Mall x1366 - ATT</w:t>
      </w:r>
    </w:p>
    <w:p w14:paraId="7DE45A20" w14:textId="77777777" w:rsidR="006E32DE" w:rsidRPr="004A4DA3" w:rsidRDefault="006E32DE" w:rsidP="006E32DE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D71CC6">
        <w:rPr>
          <w:rFonts w:ascii="Times New Roman" w:eastAsia="仿宋" w:hAnsi="Times New Roman" w:hint="eastAsia"/>
        </w:rPr>
        <w:t>(4) Earle Asphalt</w:t>
      </w:r>
      <w:r w:rsidRPr="00D71CC6">
        <w:rPr>
          <w:rFonts w:ascii="Times New Roman" w:eastAsia="仿宋" w:hAnsi="Times New Roman" w:hint="eastAsia"/>
        </w:rPr>
        <w:t>：</w:t>
      </w:r>
      <w:proofErr w:type="gramStart"/>
      <w:r w:rsidRPr="00D71CC6">
        <w:rPr>
          <w:rFonts w:ascii="Times New Roman" w:eastAsia="仿宋" w:hAnsi="Times New Roman" w:hint="eastAsia"/>
        </w:rPr>
        <w:t>一家每</w:t>
      </w:r>
      <w:proofErr w:type="gramEnd"/>
      <w:r w:rsidRPr="00D71CC6">
        <w:rPr>
          <w:rFonts w:ascii="Times New Roman" w:eastAsia="仿宋" w:hAnsi="Times New Roman" w:hint="eastAsia"/>
        </w:rPr>
        <w:t>周</w:t>
      </w:r>
      <w:r w:rsidRPr="00D71CC6">
        <w:rPr>
          <w:rFonts w:ascii="Times New Roman" w:eastAsia="仿宋" w:hAnsi="Times New Roman" w:hint="eastAsia"/>
        </w:rPr>
        <w:t>5</w:t>
      </w:r>
      <w:r w:rsidRPr="00D71CC6">
        <w:rPr>
          <w:rFonts w:ascii="Times New Roman" w:eastAsia="仿宋" w:hAnsi="Times New Roman" w:hint="eastAsia"/>
        </w:rPr>
        <w:t>天营业的建筑工程公司。分配的售货机是：</w:t>
      </w:r>
      <w:r w:rsidRPr="00D71CC6">
        <w:rPr>
          <w:rFonts w:ascii="Times New Roman" w:eastAsia="仿宋" w:hAnsi="Times New Roman" w:hint="eastAsia"/>
        </w:rPr>
        <w:t>Earle Asphalt x1371</w:t>
      </w:r>
    </w:p>
    <w:p w14:paraId="3C628B51" w14:textId="77777777" w:rsidR="006E32DE" w:rsidRPr="004A4DA3" w:rsidRDefault="006E32DE" w:rsidP="006E32DE">
      <w:pPr>
        <w:pStyle w:val="3"/>
      </w:pPr>
      <w:r w:rsidRPr="004A4DA3">
        <w:rPr>
          <w:rFonts w:hint="eastAsia"/>
        </w:rPr>
        <w:t>二、问题描述</w:t>
      </w:r>
    </w:p>
    <w:p w14:paraId="2B87687C" w14:textId="77777777" w:rsidR="006E32DE" w:rsidRPr="00894F61" w:rsidRDefault="006E32DE" w:rsidP="006E32DE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894F61">
        <w:rPr>
          <w:rFonts w:ascii="Times New Roman" w:eastAsia="仿宋" w:hAnsi="Times New Roman" w:hint="eastAsia"/>
        </w:rPr>
        <w:t>自动售货机销售数据</w:t>
      </w:r>
      <w:r w:rsidRPr="00894F61">
        <w:rPr>
          <w:rFonts w:ascii="Times New Roman" w:eastAsia="仿宋" w:hAnsi="Times New Roman" w:hint="eastAsia"/>
        </w:rPr>
        <w:t>EDA</w:t>
      </w:r>
    </w:p>
    <w:p w14:paraId="04C03085" w14:textId="77777777" w:rsidR="006E32DE" w:rsidRPr="00894F61" w:rsidRDefault="006E32DE" w:rsidP="006E32DE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894F61">
        <w:rPr>
          <w:rFonts w:ascii="Times New Roman" w:eastAsia="仿宋" w:hAnsi="Times New Roman" w:hint="eastAsia"/>
        </w:rPr>
        <w:t>不同地点用户消费偏好</w:t>
      </w:r>
    </w:p>
    <w:p w14:paraId="5C121F21" w14:textId="77777777" w:rsidR="006E32DE" w:rsidRPr="00894F61" w:rsidRDefault="006E32DE" w:rsidP="006E32DE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894F61">
        <w:rPr>
          <w:rFonts w:ascii="Times New Roman" w:eastAsia="仿宋" w:hAnsi="Times New Roman" w:hint="eastAsia"/>
        </w:rPr>
        <w:t>自动售货机投放优化建议</w:t>
      </w:r>
    </w:p>
    <w:p w14:paraId="3E411366" w14:textId="77777777" w:rsidR="006E32DE" w:rsidRPr="004A4DA3" w:rsidRDefault="006E32DE" w:rsidP="006E32DE">
      <w:pPr>
        <w:pStyle w:val="3"/>
      </w:pPr>
      <w:r w:rsidRPr="004A4DA3">
        <w:rPr>
          <w:rFonts w:hint="eastAsia"/>
        </w:rPr>
        <w:t>三、数据描述</w:t>
      </w:r>
    </w:p>
    <w:tbl>
      <w:tblPr>
        <w:tblStyle w:val="11"/>
        <w:tblW w:w="8522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6E32DE" w:rsidRPr="00D71CC6" w14:paraId="52F3421C" w14:textId="77777777" w:rsidTr="00A27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809" w:type="dxa"/>
            <w:noWrap/>
            <w:hideMark/>
          </w:tcPr>
          <w:p w14:paraId="619204CC" w14:textId="77777777" w:rsidR="006E32DE" w:rsidRPr="00D71CC6" w:rsidRDefault="006E32DE" w:rsidP="00A2767E">
            <w:pPr>
              <w:spacing w:line="560" w:lineRule="exact"/>
              <w:jc w:val="left"/>
              <w:rPr>
                <w:bCs/>
              </w:rPr>
            </w:pPr>
            <w:r w:rsidRPr="00D71CC6">
              <w:rPr>
                <w:bCs/>
              </w:rPr>
              <w:t>字段</w:t>
            </w:r>
          </w:p>
        </w:tc>
        <w:tc>
          <w:tcPr>
            <w:tcW w:w="6713" w:type="dxa"/>
            <w:noWrap/>
            <w:hideMark/>
          </w:tcPr>
          <w:p w14:paraId="39CEF0A8" w14:textId="77777777" w:rsidR="006E32DE" w:rsidRPr="00D71CC6" w:rsidRDefault="006E32DE" w:rsidP="00A2767E">
            <w:pPr>
              <w:spacing w:line="560" w:lineRule="exact"/>
              <w:jc w:val="left"/>
              <w:rPr>
                <w:bCs/>
              </w:rPr>
            </w:pPr>
            <w:r w:rsidRPr="00D71CC6">
              <w:rPr>
                <w:bCs/>
              </w:rPr>
              <w:t>说明</w:t>
            </w:r>
          </w:p>
        </w:tc>
      </w:tr>
      <w:tr w:rsidR="006E32DE" w:rsidRPr="00D71CC6" w14:paraId="144F8460" w14:textId="77777777" w:rsidTr="00A2767E">
        <w:trPr>
          <w:trHeight w:val="567"/>
        </w:trPr>
        <w:tc>
          <w:tcPr>
            <w:tcW w:w="1809" w:type="dxa"/>
            <w:hideMark/>
          </w:tcPr>
          <w:p w14:paraId="593C0749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Status</w:t>
            </w:r>
          </w:p>
        </w:tc>
        <w:tc>
          <w:tcPr>
            <w:tcW w:w="6713" w:type="dxa"/>
            <w:hideMark/>
          </w:tcPr>
          <w:p w14:paraId="6EF05090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代表机器数据是否被成功处理</w:t>
            </w:r>
          </w:p>
        </w:tc>
      </w:tr>
      <w:tr w:rsidR="006E32DE" w:rsidRPr="00D71CC6" w14:paraId="12B8FEFA" w14:textId="77777777" w:rsidTr="00A2767E">
        <w:trPr>
          <w:trHeight w:val="567"/>
        </w:trPr>
        <w:tc>
          <w:tcPr>
            <w:tcW w:w="1809" w:type="dxa"/>
            <w:hideMark/>
          </w:tcPr>
          <w:p w14:paraId="49960541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Device ID</w:t>
            </w:r>
          </w:p>
        </w:tc>
        <w:tc>
          <w:tcPr>
            <w:tcW w:w="6713" w:type="dxa"/>
            <w:hideMark/>
          </w:tcPr>
          <w:p w14:paraId="1B54792A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唯一电子标识符</w:t>
            </w:r>
            <w:r w:rsidRPr="00D71CC6">
              <w:t>(</w:t>
            </w:r>
            <w:r w:rsidRPr="00D71CC6">
              <w:t>也称为</w:t>
            </w:r>
            <w:proofErr w:type="spellStart"/>
            <w:r w:rsidRPr="00D71CC6">
              <w:t>ePort</w:t>
            </w:r>
            <w:proofErr w:type="spellEnd"/>
            <w:r w:rsidRPr="00D71CC6">
              <w:t>)</w:t>
            </w:r>
            <w:r w:rsidRPr="00D71CC6">
              <w:t>用于售货机。每台机器分配一个唯一的</w:t>
            </w:r>
            <w:proofErr w:type="spellStart"/>
            <w:r w:rsidRPr="00D71CC6">
              <w:t>ePrt</w:t>
            </w:r>
            <w:proofErr w:type="spellEnd"/>
            <w:r w:rsidRPr="00D71CC6">
              <w:t>设备</w:t>
            </w:r>
          </w:p>
        </w:tc>
      </w:tr>
      <w:tr w:rsidR="006E32DE" w:rsidRPr="00D71CC6" w14:paraId="54DFDCB0" w14:textId="77777777" w:rsidTr="00A2767E">
        <w:trPr>
          <w:trHeight w:val="567"/>
        </w:trPr>
        <w:tc>
          <w:tcPr>
            <w:tcW w:w="1809" w:type="dxa"/>
            <w:hideMark/>
          </w:tcPr>
          <w:p w14:paraId="5E1A7191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lastRenderedPageBreak/>
              <w:t>Location</w:t>
            </w:r>
          </w:p>
        </w:tc>
        <w:tc>
          <w:tcPr>
            <w:tcW w:w="6713" w:type="dxa"/>
            <w:hideMark/>
          </w:tcPr>
          <w:p w14:paraId="3783C315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表示售货机的位置</w:t>
            </w:r>
          </w:p>
        </w:tc>
      </w:tr>
      <w:tr w:rsidR="006E32DE" w:rsidRPr="00D71CC6" w14:paraId="54C02CC6" w14:textId="77777777" w:rsidTr="00A2767E">
        <w:trPr>
          <w:trHeight w:val="567"/>
        </w:trPr>
        <w:tc>
          <w:tcPr>
            <w:tcW w:w="1809" w:type="dxa"/>
            <w:hideMark/>
          </w:tcPr>
          <w:p w14:paraId="2B222088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Machine</w:t>
            </w:r>
          </w:p>
        </w:tc>
        <w:tc>
          <w:tcPr>
            <w:tcW w:w="6713" w:type="dxa"/>
            <w:hideMark/>
          </w:tcPr>
          <w:p w14:paraId="5746DE04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用户友好的机器名称</w:t>
            </w:r>
          </w:p>
        </w:tc>
      </w:tr>
      <w:tr w:rsidR="006E32DE" w:rsidRPr="00D71CC6" w14:paraId="4802C6DC" w14:textId="77777777" w:rsidTr="00A2767E">
        <w:trPr>
          <w:trHeight w:val="567"/>
        </w:trPr>
        <w:tc>
          <w:tcPr>
            <w:tcW w:w="1809" w:type="dxa"/>
            <w:hideMark/>
          </w:tcPr>
          <w:p w14:paraId="6B82824A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Product</w:t>
            </w:r>
          </w:p>
        </w:tc>
        <w:tc>
          <w:tcPr>
            <w:tcW w:w="6713" w:type="dxa"/>
            <w:hideMark/>
          </w:tcPr>
          <w:p w14:paraId="08CD5356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从机器售出的产品</w:t>
            </w:r>
          </w:p>
        </w:tc>
      </w:tr>
      <w:tr w:rsidR="006E32DE" w:rsidRPr="00D71CC6" w14:paraId="7378E8EE" w14:textId="77777777" w:rsidTr="00A2767E">
        <w:trPr>
          <w:trHeight w:val="567"/>
        </w:trPr>
        <w:tc>
          <w:tcPr>
            <w:tcW w:w="1809" w:type="dxa"/>
            <w:hideMark/>
          </w:tcPr>
          <w:p w14:paraId="2D93BDBD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Category</w:t>
            </w:r>
          </w:p>
        </w:tc>
        <w:tc>
          <w:tcPr>
            <w:tcW w:w="6713" w:type="dxa"/>
            <w:hideMark/>
          </w:tcPr>
          <w:p w14:paraId="17E2D102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碳酸饮料</w:t>
            </w:r>
            <w:r w:rsidRPr="00D71CC6">
              <w:t>/</w:t>
            </w:r>
            <w:r w:rsidRPr="00D71CC6">
              <w:t>食物</w:t>
            </w:r>
            <w:r w:rsidRPr="00D71CC6">
              <w:t>/</w:t>
            </w:r>
            <w:r w:rsidRPr="00D71CC6">
              <w:t>非碳酸饮料</w:t>
            </w:r>
            <w:r w:rsidRPr="00D71CC6">
              <w:t>/</w:t>
            </w:r>
            <w:r w:rsidRPr="00D71CC6">
              <w:t>水</w:t>
            </w:r>
          </w:p>
        </w:tc>
      </w:tr>
      <w:tr w:rsidR="006E32DE" w:rsidRPr="00D71CC6" w14:paraId="46BB81EE" w14:textId="77777777" w:rsidTr="00A2767E">
        <w:trPr>
          <w:trHeight w:val="567"/>
        </w:trPr>
        <w:tc>
          <w:tcPr>
            <w:tcW w:w="1809" w:type="dxa"/>
            <w:hideMark/>
          </w:tcPr>
          <w:p w14:paraId="008CDCF0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Transaction</w:t>
            </w:r>
          </w:p>
        </w:tc>
        <w:tc>
          <w:tcPr>
            <w:tcW w:w="6713" w:type="dxa"/>
            <w:hideMark/>
          </w:tcPr>
          <w:p w14:paraId="37049B03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每次交易的唯一标识符</w:t>
            </w:r>
          </w:p>
        </w:tc>
      </w:tr>
      <w:tr w:rsidR="006E32DE" w:rsidRPr="00D71CC6" w14:paraId="6677CA28" w14:textId="77777777" w:rsidTr="00A2767E">
        <w:trPr>
          <w:trHeight w:val="567"/>
        </w:trPr>
        <w:tc>
          <w:tcPr>
            <w:tcW w:w="1809" w:type="dxa"/>
            <w:hideMark/>
          </w:tcPr>
          <w:p w14:paraId="2274637A" w14:textId="77777777" w:rsidR="006E32DE" w:rsidRPr="00D71CC6" w:rsidRDefault="006E32DE" w:rsidP="00A2767E">
            <w:pPr>
              <w:spacing w:line="560" w:lineRule="exact"/>
              <w:jc w:val="left"/>
            </w:pPr>
            <w:proofErr w:type="spellStart"/>
            <w:r w:rsidRPr="00D71CC6">
              <w:t>TransDate</w:t>
            </w:r>
            <w:proofErr w:type="spellEnd"/>
          </w:p>
        </w:tc>
        <w:tc>
          <w:tcPr>
            <w:tcW w:w="6713" w:type="dxa"/>
            <w:hideMark/>
          </w:tcPr>
          <w:p w14:paraId="6618F4E4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交易的日期和时间</w:t>
            </w:r>
          </w:p>
        </w:tc>
      </w:tr>
      <w:tr w:rsidR="006E32DE" w:rsidRPr="00D71CC6" w14:paraId="1D7A2994" w14:textId="77777777" w:rsidTr="00A2767E">
        <w:trPr>
          <w:trHeight w:val="567"/>
        </w:trPr>
        <w:tc>
          <w:tcPr>
            <w:tcW w:w="1809" w:type="dxa"/>
            <w:hideMark/>
          </w:tcPr>
          <w:p w14:paraId="1C935FFD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Type</w:t>
            </w:r>
          </w:p>
        </w:tc>
        <w:tc>
          <w:tcPr>
            <w:tcW w:w="6713" w:type="dxa"/>
            <w:hideMark/>
          </w:tcPr>
          <w:p w14:paraId="5CD61F43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交易类型</w:t>
            </w:r>
            <w:r w:rsidRPr="00D71CC6">
              <w:t>(</w:t>
            </w:r>
            <w:r w:rsidRPr="00D71CC6">
              <w:t>现金</w:t>
            </w:r>
            <w:r w:rsidRPr="00D71CC6">
              <w:t>/</w:t>
            </w:r>
            <w:r w:rsidRPr="00D71CC6">
              <w:t>信用</w:t>
            </w:r>
            <w:r w:rsidRPr="00D71CC6">
              <w:t>)</w:t>
            </w:r>
          </w:p>
        </w:tc>
      </w:tr>
      <w:tr w:rsidR="006E32DE" w:rsidRPr="00D71CC6" w14:paraId="349FF610" w14:textId="77777777" w:rsidTr="00A2767E">
        <w:trPr>
          <w:trHeight w:val="567"/>
        </w:trPr>
        <w:tc>
          <w:tcPr>
            <w:tcW w:w="1809" w:type="dxa"/>
            <w:hideMark/>
          </w:tcPr>
          <w:p w14:paraId="7299DD3E" w14:textId="77777777" w:rsidR="006E32DE" w:rsidRPr="00D71CC6" w:rsidRDefault="006E32DE" w:rsidP="00A2767E">
            <w:pPr>
              <w:spacing w:line="560" w:lineRule="exact"/>
              <w:jc w:val="left"/>
            </w:pPr>
            <w:proofErr w:type="spellStart"/>
            <w:r w:rsidRPr="00D71CC6">
              <w:t>RCoil</w:t>
            </w:r>
            <w:proofErr w:type="spellEnd"/>
          </w:p>
        </w:tc>
        <w:tc>
          <w:tcPr>
            <w:tcW w:w="6713" w:type="dxa"/>
            <w:hideMark/>
          </w:tcPr>
          <w:p w14:paraId="13C9827F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用于售出产品的线圈号</w:t>
            </w:r>
            <w:r w:rsidRPr="00D71CC6">
              <w:t>#</w:t>
            </w:r>
          </w:p>
        </w:tc>
      </w:tr>
      <w:tr w:rsidR="006E32DE" w:rsidRPr="00D71CC6" w14:paraId="356090F6" w14:textId="77777777" w:rsidTr="00A2767E">
        <w:trPr>
          <w:trHeight w:val="567"/>
        </w:trPr>
        <w:tc>
          <w:tcPr>
            <w:tcW w:w="1809" w:type="dxa"/>
            <w:hideMark/>
          </w:tcPr>
          <w:p w14:paraId="77AF98EE" w14:textId="77777777" w:rsidR="006E32DE" w:rsidRPr="00D71CC6" w:rsidRDefault="006E32DE" w:rsidP="00A2767E">
            <w:pPr>
              <w:spacing w:line="560" w:lineRule="exact"/>
              <w:jc w:val="left"/>
            </w:pPr>
            <w:proofErr w:type="spellStart"/>
            <w:r w:rsidRPr="00D71CC6">
              <w:t>RPrice</w:t>
            </w:r>
            <w:proofErr w:type="spellEnd"/>
          </w:p>
        </w:tc>
        <w:tc>
          <w:tcPr>
            <w:tcW w:w="6713" w:type="dxa"/>
            <w:hideMark/>
          </w:tcPr>
          <w:p w14:paraId="268AC97D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产品的价格</w:t>
            </w:r>
          </w:p>
        </w:tc>
      </w:tr>
      <w:tr w:rsidR="006E32DE" w:rsidRPr="00D71CC6" w14:paraId="635B65B5" w14:textId="77777777" w:rsidTr="00A2767E">
        <w:trPr>
          <w:trHeight w:val="567"/>
        </w:trPr>
        <w:tc>
          <w:tcPr>
            <w:tcW w:w="1809" w:type="dxa"/>
            <w:hideMark/>
          </w:tcPr>
          <w:p w14:paraId="54A5EAF5" w14:textId="77777777" w:rsidR="006E32DE" w:rsidRPr="00D71CC6" w:rsidRDefault="006E32DE" w:rsidP="00A2767E">
            <w:pPr>
              <w:spacing w:line="560" w:lineRule="exact"/>
              <w:jc w:val="left"/>
            </w:pPr>
            <w:proofErr w:type="spellStart"/>
            <w:r w:rsidRPr="00D71CC6">
              <w:t>RQty</w:t>
            </w:r>
            <w:proofErr w:type="spellEnd"/>
          </w:p>
        </w:tc>
        <w:tc>
          <w:tcPr>
            <w:tcW w:w="6713" w:type="dxa"/>
            <w:hideMark/>
          </w:tcPr>
          <w:p w14:paraId="7C339EAE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已售数量。这通常为</w:t>
            </w:r>
            <w:r w:rsidRPr="00D71CC6">
              <w:t>1,</w:t>
            </w:r>
            <w:r w:rsidRPr="00D71CC6">
              <w:t>但机器可以配置为在一次交易中售出更多商品</w:t>
            </w:r>
          </w:p>
        </w:tc>
      </w:tr>
      <w:tr w:rsidR="006E32DE" w:rsidRPr="00D71CC6" w14:paraId="64C90557" w14:textId="77777777" w:rsidTr="00A2767E">
        <w:trPr>
          <w:trHeight w:val="567"/>
        </w:trPr>
        <w:tc>
          <w:tcPr>
            <w:tcW w:w="1809" w:type="dxa"/>
            <w:hideMark/>
          </w:tcPr>
          <w:p w14:paraId="4459AB31" w14:textId="77777777" w:rsidR="006E32DE" w:rsidRPr="00D71CC6" w:rsidRDefault="006E32DE" w:rsidP="00A2767E">
            <w:pPr>
              <w:spacing w:line="560" w:lineRule="exact"/>
              <w:jc w:val="left"/>
            </w:pPr>
            <w:proofErr w:type="spellStart"/>
            <w:r w:rsidRPr="00D71CC6">
              <w:t>MCoil</w:t>
            </w:r>
            <w:proofErr w:type="spellEnd"/>
          </w:p>
        </w:tc>
        <w:tc>
          <w:tcPr>
            <w:tcW w:w="6713" w:type="dxa"/>
            <w:hideMark/>
          </w:tcPr>
          <w:p w14:paraId="3F0959DB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用于售出产品的映射线圈号</w:t>
            </w:r>
            <w:r w:rsidRPr="00D71CC6">
              <w:t>#(</w:t>
            </w:r>
            <w:r w:rsidRPr="00D71CC6">
              <w:t>来自</w:t>
            </w:r>
            <w:r w:rsidRPr="00D71CC6">
              <w:t>toucan)</w:t>
            </w:r>
          </w:p>
        </w:tc>
      </w:tr>
      <w:tr w:rsidR="006E32DE" w:rsidRPr="00D71CC6" w14:paraId="4C289AF9" w14:textId="77777777" w:rsidTr="00A2767E">
        <w:trPr>
          <w:trHeight w:val="567"/>
        </w:trPr>
        <w:tc>
          <w:tcPr>
            <w:tcW w:w="1809" w:type="dxa"/>
            <w:hideMark/>
          </w:tcPr>
          <w:p w14:paraId="0EDED232" w14:textId="77777777" w:rsidR="006E32DE" w:rsidRPr="00D71CC6" w:rsidRDefault="006E32DE" w:rsidP="00A2767E">
            <w:pPr>
              <w:spacing w:line="560" w:lineRule="exact"/>
              <w:jc w:val="left"/>
            </w:pPr>
            <w:proofErr w:type="spellStart"/>
            <w:r w:rsidRPr="00D71CC6">
              <w:t>MPrice</w:t>
            </w:r>
            <w:proofErr w:type="spellEnd"/>
          </w:p>
        </w:tc>
        <w:tc>
          <w:tcPr>
            <w:tcW w:w="6713" w:type="dxa"/>
            <w:hideMark/>
          </w:tcPr>
          <w:p w14:paraId="153277BF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产品的映射价格</w:t>
            </w:r>
          </w:p>
        </w:tc>
      </w:tr>
      <w:tr w:rsidR="006E32DE" w:rsidRPr="00D71CC6" w14:paraId="0C1E7C67" w14:textId="77777777" w:rsidTr="00A2767E">
        <w:trPr>
          <w:trHeight w:val="567"/>
        </w:trPr>
        <w:tc>
          <w:tcPr>
            <w:tcW w:w="1809" w:type="dxa"/>
            <w:hideMark/>
          </w:tcPr>
          <w:p w14:paraId="4CCE3253" w14:textId="77777777" w:rsidR="006E32DE" w:rsidRPr="00D71CC6" w:rsidRDefault="006E32DE" w:rsidP="00A2767E">
            <w:pPr>
              <w:spacing w:line="560" w:lineRule="exact"/>
              <w:jc w:val="left"/>
            </w:pPr>
            <w:proofErr w:type="spellStart"/>
            <w:r w:rsidRPr="00D71CC6">
              <w:t>MQty</w:t>
            </w:r>
            <w:proofErr w:type="spellEnd"/>
          </w:p>
        </w:tc>
        <w:tc>
          <w:tcPr>
            <w:tcW w:w="6713" w:type="dxa"/>
            <w:hideMark/>
          </w:tcPr>
          <w:p w14:paraId="1D6D7B43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已售映射数量。这通常为</w:t>
            </w:r>
            <w:r w:rsidRPr="00D71CC6">
              <w:t>1,</w:t>
            </w:r>
            <w:r w:rsidRPr="00D71CC6">
              <w:t>但机器可以配置为在一次交易中售出更多商品</w:t>
            </w:r>
          </w:p>
        </w:tc>
      </w:tr>
      <w:tr w:rsidR="006E32DE" w:rsidRPr="00D71CC6" w14:paraId="020CCDDD" w14:textId="77777777" w:rsidTr="00A2767E">
        <w:trPr>
          <w:trHeight w:val="567"/>
        </w:trPr>
        <w:tc>
          <w:tcPr>
            <w:tcW w:w="1809" w:type="dxa"/>
            <w:hideMark/>
          </w:tcPr>
          <w:p w14:paraId="089744B4" w14:textId="77777777" w:rsidR="006E32DE" w:rsidRPr="00D71CC6" w:rsidRDefault="006E32DE" w:rsidP="00A2767E">
            <w:pPr>
              <w:spacing w:line="560" w:lineRule="exact"/>
              <w:jc w:val="left"/>
            </w:pPr>
            <w:proofErr w:type="spellStart"/>
            <w:r w:rsidRPr="00D71CC6">
              <w:t>LineTotal</w:t>
            </w:r>
            <w:proofErr w:type="spellEnd"/>
          </w:p>
        </w:tc>
        <w:tc>
          <w:tcPr>
            <w:tcW w:w="6713" w:type="dxa"/>
            <w:hideMark/>
          </w:tcPr>
          <w:p w14:paraId="2E33533B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每次交易的总销售</w:t>
            </w:r>
          </w:p>
        </w:tc>
      </w:tr>
      <w:tr w:rsidR="006E32DE" w:rsidRPr="00D71CC6" w14:paraId="28A6AFCA" w14:textId="77777777" w:rsidTr="00A2767E">
        <w:trPr>
          <w:trHeight w:val="567"/>
        </w:trPr>
        <w:tc>
          <w:tcPr>
            <w:tcW w:w="1809" w:type="dxa"/>
            <w:hideMark/>
          </w:tcPr>
          <w:p w14:paraId="40423914" w14:textId="77777777" w:rsidR="006E32DE" w:rsidRPr="00D71CC6" w:rsidRDefault="006E32DE" w:rsidP="00A2767E">
            <w:pPr>
              <w:spacing w:line="560" w:lineRule="exact"/>
              <w:jc w:val="left"/>
            </w:pPr>
            <w:proofErr w:type="spellStart"/>
            <w:r w:rsidRPr="00D71CC6">
              <w:t>TransTotal</w:t>
            </w:r>
            <w:proofErr w:type="spellEnd"/>
          </w:p>
        </w:tc>
        <w:tc>
          <w:tcPr>
            <w:tcW w:w="6713" w:type="dxa"/>
            <w:hideMark/>
          </w:tcPr>
          <w:p w14:paraId="47948B09" w14:textId="77777777" w:rsidR="006E32DE" w:rsidRPr="00D71CC6" w:rsidRDefault="006E32DE" w:rsidP="00A2767E">
            <w:pPr>
              <w:spacing w:line="560" w:lineRule="exact"/>
              <w:jc w:val="left"/>
            </w:pPr>
            <w:r w:rsidRPr="00D71CC6">
              <w:t>表示将在信用卡上显示的所有交易的总计。用户可以以</w:t>
            </w:r>
            <w:r w:rsidRPr="00D71CC6">
              <w:t>3</w:t>
            </w:r>
            <w:r w:rsidRPr="00D71CC6">
              <w:t>美元售出一份饮料和</w:t>
            </w:r>
            <w:r w:rsidRPr="00D71CC6">
              <w:t>1.5</w:t>
            </w:r>
            <w:r w:rsidRPr="00D71CC6">
              <w:t>美元一份小吃</w:t>
            </w:r>
            <w:r w:rsidRPr="00D71CC6">
              <w:t>,</w:t>
            </w:r>
            <w:r w:rsidRPr="00D71CC6">
              <w:t>总共</w:t>
            </w:r>
            <w:r w:rsidRPr="00D71CC6">
              <w:t>4.50</w:t>
            </w:r>
            <w:r w:rsidRPr="00D71CC6">
              <w:t>美元</w:t>
            </w:r>
          </w:p>
        </w:tc>
      </w:tr>
      <w:tr w:rsidR="006E32DE" w:rsidRPr="00D71CC6" w14:paraId="136ADFDD" w14:textId="77777777" w:rsidTr="00A2767E">
        <w:trPr>
          <w:trHeight w:val="567"/>
        </w:trPr>
        <w:tc>
          <w:tcPr>
            <w:tcW w:w="1809" w:type="dxa"/>
            <w:hideMark/>
          </w:tcPr>
          <w:p w14:paraId="1DB291DB" w14:textId="77777777" w:rsidR="006E32DE" w:rsidRPr="00D71CC6" w:rsidRDefault="006E32DE" w:rsidP="00A2767E">
            <w:pPr>
              <w:spacing w:line="560" w:lineRule="exact"/>
              <w:jc w:val="left"/>
            </w:pPr>
            <w:proofErr w:type="spellStart"/>
            <w:r w:rsidRPr="00D71CC6">
              <w:t>Prcd</w:t>
            </w:r>
            <w:proofErr w:type="spellEnd"/>
            <w:r w:rsidRPr="00D71CC6">
              <w:t xml:space="preserve"> Date</w:t>
            </w:r>
          </w:p>
        </w:tc>
        <w:tc>
          <w:tcPr>
            <w:tcW w:w="6713" w:type="dxa"/>
            <w:hideMark/>
          </w:tcPr>
          <w:p w14:paraId="66923E3F" w14:textId="77777777" w:rsidR="006E32DE" w:rsidRPr="00D71CC6" w:rsidRDefault="006E32DE" w:rsidP="00A2767E">
            <w:pPr>
              <w:spacing w:line="560" w:lineRule="exact"/>
              <w:jc w:val="left"/>
            </w:pPr>
            <w:proofErr w:type="spellStart"/>
            <w:r w:rsidRPr="00D71CC6">
              <w:t>SeedLive</w:t>
            </w:r>
            <w:proofErr w:type="spellEnd"/>
            <w:r w:rsidRPr="00D71CC6">
              <w:t>(</w:t>
            </w:r>
            <w:r w:rsidRPr="00D71CC6">
              <w:t>用于电子汇总所有交易的实体</w:t>
            </w:r>
            <w:r w:rsidRPr="00D71CC6">
              <w:t>)</w:t>
            </w:r>
            <w:r w:rsidRPr="00D71CC6">
              <w:t>处理交易的日期</w:t>
            </w:r>
          </w:p>
        </w:tc>
      </w:tr>
    </w:tbl>
    <w:p w14:paraId="061AE71F" w14:textId="77777777" w:rsidR="006E32DE" w:rsidRPr="004A4DA3" w:rsidRDefault="006E32DE" w:rsidP="006E32DE">
      <w:pPr>
        <w:pStyle w:val="3"/>
      </w:pPr>
      <w:r w:rsidRPr="004A4DA3">
        <w:rPr>
          <w:rFonts w:hint="eastAsia"/>
        </w:rPr>
        <w:t>四、数据来源</w:t>
      </w:r>
    </w:p>
    <w:p w14:paraId="51214ED3" w14:textId="77777777" w:rsidR="006E32DE" w:rsidRPr="004A4DA3" w:rsidRDefault="006E32DE" w:rsidP="006E32DE">
      <w:pPr>
        <w:spacing w:line="560" w:lineRule="exact"/>
        <w:ind w:firstLineChars="200" w:firstLine="420"/>
        <w:rPr>
          <w:rFonts w:ascii="Times New Roman" w:eastAsia="仿宋" w:hAnsi="Times New Roman"/>
        </w:rPr>
      </w:pPr>
      <w:hyperlink r:id="rId7" w:tgtFrame="_blank" w:history="1">
        <w:r w:rsidRPr="00D71CC6">
          <w:rPr>
            <w:rStyle w:val="af2"/>
            <w:rFonts w:ascii="Times New Roman" w:eastAsia="仿宋" w:hAnsi="Times New Roman"/>
          </w:rPr>
          <w:t>https://www.kaggle.com/datasets/awesomeasingh/vending-machine-sales</w:t>
        </w:r>
      </w:hyperlink>
    </w:p>
    <w:p w14:paraId="05D9E832" w14:textId="77777777" w:rsidR="006E32DE" w:rsidRPr="004A4DA3" w:rsidRDefault="006E32DE" w:rsidP="006E32DE">
      <w:pPr>
        <w:pStyle w:val="3"/>
      </w:pPr>
      <w:r w:rsidRPr="004A4DA3">
        <w:rPr>
          <w:rFonts w:hint="eastAsia"/>
        </w:rPr>
        <w:t>五、分析思路</w:t>
      </w:r>
    </w:p>
    <w:p w14:paraId="13AD7D17" w14:textId="77777777" w:rsidR="006E32DE" w:rsidRPr="004A4DA3" w:rsidRDefault="006E32DE" w:rsidP="006E32DE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D52700">
        <w:rPr>
          <w:rFonts w:ascii="Times New Roman" w:eastAsia="仿宋" w:hAnsi="Times New Roman" w:hint="eastAsia"/>
        </w:rPr>
        <w:t>数据可视化分析</w:t>
      </w:r>
      <w:r>
        <w:rPr>
          <w:rFonts w:ascii="Times New Roman" w:eastAsia="仿宋" w:hAnsi="Times New Roman" w:hint="eastAsia"/>
        </w:rPr>
        <w:t>。</w:t>
      </w:r>
    </w:p>
    <w:p w14:paraId="741B62D5" w14:textId="77777777" w:rsidR="00F005E6" w:rsidRPr="006E32DE" w:rsidRDefault="00F005E6">
      <w:pPr>
        <w:rPr>
          <w:rFonts w:hint="eastAsia"/>
        </w:rPr>
      </w:pPr>
    </w:p>
    <w:sectPr w:rsidR="00F005E6" w:rsidRPr="006E3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ED87F" w14:textId="77777777" w:rsidR="003C53A7" w:rsidRDefault="003C53A7" w:rsidP="006E32DE">
      <w:pPr>
        <w:rPr>
          <w:rFonts w:hint="eastAsia"/>
        </w:rPr>
      </w:pPr>
      <w:r>
        <w:separator/>
      </w:r>
    </w:p>
  </w:endnote>
  <w:endnote w:type="continuationSeparator" w:id="0">
    <w:p w14:paraId="02439836" w14:textId="77777777" w:rsidR="003C53A7" w:rsidRDefault="003C53A7" w:rsidP="006E32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642B7" w14:textId="77777777" w:rsidR="003C53A7" w:rsidRDefault="003C53A7" w:rsidP="006E32DE">
      <w:pPr>
        <w:rPr>
          <w:rFonts w:hint="eastAsia"/>
        </w:rPr>
      </w:pPr>
      <w:r>
        <w:separator/>
      </w:r>
    </w:p>
  </w:footnote>
  <w:footnote w:type="continuationSeparator" w:id="0">
    <w:p w14:paraId="33F8CD92" w14:textId="77777777" w:rsidR="003C53A7" w:rsidRDefault="003C53A7" w:rsidP="006E32D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375"/>
    <w:rsid w:val="000B1B1A"/>
    <w:rsid w:val="003C53A7"/>
    <w:rsid w:val="006E32DE"/>
    <w:rsid w:val="006F5626"/>
    <w:rsid w:val="00AA2375"/>
    <w:rsid w:val="00F005E6"/>
    <w:rsid w:val="00FD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BEC03D9-83CB-4CA0-8AA9-59B76CEF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2D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3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A2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A23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23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23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237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237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237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237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23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A2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A2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23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237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A23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23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23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23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23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2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237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23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23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23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23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23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2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23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237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E32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E32D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E3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E32DE"/>
    <w:rPr>
      <w:sz w:val="18"/>
      <w:szCs w:val="18"/>
    </w:rPr>
  </w:style>
  <w:style w:type="character" w:styleId="af2">
    <w:name w:val="Hyperlink"/>
    <w:basedOn w:val="a0"/>
    <w:uiPriority w:val="99"/>
    <w:unhideWhenUsed/>
    <w:rsid w:val="006E32DE"/>
    <w:rPr>
      <w:color w:val="467886" w:themeColor="hyperlink"/>
      <w:u w:val="single"/>
    </w:rPr>
  </w:style>
  <w:style w:type="table" w:customStyle="1" w:styleId="11">
    <w:name w:val="样式1"/>
    <w:basedOn w:val="a1"/>
    <w:uiPriority w:val="99"/>
    <w:rsid w:val="006E32DE"/>
    <w:pPr>
      <w:spacing w:line="440" w:lineRule="exact"/>
      <w:jc w:val="center"/>
    </w:pPr>
    <w:rPr>
      <w:rFonts w:ascii="Times New Roman" w:eastAsia="仿宋" w:hAnsi="Times New Roman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rFonts w:eastAsia="仿宋"/>
        <w:b/>
        <w:sz w:val="2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wesomeasingh/vending-machine-s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欣蓓 沈</dc:creator>
  <cp:keywords/>
  <dc:description/>
  <cp:lastModifiedBy>欣蓓 沈</cp:lastModifiedBy>
  <cp:revision>2</cp:revision>
  <dcterms:created xsi:type="dcterms:W3CDTF">2024-09-08T15:20:00Z</dcterms:created>
  <dcterms:modified xsi:type="dcterms:W3CDTF">2024-09-08T15:20:00Z</dcterms:modified>
</cp:coreProperties>
</file>