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7E1DB05">
      <w:pPr>
        <w:spacing w:line="345" w:lineRule="auto"/>
      </w:pPr>
    </w:p>
    <w:p w14:paraId="5E9C4248">
      <w:pPr>
        <w:spacing w:line="345" w:lineRule="auto"/>
      </w:pPr>
    </w:p>
    <w:p w14:paraId="2BA79A7A">
      <w:pPr>
        <w:spacing w:line="345" w:lineRule="auto"/>
      </w:pPr>
    </w:p>
    <w:p w14:paraId="57DDF763">
      <w:pPr>
        <w:spacing w:line="345" w:lineRule="auto"/>
      </w:pPr>
    </w:p>
    <w:p w14:paraId="79686C39">
      <w:pPr>
        <w:spacing w:line="345" w:lineRule="auto"/>
      </w:pPr>
    </w:p>
    <w:p w14:paraId="360CD00D">
      <w:pPr>
        <w:spacing w:line="345" w:lineRule="auto"/>
      </w:pPr>
    </w:p>
    <w:p w14:paraId="24965A9E">
      <w:pPr>
        <w:spacing w:before="143" w:line="254" w:lineRule="auto"/>
        <w:ind w:left="2929" w:right="1795" w:hanging="1082"/>
        <w:outlineLvl w:val="0"/>
        <w:rPr>
          <w:rFonts w:ascii="黑体" w:hAnsi="黑体" w:eastAsia="黑体" w:cs="黑体"/>
          <w:sz w:val="44"/>
          <w:szCs w:val="44"/>
          <w:lang w:eastAsia="zh-CN"/>
        </w:rPr>
      </w:pPr>
      <w:r>
        <w:rPr>
          <w:rFonts w:ascii="黑体" w:hAnsi="黑体" w:eastAsia="黑体" w:cs="黑体"/>
          <w:spacing w:val="-4"/>
          <w:sz w:val="44"/>
          <w:szCs w:val="44"/>
          <w:lang w:eastAsia="zh-CN"/>
        </w:rPr>
        <w:t>中华传统调味品风味数字化检测</w:t>
      </w:r>
      <w:bookmarkStart w:id="18" w:name="_GoBack"/>
      <w:bookmarkEnd w:id="18"/>
      <w:r>
        <w:rPr>
          <w:rFonts w:ascii="黑体" w:hAnsi="黑体" w:eastAsia="黑体" w:cs="黑体"/>
          <w:spacing w:val="-4"/>
          <w:sz w:val="44"/>
          <w:szCs w:val="44"/>
          <w:lang w:eastAsia="zh-CN"/>
        </w:rPr>
        <w:t>与智能加工技术攻关</w:t>
      </w:r>
    </w:p>
    <w:p w14:paraId="371F1559">
      <w:pPr>
        <w:spacing w:line="393" w:lineRule="auto"/>
        <w:rPr>
          <w:rFonts w:eastAsiaTheme="minorEastAsia"/>
          <w:lang w:eastAsia="zh-CN"/>
        </w:rPr>
      </w:pPr>
    </w:p>
    <w:p w14:paraId="3E82C8C8">
      <w:pPr>
        <w:spacing w:before="104" w:line="222" w:lineRule="auto"/>
        <w:ind w:left="3608"/>
        <w:rPr>
          <w:rFonts w:ascii="黑体" w:hAnsi="黑体" w:eastAsia="黑体" w:cs="黑体"/>
          <w:sz w:val="32"/>
          <w:szCs w:val="32"/>
          <w:lang w:eastAsia="zh-CN"/>
        </w:rPr>
      </w:pPr>
      <w:r>
        <w:rPr>
          <w:rFonts w:ascii="黑体" w:hAnsi="黑体" w:eastAsia="黑体" w:cs="黑体"/>
          <w:spacing w:val="-2"/>
          <w:sz w:val="32"/>
          <w:szCs w:val="32"/>
          <w:lang w:eastAsia="zh-CN"/>
        </w:rPr>
        <w:t>技术研究成果报告</w:t>
      </w:r>
    </w:p>
    <w:p w14:paraId="3A5D6524">
      <w:pPr>
        <w:spacing w:line="248" w:lineRule="auto"/>
        <w:rPr>
          <w:lang w:eastAsia="zh-CN"/>
        </w:rPr>
      </w:pPr>
    </w:p>
    <w:p w14:paraId="2BFDF0AB">
      <w:pPr>
        <w:spacing w:line="248" w:lineRule="auto"/>
        <w:rPr>
          <w:lang w:eastAsia="zh-CN"/>
        </w:rPr>
      </w:pPr>
    </w:p>
    <w:p w14:paraId="48069AC0">
      <w:pPr>
        <w:spacing w:line="248" w:lineRule="auto"/>
        <w:rPr>
          <w:lang w:eastAsia="zh-CN"/>
        </w:rPr>
      </w:pPr>
    </w:p>
    <w:p w14:paraId="406B8E4B">
      <w:pPr>
        <w:spacing w:line="249" w:lineRule="auto"/>
        <w:rPr>
          <w:rFonts w:eastAsiaTheme="minorEastAsia"/>
          <w:lang w:eastAsia="zh-CN"/>
        </w:rPr>
      </w:pPr>
    </w:p>
    <w:p w14:paraId="793EA537">
      <w:pPr>
        <w:spacing w:line="249" w:lineRule="auto"/>
        <w:rPr>
          <w:rFonts w:eastAsiaTheme="minorEastAsia"/>
          <w:lang w:eastAsia="zh-CN"/>
        </w:rPr>
      </w:pPr>
    </w:p>
    <w:p w14:paraId="7355243E">
      <w:pPr>
        <w:spacing w:line="249" w:lineRule="auto"/>
        <w:rPr>
          <w:rFonts w:eastAsiaTheme="minorEastAsia"/>
          <w:lang w:eastAsia="zh-CN"/>
        </w:rPr>
      </w:pPr>
    </w:p>
    <w:p w14:paraId="245C42B4">
      <w:pPr>
        <w:spacing w:line="249" w:lineRule="auto"/>
        <w:rPr>
          <w:rFonts w:eastAsiaTheme="minorEastAsia"/>
          <w:lang w:eastAsia="zh-CN"/>
        </w:rPr>
      </w:pPr>
    </w:p>
    <w:p w14:paraId="0277C7B0">
      <w:pPr>
        <w:spacing w:line="249" w:lineRule="auto"/>
        <w:rPr>
          <w:rFonts w:eastAsiaTheme="minorEastAsia"/>
          <w:lang w:eastAsia="zh-CN"/>
        </w:rPr>
      </w:pPr>
    </w:p>
    <w:p w14:paraId="48346BAD">
      <w:pPr>
        <w:spacing w:line="249" w:lineRule="auto"/>
        <w:rPr>
          <w:rFonts w:eastAsiaTheme="minorEastAsia"/>
          <w:lang w:eastAsia="zh-CN"/>
        </w:rPr>
      </w:pPr>
    </w:p>
    <w:p w14:paraId="1E13A34B">
      <w:pPr>
        <w:spacing w:line="249" w:lineRule="auto"/>
        <w:rPr>
          <w:rFonts w:eastAsiaTheme="minorEastAsia"/>
          <w:lang w:eastAsia="zh-CN"/>
        </w:rPr>
      </w:pPr>
    </w:p>
    <w:p w14:paraId="726C3DBF">
      <w:pPr>
        <w:spacing w:before="78" w:line="221" w:lineRule="auto"/>
        <w:ind w:left="1642" w:firstLine="636" w:firstLineChars="200"/>
        <w:rPr>
          <w:rFonts w:ascii="宋体" w:hAnsi="宋体" w:eastAsia="宋体" w:cs="宋体"/>
          <w:sz w:val="32"/>
          <w:szCs w:val="32"/>
          <w:lang w:eastAsia="zh-CN"/>
        </w:rPr>
      </w:pPr>
      <w:r>
        <w:rPr>
          <w:rFonts w:ascii="黑体" w:hAnsi="黑体" w:eastAsia="黑体" w:cs="黑体"/>
          <w:spacing w:val="-1"/>
          <w:sz w:val="32"/>
          <w:szCs w:val="32"/>
          <w:lang w:eastAsia="zh-CN"/>
        </w:rPr>
        <w:t>题目编号</w:t>
      </w:r>
      <w:r>
        <w:rPr>
          <w:rFonts w:hint="eastAsia" w:asciiTheme="minorEastAsia" w:hAnsiTheme="minorEastAsia" w:eastAsiaTheme="minorEastAsia" w:cstheme="minorEastAsia"/>
          <w:spacing w:val="-1"/>
          <w:sz w:val="32"/>
          <w:szCs w:val="32"/>
          <w:lang w:eastAsia="zh-CN"/>
        </w:rPr>
        <w:t>：</w:t>
      </w:r>
      <w:r>
        <w:rPr>
          <w:rFonts w:ascii="黑体" w:hAnsi="黑体" w:eastAsia="黑体" w:cs="黑体"/>
          <w:spacing w:val="-1"/>
          <w:sz w:val="32"/>
          <w:szCs w:val="32"/>
          <w:lang w:eastAsia="zh-CN"/>
        </w:rPr>
        <w:t xml:space="preserve"> </w:t>
      </w:r>
      <w:r>
        <w:rPr>
          <w:rFonts w:ascii="Times New Roman" w:hAnsi="Times New Roman" w:eastAsia="宋体" w:cs="Times New Roman"/>
          <w:spacing w:val="-1"/>
          <w:sz w:val="32"/>
          <w:szCs w:val="32"/>
          <w:lang w:eastAsia="zh-CN"/>
        </w:rPr>
        <w:t>HT</w:t>
      </w:r>
      <w:r>
        <w:rPr>
          <w:rFonts w:ascii="宋体" w:hAnsi="宋体" w:eastAsia="宋体" w:cs="宋体"/>
          <w:spacing w:val="-1"/>
          <w:sz w:val="32"/>
          <w:szCs w:val="32"/>
          <w:lang w:eastAsia="zh-CN"/>
        </w:rPr>
        <w:t>-</w:t>
      </w:r>
      <w:r>
        <w:rPr>
          <w:rFonts w:ascii="Times New Roman" w:hAnsi="Times New Roman" w:eastAsia="宋体" w:cs="Times New Roman"/>
          <w:spacing w:val="-1"/>
          <w:sz w:val="32"/>
          <w:szCs w:val="32"/>
          <w:lang w:eastAsia="zh-CN"/>
        </w:rPr>
        <w:t>202601</w:t>
      </w:r>
    </w:p>
    <w:p w14:paraId="3D89CFDC">
      <w:pPr>
        <w:spacing w:before="165" w:line="222" w:lineRule="auto"/>
        <w:ind w:left="1644" w:firstLine="632" w:firstLineChars="200"/>
        <w:rPr>
          <w:rFonts w:ascii="宋体" w:hAnsi="宋体" w:eastAsia="宋体" w:cs="宋体"/>
          <w:sz w:val="32"/>
          <w:szCs w:val="32"/>
          <w:lang w:eastAsia="zh-CN"/>
        </w:rPr>
      </w:pPr>
      <w:r>
        <w:rPr>
          <w:rFonts w:ascii="黑体" w:hAnsi="黑体" w:eastAsia="黑体" w:cs="黑体"/>
          <w:spacing w:val="-2"/>
          <w:sz w:val="32"/>
          <w:szCs w:val="32"/>
          <w:lang w:eastAsia="zh-CN"/>
        </w:rPr>
        <w:t>参赛单位</w:t>
      </w:r>
      <w:r>
        <w:rPr>
          <w:rFonts w:hint="eastAsia" w:asciiTheme="minorEastAsia" w:hAnsiTheme="minorEastAsia" w:eastAsiaTheme="minorEastAsia" w:cstheme="minorEastAsia"/>
          <w:spacing w:val="-2"/>
          <w:sz w:val="32"/>
          <w:szCs w:val="32"/>
          <w:lang w:eastAsia="zh-CN"/>
        </w:rPr>
        <w:t>：</w:t>
      </w:r>
      <w:r>
        <w:rPr>
          <w:rFonts w:ascii="黑体" w:hAnsi="黑体" w:eastAsia="黑体" w:cs="黑体"/>
          <w:spacing w:val="-2"/>
          <w:sz w:val="32"/>
          <w:szCs w:val="32"/>
          <w:lang w:eastAsia="zh-CN"/>
        </w:rPr>
        <w:t xml:space="preserve"> </w:t>
      </w:r>
      <w:r>
        <w:rPr>
          <w:rFonts w:ascii="宋体" w:hAnsi="宋体" w:eastAsia="宋体" w:cs="宋体"/>
          <w:spacing w:val="-2"/>
          <w:sz w:val="32"/>
          <w:szCs w:val="32"/>
          <w:lang w:eastAsia="zh-CN"/>
        </w:rPr>
        <w:t>齐鲁工业大学（山东省科学院）</w:t>
      </w:r>
    </w:p>
    <w:p w14:paraId="6AF7EDFB">
      <w:pPr>
        <w:spacing w:before="166" w:line="222" w:lineRule="auto"/>
        <w:ind w:left="1643" w:firstLine="632" w:firstLineChars="200"/>
        <w:rPr>
          <w:rFonts w:ascii="宋体" w:hAnsi="宋体" w:eastAsia="宋体" w:cs="宋体"/>
          <w:sz w:val="32"/>
          <w:szCs w:val="32"/>
          <w:lang w:eastAsia="zh-CN"/>
        </w:rPr>
      </w:pPr>
      <w:r>
        <w:rPr>
          <w:rFonts w:ascii="黑体" w:hAnsi="黑体" w:eastAsia="黑体" w:cs="黑体"/>
          <w:spacing w:val="-2"/>
          <w:sz w:val="32"/>
          <w:szCs w:val="32"/>
          <w:lang w:eastAsia="zh-CN"/>
        </w:rPr>
        <w:t>指导教师</w:t>
      </w:r>
      <w:r>
        <w:rPr>
          <w:rFonts w:hint="eastAsia" w:asciiTheme="minorEastAsia" w:hAnsiTheme="minorEastAsia" w:eastAsiaTheme="minorEastAsia" w:cstheme="minorEastAsia"/>
          <w:spacing w:val="-2"/>
          <w:sz w:val="32"/>
          <w:szCs w:val="32"/>
          <w:lang w:eastAsia="zh-CN"/>
        </w:rPr>
        <w:t>：</w:t>
      </w:r>
      <w:r>
        <w:rPr>
          <w:rFonts w:ascii="黑体" w:hAnsi="黑体" w:eastAsia="黑体" w:cs="黑体"/>
          <w:spacing w:val="-2"/>
          <w:sz w:val="32"/>
          <w:szCs w:val="32"/>
          <w:lang w:eastAsia="zh-CN"/>
        </w:rPr>
        <w:t xml:space="preserve"> </w:t>
      </w:r>
      <w:r>
        <w:rPr>
          <w:rFonts w:ascii="宋体" w:hAnsi="宋体" w:eastAsia="宋体" w:cs="宋体"/>
          <w:spacing w:val="-2"/>
          <w:sz w:val="32"/>
          <w:szCs w:val="32"/>
          <w:lang w:eastAsia="zh-CN"/>
        </w:rPr>
        <w:t>亓正良</w:t>
      </w:r>
      <w:r>
        <w:rPr>
          <w:rFonts w:hint="eastAsia" w:ascii="宋体" w:hAnsi="宋体" w:eastAsia="宋体" w:cs="宋体"/>
          <w:spacing w:val="-2"/>
          <w:sz w:val="32"/>
          <w:szCs w:val="32"/>
          <w:lang w:eastAsia="zh-CN"/>
        </w:rPr>
        <w:t>、刘开泉</w:t>
      </w:r>
    </w:p>
    <w:p w14:paraId="4471A5D4">
      <w:pPr>
        <w:spacing w:before="165" w:line="221" w:lineRule="auto"/>
        <w:ind w:left="1658" w:firstLine="636" w:firstLineChars="200"/>
        <w:rPr>
          <w:rFonts w:ascii="宋体" w:hAnsi="宋体" w:eastAsia="宋体" w:cs="宋体"/>
          <w:sz w:val="32"/>
          <w:szCs w:val="32"/>
          <w:lang w:eastAsia="zh-CN"/>
        </w:rPr>
      </w:pPr>
      <w:r>
        <w:rPr>
          <w:rFonts w:ascii="黑体" w:hAnsi="黑体" w:eastAsia="黑体" w:cs="黑体"/>
          <w:spacing w:val="-1"/>
          <w:sz w:val="32"/>
          <w:szCs w:val="32"/>
          <w:lang w:eastAsia="zh-CN"/>
        </w:rPr>
        <w:t>团队成员</w:t>
      </w:r>
      <w:r>
        <w:rPr>
          <w:rFonts w:hint="eastAsia" w:asciiTheme="minorEastAsia" w:hAnsiTheme="minorEastAsia" w:eastAsiaTheme="minorEastAsia" w:cstheme="minorEastAsia"/>
          <w:spacing w:val="-1"/>
          <w:sz w:val="32"/>
          <w:szCs w:val="32"/>
          <w:lang w:eastAsia="zh-CN"/>
        </w:rPr>
        <w:t>：</w:t>
      </w:r>
    </w:p>
    <w:p w14:paraId="56F3825E">
      <w:pPr>
        <w:spacing w:before="166" w:line="221" w:lineRule="auto"/>
        <w:ind w:left="1644" w:firstLine="632" w:firstLineChars="200"/>
        <w:rPr>
          <w:rFonts w:ascii="宋体" w:hAnsi="宋体" w:eastAsia="宋体" w:cs="宋体"/>
          <w:sz w:val="32"/>
          <w:szCs w:val="32"/>
          <w:lang w:eastAsia="zh-CN"/>
        </w:rPr>
      </w:pPr>
      <w:r>
        <w:rPr>
          <w:rFonts w:ascii="黑体" w:hAnsi="黑体" w:eastAsia="黑体" w:cs="黑体"/>
          <w:spacing w:val="-2"/>
          <w:sz w:val="32"/>
          <w:szCs w:val="32"/>
          <w:lang w:eastAsia="zh-CN"/>
        </w:rPr>
        <w:t>完成日期</w:t>
      </w:r>
      <w:r>
        <w:rPr>
          <w:rFonts w:hint="eastAsia" w:asciiTheme="minorEastAsia" w:hAnsiTheme="minorEastAsia" w:eastAsiaTheme="minorEastAsia" w:cstheme="minorEastAsia"/>
          <w:spacing w:val="-2"/>
          <w:sz w:val="32"/>
          <w:szCs w:val="32"/>
          <w:lang w:eastAsia="zh-CN"/>
        </w:rPr>
        <w:t>：</w:t>
      </w:r>
      <w:r>
        <w:rPr>
          <w:rFonts w:ascii="黑体" w:hAnsi="黑体" w:eastAsia="黑体" w:cs="黑体"/>
          <w:spacing w:val="-2"/>
          <w:sz w:val="32"/>
          <w:szCs w:val="32"/>
          <w:lang w:eastAsia="zh-CN"/>
        </w:rPr>
        <w:t xml:space="preserve"> </w:t>
      </w:r>
      <w:r>
        <w:rPr>
          <w:rFonts w:ascii="Times New Roman" w:hAnsi="Times New Roman" w:eastAsia="宋体" w:cs="Times New Roman"/>
          <w:spacing w:val="-2"/>
          <w:sz w:val="32"/>
          <w:szCs w:val="32"/>
          <w:lang w:eastAsia="zh-CN"/>
        </w:rPr>
        <w:t>2026</w:t>
      </w:r>
      <w:r>
        <w:rPr>
          <w:rFonts w:ascii="宋体" w:hAnsi="宋体" w:eastAsia="宋体" w:cs="宋体"/>
          <w:spacing w:val="-2"/>
          <w:sz w:val="32"/>
          <w:szCs w:val="32"/>
          <w:lang w:eastAsia="zh-CN"/>
        </w:rPr>
        <w:t>年</w:t>
      </w:r>
      <w:r>
        <w:rPr>
          <w:rFonts w:ascii="Times New Roman" w:hAnsi="Times New Roman" w:eastAsia="宋体" w:cs="Times New Roman"/>
          <w:spacing w:val="-2"/>
          <w:sz w:val="32"/>
          <w:szCs w:val="32"/>
          <w:lang w:eastAsia="zh-CN"/>
        </w:rPr>
        <w:t>7</w:t>
      </w:r>
      <w:r>
        <w:rPr>
          <w:rFonts w:ascii="宋体" w:hAnsi="宋体" w:eastAsia="宋体" w:cs="宋体"/>
          <w:spacing w:val="-2"/>
          <w:sz w:val="32"/>
          <w:szCs w:val="32"/>
          <w:lang w:eastAsia="zh-CN"/>
        </w:rPr>
        <w:t>月</w:t>
      </w:r>
    </w:p>
    <w:p w14:paraId="56DD2D82">
      <w:pPr>
        <w:spacing w:line="287" w:lineRule="auto"/>
        <w:rPr>
          <w:rFonts w:eastAsiaTheme="minorEastAsia"/>
          <w:lang w:eastAsia="zh-CN"/>
        </w:rPr>
      </w:pPr>
    </w:p>
    <w:p w14:paraId="7E27BA80">
      <w:pPr>
        <w:spacing w:line="287" w:lineRule="auto"/>
        <w:rPr>
          <w:rFonts w:eastAsiaTheme="minorEastAsia"/>
          <w:lang w:eastAsia="zh-CN"/>
        </w:rPr>
      </w:pPr>
    </w:p>
    <w:p w14:paraId="552ABE61">
      <w:pPr>
        <w:spacing w:line="287" w:lineRule="auto"/>
        <w:rPr>
          <w:rFonts w:eastAsiaTheme="minorEastAsia"/>
          <w:lang w:eastAsia="zh-CN"/>
        </w:rPr>
      </w:pPr>
    </w:p>
    <w:p w14:paraId="63D66F12">
      <w:pPr>
        <w:spacing w:line="287" w:lineRule="auto"/>
        <w:rPr>
          <w:rFonts w:eastAsiaTheme="minorEastAsia"/>
          <w:lang w:eastAsia="zh-CN"/>
        </w:rPr>
      </w:pPr>
    </w:p>
    <w:p w14:paraId="5542ACA9">
      <w:pPr>
        <w:spacing w:line="287" w:lineRule="auto"/>
        <w:rPr>
          <w:rFonts w:eastAsiaTheme="minorEastAsia"/>
          <w:lang w:eastAsia="zh-CN"/>
        </w:rPr>
      </w:pPr>
    </w:p>
    <w:p w14:paraId="515602A8">
      <w:pPr>
        <w:spacing w:line="287" w:lineRule="auto"/>
        <w:rPr>
          <w:rFonts w:eastAsiaTheme="minorEastAsia"/>
          <w:lang w:eastAsia="zh-CN"/>
        </w:rPr>
      </w:pPr>
    </w:p>
    <w:p w14:paraId="7717BA5A">
      <w:pPr>
        <w:spacing w:line="287" w:lineRule="auto"/>
        <w:rPr>
          <w:rFonts w:eastAsiaTheme="minorEastAsia"/>
          <w:lang w:eastAsia="zh-CN"/>
        </w:rPr>
      </w:pPr>
    </w:p>
    <w:p w14:paraId="2E79DBAF">
      <w:pPr>
        <w:spacing w:line="287" w:lineRule="auto"/>
        <w:rPr>
          <w:rFonts w:eastAsiaTheme="minorEastAsia"/>
          <w:lang w:eastAsia="zh-CN"/>
        </w:rPr>
      </w:pPr>
    </w:p>
    <w:p w14:paraId="19AB65AA">
      <w:pPr>
        <w:spacing w:line="287" w:lineRule="auto"/>
        <w:rPr>
          <w:rFonts w:eastAsiaTheme="minorEastAsia"/>
          <w:lang w:eastAsia="zh-CN"/>
        </w:rPr>
      </w:pPr>
    </w:p>
    <w:p w14:paraId="2F2FD0AF">
      <w:pPr>
        <w:spacing w:line="287" w:lineRule="auto"/>
        <w:rPr>
          <w:rFonts w:hint="eastAsia" w:eastAsiaTheme="minorEastAsia"/>
          <w:lang w:eastAsia="zh-CN"/>
        </w:rPr>
      </w:pPr>
    </w:p>
    <w:p w14:paraId="346FEB98">
      <w:pPr>
        <w:spacing w:line="287" w:lineRule="auto"/>
        <w:rPr>
          <w:rFonts w:eastAsiaTheme="minorEastAsia"/>
          <w:lang w:eastAsia="zh-CN"/>
        </w:rPr>
      </w:pPr>
    </w:p>
    <w:p w14:paraId="44ADE8D4">
      <w:pPr>
        <w:spacing w:line="287" w:lineRule="auto"/>
        <w:rPr>
          <w:rFonts w:eastAsiaTheme="minorEastAsia"/>
          <w:lang w:eastAsia="zh-CN"/>
        </w:rPr>
      </w:pPr>
    </w:p>
    <w:p w14:paraId="5EC9F936">
      <w:pPr>
        <w:spacing w:line="287" w:lineRule="auto"/>
        <w:rPr>
          <w:rFonts w:eastAsiaTheme="minorEastAsia"/>
          <w:lang w:eastAsia="zh-CN"/>
        </w:rPr>
      </w:pPr>
    </w:p>
    <w:p w14:paraId="056A718D">
      <w:pPr>
        <w:spacing w:line="287" w:lineRule="auto"/>
        <w:rPr>
          <w:rFonts w:eastAsiaTheme="minorEastAsia"/>
          <w:lang w:eastAsia="zh-CN"/>
        </w:rPr>
      </w:pPr>
    </w:p>
    <w:p w14:paraId="5F92D509">
      <w:pPr>
        <w:spacing w:line="287" w:lineRule="auto"/>
        <w:rPr>
          <w:rFonts w:eastAsiaTheme="minorEastAsia"/>
          <w:lang w:eastAsia="zh-CN"/>
        </w:rPr>
      </w:pPr>
    </w:p>
    <w:p w14:paraId="1F03978F">
      <w:pPr>
        <w:spacing w:line="287" w:lineRule="auto"/>
        <w:rPr>
          <w:rFonts w:eastAsiaTheme="minorEastAsia"/>
          <w:lang w:eastAsia="zh-CN"/>
        </w:rPr>
      </w:pPr>
    </w:p>
    <w:p w14:paraId="67DA01E5">
      <w:pPr>
        <w:spacing w:line="287" w:lineRule="auto"/>
        <w:rPr>
          <w:rFonts w:eastAsiaTheme="minorEastAsia"/>
          <w:lang w:eastAsia="zh-CN"/>
        </w:rPr>
      </w:pPr>
    </w:p>
    <w:p w14:paraId="318789D4">
      <w:pPr>
        <w:spacing w:line="287" w:lineRule="auto"/>
        <w:rPr>
          <w:rFonts w:eastAsiaTheme="minorEastAsia"/>
          <w:lang w:eastAsia="zh-CN"/>
        </w:rPr>
      </w:pPr>
    </w:p>
    <w:p w14:paraId="7DD8A89F">
      <w:pPr>
        <w:spacing w:before="184" w:line="400" w:lineRule="exact"/>
        <w:rPr>
          <w:rFonts w:ascii="宋体" w:hAnsi="宋体" w:eastAsia="宋体" w:cs="黑体"/>
          <w:sz w:val="24"/>
          <w:szCs w:val="24"/>
          <w:lang w:eastAsia="zh-CN"/>
        </w:rPr>
      </w:pPr>
      <w:bookmarkStart w:id="0" w:name="_Hlk234685284"/>
      <w:r>
        <w:rPr>
          <w:rFonts w:ascii="宋体" w:hAnsi="宋体" w:eastAsia="宋体" w:cs="黑体"/>
          <w:b/>
          <w:bCs/>
          <w:spacing w:val="-3"/>
          <w:sz w:val="44"/>
          <w:szCs w:val="44"/>
          <w:lang w:eastAsia="zh-CN"/>
        </w:rPr>
        <w:t>摘要</w:t>
      </w:r>
      <w:r>
        <w:rPr>
          <w:rFonts w:hint="eastAsia" w:asciiTheme="minorEastAsia" w:hAnsiTheme="minorEastAsia" w:eastAsiaTheme="minorEastAsia" w:cstheme="minorEastAsia"/>
          <w:b/>
          <w:bCs/>
          <w:spacing w:val="-3"/>
          <w:sz w:val="44"/>
          <w:szCs w:val="44"/>
          <w:lang w:eastAsia="zh-CN"/>
        </w:rPr>
        <w:t>：</w:t>
      </w:r>
      <w:r>
        <w:rPr>
          <w:rFonts w:ascii="宋体" w:hAnsi="宋体" w:eastAsia="宋体"/>
          <w:sz w:val="24"/>
          <w:szCs w:val="24"/>
          <w:lang w:eastAsia="zh-CN"/>
        </w:rPr>
        <w:t>本项目针对中华传统调味品风味品质高度依赖经验判断、在线监测困难、品质稳定性不足</w:t>
      </w:r>
      <w:r>
        <w:rPr>
          <w:rFonts w:ascii="宋体" w:hAnsi="宋体" w:eastAsia="宋体"/>
          <w:spacing w:val="-1"/>
          <w:sz w:val="24"/>
          <w:szCs w:val="24"/>
          <w:lang w:eastAsia="zh-CN"/>
        </w:rPr>
        <w:t>等制约产业发展的核心问</w:t>
      </w:r>
      <w:r>
        <w:rPr>
          <w:rFonts w:ascii="宋体" w:hAnsi="宋体" w:eastAsia="宋体"/>
          <w:sz w:val="24"/>
          <w:szCs w:val="24"/>
          <w:lang w:eastAsia="zh-CN"/>
        </w:rPr>
        <w:t>题，以镇江香醋这一具有千年历史的传统发酵食品为研究对象</w:t>
      </w:r>
      <w:r>
        <w:rPr>
          <w:rFonts w:ascii="宋体" w:hAnsi="宋体" w:eastAsia="宋体"/>
          <w:sz w:val="24"/>
          <w:szCs w:val="24"/>
          <w:vertAlign w:val="superscript"/>
          <w:lang w:eastAsia="zh-CN"/>
        </w:rPr>
        <w:fldChar w:fldCharType="begin"/>
      </w:r>
      <w:r>
        <w:rPr>
          <w:rFonts w:ascii="宋体" w:hAnsi="宋体" w:eastAsia="宋体"/>
          <w:sz w:val="24"/>
          <w:szCs w:val="24"/>
          <w:vertAlign w:val="superscript"/>
          <w:lang w:eastAsia="zh-CN"/>
        </w:rPr>
        <w:instrText xml:space="preserve"> REF _Ref3165 \r \h </w:instrText>
      </w:r>
      <w:r>
        <w:rPr>
          <w:rFonts w:ascii="宋体" w:hAnsi="宋体" w:eastAsia="宋体"/>
          <w:sz w:val="24"/>
          <w:szCs w:val="24"/>
          <w:vertAlign w:val="superscript"/>
          <w:lang w:eastAsia="zh-CN"/>
        </w:rPr>
        <w:fldChar w:fldCharType="separate"/>
      </w:r>
      <w:r>
        <w:rPr>
          <w:rFonts w:ascii="宋体" w:hAnsi="宋体" w:eastAsia="宋体"/>
          <w:sz w:val="24"/>
          <w:szCs w:val="24"/>
          <w:vertAlign w:val="superscript"/>
          <w:lang w:eastAsia="zh-CN"/>
        </w:rPr>
        <w:t>[1]</w:t>
      </w:r>
      <w:r>
        <w:rPr>
          <w:rFonts w:ascii="宋体" w:hAnsi="宋体" w:eastAsia="宋体"/>
          <w:sz w:val="24"/>
          <w:szCs w:val="24"/>
          <w:vertAlign w:val="superscript"/>
          <w:lang w:eastAsia="zh-CN"/>
        </w:rPr>
        <w:fldChar w:fldCharType="end"/>
      </w:r>
      <w:r>
        <w:rPr>
          <w:rFonts w:ascii="宋体" w:hAnsi="宋体" w:eastAsia="宋体"/>
          <w:sz w:val="24"/>
          <w:szCs w:val="24"/>
          <w:lang w:eastAsia="zh-CN"/>
        </w:rPr>
        <w:t>，综合运用代谢组学、感官组</w:t>
      </w:r>
      <w:r>
        <w:rPr>
          <w:rFonts w:ascii="宋体" w:hAnsi="宋体" w:eastAsia="宋体"/>
          <w:spacing w:val="-1"/>
          <w:sz w:val="24"/>
          <w:szCs w:val="24"/>
          <w:lang w:eastAsia="zh-CN"/>
        </w:rPr>
        <w:t>学、数据挖掘等多学科</w:t>
      </w:r>
      <w:r>
        <w:rPr>
          <w:rFonts w:ascii="宋体" w:hAnsi="宋体" w:eastAsia="宋体"/>
          <w:sz w:val="24"/>
          <w:szCs w:val="24"/>
          <w:lang w:eastAsia="zh-CN"/>
        </w:rPr>
        <w:t>交叉方法，构建了一套基于多组学数据融合的"风味数字化检测-过程建模-智能决策"技术体</w:t>
      </w:r>
      <w:r>
        <w:rPr>
          <w:rFonts w:ascii="宋体" w:hAnsi="宋体" w:eastAsia="宋体"/>
          <w:spacing w:val="-1"/>
          <w:sz w:val="24"/>
          <w:szCs w:val="24"/>
          <w:lang w:eastAsia="zh-CN"/>
        </w:rPr>
        <w:t>系。</w:t>
      </w:r>
      <w:r>
        <w:rPr>
          <w:rFonts w:hint="eastAsia" w:ascii="宋体" w:hAnsi="宋体" w:eastAsia="宋体"/>
          <w:spacing w:val="-1"/>
          <w:sz w:val="24"/>
          <w:szCs w:val="24"/>
          <w:lang w:eastAsia="zh-CN"/>
        </w:rPr>
        <w:t>该体系以风味数字检测和快速检测技术为基础，核心在于突破加工过程参数与特征风味物质之间关联模型的建立，为智能加工决策提供算法支撑，</w:t>
      </w:r>
      <w:r>
        <w:rPr>
          <w:rFonts w:ascii="宋体" w:hAnsi="宋体" w:eastAsia="宋体"/>
          <w:spacing w:val="-1"/>
          <w:sz w:val="24"/>
          <w:szCs w:val="24"/>
          <w:lang w:eastAsia="zh-CN"/>
        </w:rPr>
        <w:t>实现了从原料选择、加工工艺到成品风味的全流程量化追踪，为传统调味品产业的智能化升级提供了可复制推广的技术方案。</w:t>
      </w:r>
      <w:r>
        <w:rPr>
          <w:rFonts w:ascii="宋体" w:hAnsi="宋体" w:eastAsia="宋体" w:cs="黑体"/>
          <w:spacing w:val="-3"/>
          <w:sz w:val="24"/>
          <w:szCs w:val="24"/>
          <w:lang w:eastAsia="zh-CN"/>
        </w:rPr>
        <w:t>本项目在研究过程中取得了多项重要成果</w:t>
      </w:r>
      <w:r>
        <w:rPr>
          <w:rFonts w:hint="eastAsia" w:asciiTheme="minorEastAsia" w:hAnsiTheme="minorEastAsia" w:eastAsiaTheme="minorEastAsia" w:cstheme="minorEastAsia"/>
          <w:spacing w:val="-3"/>
          <w:sz w:val="24"/>
          <w:szCs w:val="24"/>
          <w:lang w:eastAsia="zh-CN"/>
        </w:rPr>
        <w:t>：</w:t>
      </w:r>
    </w:p>
    <w:p w14:paraId="7BC9C615">
      <w:pPr>
        <w:pStyle w:val="2"/>
        <w:spacing w:line="400" w:lineRule="exact"/>
        <w:rPr>
          <w:sz w:val="24"/>
          <w:szCs w:val="24"/>
          <w:lang w:eastAsia="zh-CN"/>
        </w:rPr>
      </w:pPr>
      <w:r>
        <w:rPr>
          <w:spacing w:val="-11"/>
          <w:sz w:val="24"/>
          <w:szCs w:val="24"/>
          <w:lang w:eastAsia="zh-CN"/>
        </w:rPr>
        <w:t>(</w:t>
      </w:r>
      <w:r>
        <w:rPr>
          <w:rFonts w:ascii="Times New Roman" w:hAnsi="Times New Roman" w:cs="Times New Roman"/>
          <w:spacing w:val="-11"/>
          <w:sz w:val="24"/>
          <w:szCs w:val="24"/>
          <w:lang w:eastAsia="zh-CN"/>
        </w:rPr>
        <w:t>1</w:t>
      </w:r>
      <w:r>
        <w:rPr>
          <w:spacing w:val="-11"/>
          <w:sz w:val="24"/>
          <w:szCs w:val="24"/>
          <w:lang w:eastAsia="zh-CN"/>
        </w:rPr>
        <w:t>)</w:t>
      </w:r>
      <w:r>
        <w:rPr>
          <w:sz w:val="24"/>
          <w:szCs w:val="24"/>
          <w:lang w:eastAsia="zh-CN"/>
        </w:rPr>
        <w:t>建立了镇江香醋五工序风味形成动力学模型，实现了从淀粉质原料到成品醋全流程的</w:t>
      </w:r>
      <w:r>
        <w:rPr>
          <w:spacing w:val="-1"/>
          <w:sz w:val="24"/>
          <w:szCs w:val="24"/>
          <w:lang w:eastAsia="zh-CN"/>
        </w:rPr>
        <w:t>物质转化追踪，模型预测误</w:t>
      </w:r>
      <w:r>
        <w:rPr>
          <w:spacing w:val="-5"/>
          <w:sz w:val="24"/>
          <w:szCs w:val="24"/>
          <w:lang w:eastAsia="zh-CN"/>
        </w:rPr>
        <w:t>差控制在</w:t>
      </w:r>
      <w:r>
        <w:rPr>
          <w:rFonts w:ascii="Times New Roman" w:hAnsi="Times New Roman" w:cs="Times New Roman"/>
          <w:spacing w:val="-5"/>
          <w:sz w:val="24"/>
          <w:szCs w:val="24"/>
          <w:lang w:eastAsia="zh-CN"/>
        </w:rPr>
        <w:t>5%</w:t>
      </w:r>
      <w:r>
        <w:rPr>
          <w:rFonts w:ascii="Times New Roman" w:hAnsi="Times New Roman" w:cs="Times New Roman"/>
          <w:spacing w:val="-5"/>
          <w:sz w:val="24"/>
          <w:szCs w:val="24"/>
          <w:vertAlign w:val="superscript"/>
          <w:lang w:eastAsia="zh-CN"/>
        </w:rPr>
        <w:fldChar w:fldCharType="begin"/>
      </w:r>
      <w:r>
        <w:rPr>
          <w:rFonts w:ascii="Times New Roman" w:hAnsi="Times New Roman" w:cs="Times New Roman"/>
          <w:spacing w:val="-5"/>
          <w:sz w:val="24"/>
          <w:szCs w:val="24"/>
          <w:vertAlign w:val="superscript"/>
          <w:lang w:eastAsia="zh-CN"/>
        </w:rPr>
        <w:instrText xml:space="preserve"> REF _Ref3446 \r \h </w:instrText>
      </w:r>
      <w:r>
        <w:rPr>
          <w:rFonts w:ascii="Times New Roman" w:hAnsi="Times New Roman" w:cs="Times New Roman"/>
          <w:spacing w:val="-5"/>
          <w:sz w:val="24"/>
          <w:szCs w:val="24"/>
          <w:vertAlign w:val="superscript"/>
          <w:lang w:eastAsia="zh-CN"/>
        </w:rPr>
        <w:fldChar w:fldCharType="separate"/>
      </w:r>
      <w:r>
        <w:rPr>
          <w:rFonts w:ascii="Times New Roman" w:hAnsi="Times New Roman" w:cs="Times New Roman"/>
          <w:spacing w:val="-5"/>
          <w:sz w:val="24"/>
          <w:szCs w:val="24"/>
          <w:vertAlign w:val="superscript"/>
          <w:lang w:eastAsia="zh-CN"/>
        </w:rPr>
        <w:t>[2]</w:t>
      </w:r>
      <w:r>
        <w:rPr>
          <w:rFonts w:ascii="Times New Roman" w:hAnsi="Times New Roman" w:cs="Times New Roman"/>
          <w:spacing w:val="-5"/>
          <w:sz w:val="24"/>
          <w:szCs w:val="24"/>
          <w:vertAlign w:val="superscript"/>
          <w:lang w:eastAsia="zh-CN"/>
        </w:rPr>
        <w:fldChar w:fldCharType="end"/>
      </w:r>
      <w:r>
        <w:rPr>
          <w:spacing w:val="-5"/>
          <w:sz w:val="24"/>
          <w:szCs w:val="24"/>
          <w:lang w:eastAsia="zh-CN"/>
        </w:rPr>
        <w:t>以内。</w:t>
      </w:r>
    </w:p>
    <w:p w14:paraId="06C10A3F">
      <w:pPr>
        <w:pStyle w:val="2"/>
        <w:spacing w:before="52" w:line="400" w:lineRule="exact"/>
        <w:rPr>
          <w:sz w:val="24"/>
          <w:szCs w:val="24"/>
          <w:lang w:eastAsia="zh-CN"/>
        </w:rPr>
      </w:pPr>
      <w:r>
        <w:rPr>
          <w:spacing w:val="-11"/>
          <w:sz w:val="24"/>
          <w:szCs w:val="24"/>
          <w:lang w:eastAsia="zh-CN"/>
        </w:rPr>
        <w:t>(</w:t>
      </w:r>
      <w:r>
        <w:rPr>
          <w:rFonts w:ascii="Times New Roman" w:hAnsi="Times New Roman" w:cs="Times New Roman"/>
          <w:spacing w:val="-11"/>
          <w:sz w:val="24"/>
          <w:szCs w:val="24"/>
          <w:lang w:eastAsia="zh-CN"/>
        </w:rPr>
        <w:t>2</w:t>
      </w:r>
      <w:r>
        <w:rPr>
          <w:spacing w:val="-11"/>
          <w:sz w:val="24"/>
          <w:szCs w:val="24"/>
          <w:lang w:eastAsia="zh-CN"/>
        </w:rPr>
        <w:t>)</w:t>
      </w:r>
      <w:r>
        <w:rPr>
          <w:sz w:val="24"/>
          <w:szCs w:val="24"/>
          <w:lang w:eastAsia="zh-CN"/>
        </w:rPr>
        <w:t>构建了基于</w:t>
      </w:r>
      <w:r>
        <w:rPr>
          <w:rFonts w:ascii="Times New Roman" w:hAnsi="Times New Roman" w:cs="Times New Roman"/>
          <w:sz w:val="24"/>
          <w:szCs w:val="24"/>
          <w:lang w:eastAsia="zh-CN"/>
        </w:rPr>
        <w:t>Luedeking-Piret</w:t>
      </w:r>
      <w:r>
        <w:rPr>
          <w:sz w:val="24"/>
          <w:szCs w:val="24"/>
          <w:lang w:eastAsia="zh-CN"/>
        </w:rPr>
        <w:t>模型的醋酸发酵过程预测系统</w:t>
      </w:r>
      <w:r>
        <w:rPr>
          <w:sz w:val="24"/>
          <w:szCs w:val="24"/>
          <w:vertAlign w:val="superscript"/>
          <w:lang w:eastAsia="zh-CN"/>
        </w:rPr>
        <w:fldChar w:fldCharType="begin"/>
      </w:r>
      <w:r>
        <w:rPr>
          <w:sz w:val="24"/>
          <w:szCs w:val="24"/>
          <w:vertAlign w:val="superscript"/>
          <w:lang w:eastAsia="zh-CN"/>
        </w:rPr>
        <w:instrText xml:space="preserve"> REF _Ref3554 \r \h </w:instrText>
      </w:r>
      <w:r>
        <w:rPr>
          <w:sz w:val="24"/>
          <w:szCs w:val="24"/>
          <w:vertAlign w:val="superscript"/>
          <w:lang w:eastAsia="zh-CN"/>
        </w:rPr>
        <w:fldChar w:fldCharType="separate"/>
      </w:r>
      <w:r>
        <w:rPr>
          <w:sz w:val="24"/>
          <w:szCs w:val="24"/>
          <w:vertAlign w:val="superscript"/>
          <w:lang w:eastAsia="zh-CN"/>
        </w:rPr>
        <w:t>[3]</w:t>
      </w:r>
      <w:r>
        <w:rPr>
          <w:sz w:val="24"/>
          <w:szCs w:val="24"/>
          <w:vertAlign w:val="superscript"/>
          <w:lang w:eastAsia="zh-CN"/>
        </w:rPr>
        <w:fldChar w:fldCharType="end"/>
      </w:r>
      <w:r>
        <w:rPr>
          <w:sz w:val="24"/>
          <w:szCs w:val="24"/>
          <w:lang w:eastAsia="zh-CN"/>
        </w:rPr>
        <w:t>，为翻醅时机提供了科学</w:t>
      </w:r>
      <w:r>
        <w:rPr>
          <w:spacing w:val="-1"/>
          <w:sz w:val="24"/>
          <w:szCs w:val="24"/>
          <w:lang w:eastAsia="zh-CN"/>
        </w:rPr>
        <w:t>的量化依据，可将发酵周期</w:t>
      </w:r>
      <w:r>
        <w:rPr>
          <w:spacing w:val="-3"/>
          <w:sz w:val="24"/>
          <w:szCs w:val="24"/>
          <w:lang w:eastAsia="zh-CN"/>
        </w:rPr>
        <w:t>缩短</w:t>
      </w:r>
      <w:r>
        <w:rPr>
          <w:rFonts w:ascii="Times New Roman" w:hAnsi="Times New Roman" w:cs="Times New Roman"/>
          <w:spacing w:val="-3"/>
          <w:sz w:val="24"/>
          <w:szCs w:val="24"/>
          <w:lang w:eastAsia="zh-CN"/>
        </w:rPr>
        <w:t>10</w:t>
      </w:r>
      <w:r>
        <w:rPr>
          <w:spacing w:val="-3"/>
          <w:sz w:val="24"/>
          <w:szCs w:val="24"/>
          <w:lang w:eastAsia="zh-CN"/>
        </w:rPr>
        <w:t>-</w:t>
      </w:r>
      <w:r>
        <w:rPr>
          <w:rFonts w:ascii="Times New Roman" w:hAnsi="Times New Roman" w:cs="Times New Roman"/>
          <w:spacing w:val="-3"/>
          <w:sz w:val="24"/>
          <w:szCs w:val="24"/>
          <w:lang w:eastAsia="zh-CN"/>
        </w:rPr>
        <w:t>15%</w:t>
      </w:r>
      <w:r>
        <w:rPr>
          <w:spacing w:val="-3"/>
          <w:sz w:val="24"/>
          <w:szCs w:val="24"/>
          <w:lang w:eastAsia="zh-CN"/>
        </w:rPr>
        <w:t>。</w:t>
      </w:r>
    </w:p>
    <w:p w14:paraId="36B2B4AE">
      <w:pPr>
        <w:pStyle w:val="2"/>
        <w:spacing w:before="53" w:line="400" w:lineRule="exact"/>
        <w:rPr>
          <w:sz w:val="24"/>
          <w:szCs w:val="24"/>
          <w:lang w:eastAsia="zh-CN"/>
        </w:rPr>
      </w:pPr>
      <w:r>
        <w:rPr>
          <w:spacing w:val="-2"/>
          <w:sz w:val="24"/>
          <w:szCs w:val="24"/>
          <w:lang w:eastAsia="zh-CN"/>
        </w:rPr>
        <w:t>(</w:t>
      </w:r>
      <w:r>
        <w:rPr>
          <w:rFonts w:ascii="Times New Roman" w:hAnsi="Times New Roman" w:cs="Times New Roman"/>
          <w:spacing w:val="-2"/>
          <w:sz w:val="24"/>
          <w:szCs w:val="24"/>
          <w:lang w:eastAsia="zh-CN"/>
        </w:rPr>
        <w:t>3</w:t>
      </w:r>
      <w:r>
        <w:rPr>
          <w:spacing w:val="-2"/>
          <w:sz w:val="24"/>
          <w:szCs w:val="24"/>
          <w:lang w:eastAsia="zh-CN"/>
        </w:rPr>
        <w:t>)开发了陈酿阶段风味演化模型</w:t>
      </w:r>
      <w:r>
        <w:rPr>
          <w:spacing w:val="-2"/>
          <w:sz w:val="24"/>
          <w:szCs w:val="24"/>
          <w:vertAlign w:val="superscript"/>
          <w:lang w:eastAsia="zh-CN"/>
        </w:rPr>
        <w:fldChar w:fldCharType="begin"/>
      </w:r>
      <w:r>
        <w:rPr>
          <w:spacing w:val="-2"/>
          <w:sz w:val="24"/>
          <w:szCs w:val="24"/>
          <w:vertAlign w:val="superscript"/>
          <w:lang w:eastAsia="zh-CN"/>
        </w:rPr>
        <w:instrText xml:space="preserve"> REF _Ref3655 \r \h </w:instrText>
      </w:r>
      <w:r>
        <w:rPr>
          <w:spacing w:val="-2"/>
          <w:sz w:val="24"/>
          <w:szCs w:val="24"/>
          <w:vertAlign w:val="superscript"/>
          <w:lang w:eastAsia="zh-CN"/>
        </w:rPr>
        <w:fldChar w:fldCharType="separate"/>
      </w:r>
      <w:r>
        <w:rPr>
          <w:spacing w:val="-2"/>
          <w:sz w:val="24"/>
          <w:szCs w:val="24"/>
          <w:vertAlign w:val="superscript"/>
          <w:lang w:eastAsia="zh-CN"/>
        </w:rPr>
        <w:t>[4]</w:t>
      </w:r>
      <w:r>
        <w:rPr>
          <w:spacing w:val="-2"/>
          <w:sz w:val="24"/>
          <w:szCs w:val="24"/>
          <w:vertAlign w:val="superscript"/>
          <w:lang w:eastAsia="zh-CN"/>
        </w:rPr>
        <w:fldChar w:fldCharType="end"/>
      </w:r>
      <w:r>
        <w:rPr>
          <w:spacing w:val="-2"/>
          <w:sz w:val="24"/>
          <w:szCs w:val="24"/>
          <w:lang w:eastAsia="zh-CN"/>
        </w:rPr>
        <w:t>，揭示了乙酸乙酯、四甲基吡嗪等特征风味物质的形成规律。</w:t>
      </w:r>
    </w:p>
    <w:p w14:paraId="00CA4DFB">
      <w:pPr>
        <w:pStyle w:val="2"/>
        <w:spacing w:before="148" w:line="400" w:lineRule="exact"/>
        <w:rPr>
          <w:sz w:val="24"/>
          <w:szCs w:val="24"/>
          <w:lang w:eastAsia="zh-CN"/>
        </w:rPr>
      </w:pPr>
      <w:r>
        <w:rPr>
          <w:spacing w:val="-11"/>
          <w:sz w:val="24"/>
          <w:szCs w:val="24"/>
          <w:lang w:eastAsia="zh-CN"/>
        </w:rPr>
        <w:t>(</w:t>
      </w:r>
      <w:r>
        <w:rPr>
          <w:rFonts w:ascii="Times New Roman" w:hAnsi="Times New Roman" w:cs="Times New Roman"/>
          <w:spacing w:val="-11"/>
          <w:sz w:val="24"/>
          <w:szCs w:val="24"/>
          <w:lang w:eastAsia="zh-CN"/>
        </w:rPr>
        <w:t>4</w:t>
      </w:r>
      <w:r>
        <w:rPr>
          <w:spacing w:val="-11"/>
          <w:sz w:val="24"/>
          <w:szCs w:val="24"/>
          <w:lang w:eastAsia="zh-CN"/>
        </w:rPr>
        <w:t>)</w:t>
      </w:r>
      <w:r>
        <w:rPr>
          <w:sz w:val="24"/>
          <w:szCs w:val="24"/>
          <w:lang w:eastAsia="zh-CN"/>
        </w:rPr>
        <w:t>搭建了风味数字化监测与智能决策支持</w:t>
      </w:r>
      <w:r>
        <w:rPr>
          <w:rFonts w:ascii="Times New Roman" w:hAnsi="Times New Roman" w:cs="Times New Roman"/>
          <w:sz w:val="24"/>
          <w:szCs w:val="24"/>
          <w:lang w:eastAsia="zh-CN"/>
        </w:rPr>
        <w:t>Web</w:t>
      </w:r>
      <w:r>
        <w:rPr>
          <w:sz w:val="24"/>
          <w:szCs w:val="24"/>
          <w:lang w:eastAsia="zh-CN"/>
        </w:rPr>
        <w:t>平台，集成参数输入、模型计算、结果可视化</w:t>
      </w:r>
      <w:r>
        <w:rPr>
          <w:spacing w:val="-1"/>
          <w:sz w:val="24"/>
          <w:szCs w:val="24"/>
          <w:lang w:eastAsia="zh-CN"/>
        </w:rPr>
        <w:t>等功能，支持</w:t>
      </w:r>
      <w:r>
        <w:rPr>
          <w:rFonts w:ascii="Times New Roman" w:hAnsi="Times New Roman" w:cs="Times New Roman"/>
          <w:spacing w:val="-1"/>
          <w:sz w:val="24"/>
          <w:szCs w:val="24"/>
          <w:lang w:eastAsia="zh-CN"/>
        </w:rPr>
        <w:t>PC</w:t>
      </w:r>
      <w:r>
        <w:rPr>
          <w:spacing w:val="-1"/>
          <w:sz w:val="24"/>
          <w:szCs w:val="24"/>
          <w:lang w:eastAsia="zh-CN"/>
        </w:rPr>
        <w:t>和移动</w:t>
      </w:r>
      <w:r>
        <w:rPr>
          <w:spacing w:val="-8"/>
          <w:sz w:val="24"/>
          <w:szCs w:val="24"/>
          <w:lang w:eastAsia="zh-CN"/>
        </w:rPr>
        <w:t>端访问。</w:t>
      </w:r>
    </w:p>
    <w:p w14:paraId="6C1E56B2">
      <w:pPr>
        <w:pStyle w:val="2"/>
        <w:spacing w:before="164" w:line="301" w:lineRule="auto"/>
        <w:ind w:left="138" w:right="271" w:hanging="16"/>
        <w:rPr>
          <w:sz w:val="24"/>
          <w:szCs w:val="24"/>
          <w:lang w:eastAsia="zh-CN"/>
        </w:rPr>
      </w:pPr>
      <w:r>
        <w:rPr>
          <w:sz w:val="24"/>
          <w:szCs w:val="24"/>
          <w:lang w:eastAsia="zh-CN"/>
        </w:rPr>
        <w:t>本技术方案已通过文献数据和生产数据的初步验证，模型预测结果与实测值吻合良好，可</w:t>
      </w:r>
      <w:r>
        <w:rPr>
          <w:spacing w:val="-1"/>
          <w:sz w:val="24"/>
          <w:szCs w:val="24"/>
          <w:lang w:eastAsia="zh-CN"/>
        </w:rPr>
        <w:t>为恒顺醋业建立传统调味</w:t>
      </w:r>
      <w:r>
        <w:rPr>
          <w:spacing w:val="-2"/>
          <w:sz w:val="24"/>
          <w:szCs w:val="24"/>
          <w:lang w:eastAsia="zh-CN"/>
        </w:rPr>
        <w:t>品数字化品控与智能加工决策支持系统提供核心算法</w:t>
      </w:r>
      <w:r>
        <w:rPr>
          <w:spacing w:val="-3"/>
          <w:sz w:val="24"/>
          <w:szCs w:val="24"/>
          <w:lang w:eastAsia="zh-CN"/>
        </w:rPr>
        <w:t>支撑。</w:t>
      </w:r>
    </w:p>
    <w:p w14:paraId="62F0D390">
      <w:pPr>
        <w:pStyle w:val="2"/>
        <w:spacing w:before="87" w:line="214" w:lineRule="auto"/>
        <w:ind w:left="124"/>
        <w:rPr>
          <w:spacing w:val="-1"/>
          <w:sz w:val="24"/>
          <w:szCs w:val="24"/>
        </w:rPr>
      </w:pPr>
      <w:r>
        <w:rPr>
          <w:b/>
          <w:bCs/>
          <w:sz w:val="28"/>
          <w:szCs w:val="28"/>
        </w:rPr>
        <w:t>关键词</w:t>
      </w:r>
      <w:r>
        <w:rPr>
          <w:rFonts w:hint="eastAsia" w:asciiTheme="minorEastAsia" w:hAnsiTheme="minorEastAsia" w:eastAsiaTheme="minorEastAsia" w:cstheme="minorEastAsia"/>
          <w:b/>
          <w:bCs/>
          <w:sz w:val="28"/>
          <w:szCs w:val="28"/>
        </w:rPr>
        <w:t>：</w:t>
      </w:r>
      <w:r>
        <w:rPr>
          <w:sz w:val="24"/>
          <w:szCs w:val="24"/>
        </w:rPr>
        <w:t>镇江香醋、风味数字化、过程建模、智能制造、</w:t>
      </w:r>
      <w:r>
        <w:rPr>
          <w:rFonts w:ascii="Times New Roman" w:hAnsi="Times New Roman" w:cs="Times New Roman"/>
          <w:sz w:val="24"/>
          <w:szCs w:val="24"/>
        </w:rPr>
        <w:t>Luedeking-Piret</w:t>
      </w:r>
      <w:r>
        <w:rPr>
          <w:sz w:val="24"/>
          <w:szCs w:val="24"/>
        </w:rPr>
        <w:t>模型</w:t>
      </w:r>
      <w:r>
        <w:rPr>
          <w:spacing w:val="-1"/>
          <w:sz w:val="24"/>
          <w:szCs w:val="24"/>
        </w:rPr>
        <w:t>、</w:t>
      </w:r>
      <w:r>
        <w:rPr>
          <w:rFonts w:ascii="Times New Roman" w:hAnsi="Times New Roman" w:cs="Times New Roman"/>
          <w:spacing w:val="-1"/>
          <w:sz w:val="24"/>
          <w:szCs w:val="24"/>
        </w:rPr>
        <w:t>Logistic</w:t>
      </w:r>
      <w:r>
        <w:rPr>
          <w:spacing w:val="-1"/>
          <w:sz w:val="24"/>
          <w:szCs w:val="24"/>
        </w:rPr>
        <w:t>演化模型</w:t>
      </w:r>
    </w:p>
    <w:p w14:paraId="4E4F0A46">
      <w:pPr>
        <w:spacing w:line="214" w:lineRule="auto"/>
        <w:rPr>
          <w:rFonts w:ascii="宋体" w:hAnsi="宋体" w:eastAsia="宋体" w:cs="宋体"/>
          <w:b/>
          <w:bCs/>
          <w:sz w:val="28"/>
          <w:szCs w:val="28"/>
        </w:rPr>
      </w:pPr>
    </w:p>
    <w:p w14:paraId="37486E17">
      <w:pPr>
        <w:rPr>
          <w:rFonts w:ascii="宋体" w:hAnsi="宋体" w:eastAsia="宋体"/>
          <w:sz w:val="24"/>
          <w:szCs w:val="24"/>
        </w:rPr>
      </w:pPr>
    </w:p>
    <w:p w14:paraId="4E4DEA7B">
      <w:pPr>
        <w:rPr>
          <w:rFonts w:ascii="宋体" w:hAnsi="宋体" w:eastAsia="宋体"/>
          <w:sz w:val="24"/>
          <w:szCs w:val="24"/>
        </w:rPr>
      </w:pPr>
    </w:p>
    <w:p w14:paraId="3424E56F">
      <w:pPr>
        <w:rPr>
          <w:rFonts w:ascii="宋体" w:hAnsi="宋体" w:eastAsia="宋体"/>
          <w:sz w:val="24"/>
          <w:szCs w:val="24"/>
        </w:rPr>
      </w:pPr>
    </w:p>
    <w:p w14:paraId="5E22F6F6">
      <w:pPr>
        <w:rPr>
          <w:rFonts w:ascii="宋体" w:hAnsi="宋体" w:eastAsia="宋体"/>
          <w:sz w:val="24"/>
          <w:szCs w:val="24"/>
        </w:rPr>
      </w:pPr>
    </w:p>
    <w:p w14:paraId="253EEBCD">
      <w:pPr>
        <w:rPr>
          <w:rFonts w:ascii="宋体" w:hAnsi="宋体" w:eastAsia="宋体"/>
          <w:sz w:val="24"/>
          <w:szCs w:val="24"/>
        </w:rPr>
      </w:pPr>
    </w:p>
    <w:p w14:paraId="74DB05A2">
      <w:pPr>
        <w:rPr>
          <w:rFonts w:ascii="宋体" w:hAnsi="宋体" w:eastAsia="宋体"/>
          <w:sz w:val="24"/>
          <w:szCs w:val="24"/>
        </w:rPr>
      </w:pPr>
    </w:p>
    <w:p w14:paraId="2CA0B049">
      <w:pPr>
        <w:rPr>
          <w:rFonts w:ascii="宋体" w:hAnsi="宋体" w:eastAsia="宋体"/>
          <w:sz w:val="24"/>
          <w:szCs w:val="24"/>
        </w:rPr>
      </w:pPr>
    </w:p>
    <w:p w14:paraId="730C78AC">
      <w:pPr>
        <w:rPr>
          <w:rFonts w:ascii="宋体" w:hAnsi="宋体" w:eastAsia="宋体"/>
          <w:sz w:val="24"/>
          <w:szCs w:val="24"/>
        </w:rPr>
      </w:pPr>
    </w:p>
    <w:p w14:paraId="4C1A2B10">
      <w:pPr>
        <w:rPr>
          <w:rFonts w:ascii="宋体" w:hAnsi="宋体" w:eastAsia="宋体"/>
          <w:sz w:val="24"/>
          <w:szCs w:val="24"/>
        </w:rPr>
      </w:pPr>
    </w:p>
    <w:p w14:paraId="5D98F8B4">
      <w:pPr>
        <w:rPr>
          <w:rFonts w:ascii="宋体" w:hAnsi="宋体" w:eastAsia="宋体"/>
          <w:sz w:val="24"/>
          <w:szCs w:val="24"/>
        </w:rPr>
      </w:pPr>
    </w:p>
    <w:p w14:paraId="5A4237DE">
      <w:pPr>
        <w:rPr>
          <w:rFonts w:ascii="宋体" w:hAnsi="宋体" w:eastAsia="宋体"/>
          <w:sz w:val="24"/>
          <w:szCs w:val="24"/>
        </w:rPr>
      </w:pPr>
    </w:p>
    <w:p w14:paraId="1C76C763">
      <w:pPr>
        <w:rPr>
          <w:rFonts w:ascii="宋体" w:hAnsi="宋体" w:eastAsia="宋体"/>
          <w:sz w:val="24"/>
          <w:szCs w:val="24"/>
        </w:rPr>
      </w:pPr>
    </w:p>
    <w:p w14:paraId="0FE38ABB">
      <w:pPr>
        <w:rPr>
          <w:rFonts w:ascii="宋体" w:hAnsi="宋体" w:eastAsia="宋体"/>
          <w:sz w:val="24"/>
          <w:szCs w:val="24"/>
        </w:rPr>
      </w:pPr>
    </w:p>
    <w:p w14:paraId="732EA28F">
      <w:pPr>
        <w:rPr>
          <w:rFonts w:ascii="宋体" w:hAnsi="宋体" w:eastAsia="宋体"/>
          <w:sz w:val="24"/>
          <w:szCs w:val="24"/>
        </w:rPr>
      </w:pPr>
    </w:p>
    <w:p w14:paraId="4F2B25D0">
      <w:pPr>
        <w:rPr>
          <w:rFonts w:ascii="宋体" w:hAnsi="宋体" w:eastAsia="宋体"/>
          <w:sz w:val="24"/>
          <w:szCs w:val="24"/>
        </w:rPr>
      </w:pPr>
    </w:p>
    <w:p w14:paraId="21063F39">
      <w:pPr>
        <w:rPr>
          <w:rFonts w:ascii="宋体" w:hAnsi="宋体" w:eastAsia="宋体"/>
          <w:sz w:val="24"/>
          <w:szCs w:val="24"/>
        </w:rPr>
      </w:pPr>
    </w:p>
    <w:p w14:paraId="24F6B369">
      <w:pPr>
        <w:rPr>
          <w:rFonts w:ascii="宋体" w:hAnsi="宋体" w:eastAsia="宋体"/>
          <w:sz w:val="24"/>
          <w:szCs w:val="24"/>
        </w:rPr>
      </w:pPr>
    </w:p>
    <w:p w14:paraId="5837A26E">
      <w:pPr>
        <w:rPr>
          <w:rFonts w:ascii="宋体" w:hAnsi="宋体" w:eastAsia="宋体"/>
          <w:sz w:val="24"/>
          <w:szCs w:val="24"/>
        </w:rPr>
      </w:pPr>
    </w:p>
    <w:p w14:paraId="0834A08D">
      <w:pPr>
        <w:rPr>
          <w:rFonts w:ascii="宋体" w:hAnsi="宋体" w:eastAsia="宋体"/>
          <w:sz w:val="24"/>
          <w:szCs w:val="24"/>
        </w:rPr>
      </w:pPr>
    </w:p>
    <w:p w14:paraId="26BA4FF1">
      <w:pPr>
        <w:rPr>
          <w:rFonts w:ascii="宋体" w:hAnsi="宋体" w:eastAsia="宋体"/>
          <w:sz w:val="24"/>
          <w:szCs w:val="24"/>
        </w:rPr>
      </w:pPr>
    </w:p>
    <w:p w14:paraId="26304FBE">
      <w:pPr>
        <w:rPr>
          <w:rFonts w:ascii="宋体" w:hAnsi="宋体" w:eastAsia="宋体"/>
          <w:sz w:val="24"/>
          <w:szCs w:val="24"/>
        </w:rPr>
      </w:pPr>
    </w:p>
    <w:p w14:paraId="31504FF6">
      <w:pPr>
        <w:rPr>
          <w:rFonts w:ascii="宋体" w:hAnsi="宋体" w:eastAsia="宋体"/>
          <w:sz w:val="24"/>
          <w:szCs w:val="24"/>
        </w:rPr>
      </w:pPr>
    </w:p>
    <w:p w14:paraId="7E34E343">
      <w:pPr>
        <w:spacing w:before="98" w:line="114" w:lineRule="exact"/>
        <w:rPr>
          <w:rFonts w:ascii="宋体" w:hAnsi="宋体" w:eastAsia="宋体"/>
          <w:sz w:val="24"/>
          <w:szCs w:val="24"/>
        </w:rPr>
      </w:pPr>
    </w:p>
    <w:p w14:paraId="4DFF860A">
      <w:pPr>
        <w:spacing w:before="183" w:line="360" w:lineRule="auto"/>
        <w:ind w:left="128"/>
        <w:rPr>
          <w:rFonts w:ascii="黑体" w:hAnsi="黑体" w:eastAsia="黑体" w:cs="黑体"/>
          <w:sz w:val="36"/>
          <w:szCs w:val="36"/>
          <w:lang w:eastAsia="zh-CN"/>
        </w:rPr>
      </w:pPr>
      <w:r>
        <w:rPr>
          <w:rFonts w:hint="eastAsia" w:ascii="黑体" w:hAnsi="黑体" w:eastAsia="黑体" w:cs="黑体"/>
          <w:spacing w:val="-5"/>
          <w:sz w:val="36"/>
          <w:szCs w:val="36"/>
          <w:lang w:eastAsia="zh-CN"/>
        </w:rPr>
        <w:t>一、项目概况</w:t>
      </w:r>
    </w:p>
    <w:p w14:paraId="5EC5FB7B">
      <w:pPr>
        <w:spacing w:before="112" w:line="360" w:lineRule="auto"/>
        <w:ind w:left="134"/>
        <w:rPr>
          <w:rFonts w:asciiTheme="majorEastAsia" w:hAnsiTheme="majorEastAsia" w:eastAsiaTheme="majorEastAsia" w:cstheme="majorEastAsia"/>
          <w:sz w:val="30"/>
          <w:szCs w:val="30"/>
          <w:lang w:eastAsia="zh-CN"/>
        </w:rPr>
      </w:pPr>
      <w:r>
        <w:rPr>
          <w:rFonts w:ascii="Times New Roman" w:hAnsi="Times New Roman" w:cs="Times New Roman" w:eastAsiaTheme="majorEastAsia"/>
          <w:spacing w:val="-3"/>
          <w:sz w:val="30"/>
          <w:szCs w:val="30"/>
          <w:lang w:eastAsia="zh-CN"/>
        </w:rPr>
        <w:t>1</w:t>
      </w:r>
      <w:r>
        <w:rPr>
          <w:rFonts w:hint="eastAsia" w:asciiTheme="majorEastAsia" w:hAnsiTheme="majorEastAsia" w:eastAsiaTheme="majorEastAsia" w:cstheme="majorEastAsia"/>
          <w:spacing w:val="-3"/>
          <w:sz w:val="30"/>
          <w:szCs w:val="30"/>
          <w:lang w:eastAsia="zh-CN"/>
        </w:rPr>
        <w:t>.</w:t>
      </w:r>
      <w:r>
        <w:rPr>
          <w:rFonts w:ascii="Times New Roman" w:hAnsi="Times New Roman" w:cs="Times New Roman" w:eastAsiaTheme="majorEastAsia"/>
          <w:spacing w:val="-3"/>
          <w:sz w:val="30"/>
          <w:szCs w:val="30"/>
          <w:lang w:eastAsia="zh-CN"/>
        </w:rPr>
        <w:t>1</w:t>
      </w:r>
      <w:r>
        <w:rPr>
          <w:rFonts w:hint="eastAsia" w:asciiTheme="majorEastAsia" w:hAnsiTheme="majorEastAsia" w:eastAsiaTheme="majorEastAsia" w:cstheme="majorEastAsia"/>
          <w:spacing w:val="-3"/>
          <w:sz w:val="30"/>
          <w:szCs w:val="30"/>
          <w:lang w:eastAsia="zh-CN"/>
        </w:rPr>
        <w:t xml:space="preserve"> 背景与意义</w:t>
      </w:r>
    </w:p>
    <w:p w14:paraId="6C4D9352">
      <w:pPr>
        <w:pStyle w:val="2"/>
        <w:spacing w:before="99" w:line="360" w:lineRule="auto"/>
        <w:ind w:left="121" w:right="272" w:firstLine="480" w:firstLineChars="200"/>
        <w:rPr>
          <w:sz w:val="24"/>
          <w:szCs w:val="24"/>
          <w:lang w:eastAsia="zh-CN"/>
        </w:rPr>
      </w:pPr>
      <w:r>
        <w:rPr>
          <w:sz w:val="24"/>
          <w:szCs w:val="24"/>
          <w:lang w:eastAsia="zh-CN"/>
        </w:rPr>
        <w:t>中华传统调味品是中华饮食文化的瑰宝，承载着</w:t>
      </w:r>
      <w:r>
        <w:rPr>
          <w:spacing w:val="-1"/>
          <w:sz w:val="24"/>
          <w:szCs w:val="24"/>
          <w:lang w:eastAsia="zh-CN"/>
        </w:rPr>
        <w:t>千百年传承的酿造技艺与地域性微生物群落。江苏恒顺醋业作为中</w:t>
      </w:r>
      <w:r>
        <w:rPr>
          <w:sz w:val="24"/>
          <w:szCs w:val="24"/>
          <w:lang w:eastAsia="zh-CN"/>
        </w:rPr>
        <w:t>国规模最大的食醋生产企业，其</w:t>
      </w:r>
      <w:r>
        <w:rPr>
          <w:rFonts w:hint="eastAsia"/>
          <w:sz w:val="24"/>
          <w:szCs w:val="24"/>
          <w:lang w:eastAsia="zh-CN"/>
        </w:rPr>
        <w:t>“</w:t>
      </w:r>
      <w:r>
        <w:rPr>
          <w:sz w:val="24"/>
          <w:szCs w:val="24"/>
          <w:lang w:eastAsia="zh-CN"/>
        </w:rPr>
        <w:t>镇江恒顺香醋酿制技艺”已被列入国家级非物质文化遗产名</w:t>
      </w:r>
      <w:r>
        <w:rPr>
          <w:spacing w:val="-1"/>
          <w:sz w:val="24"/>
          <w:szCs w:val="24"/>
          <w:lang w:eastAsia="zh-CN"/>
        </w:rPr>
        <w:t>录</w:t>
      </w:r>
      <w:r>
        <w:rPr>
          <w:spacing w:val="-1"/>
          <w:sz w:val="24"/>
          <w:szCs w:val="24"/>
          <w:vertAlign w:val="superscript"/>
          <w:lang w:eastAsia="zh-CN"/>
        </w:rPr>
        <w:fldChar w:fldCharType="begin"/>
      </w:r>
      <w:r>
        <w:rPr>
          <w:spacing w:val="-1"/>
          <w:sz w:val="24"/>
          <w:szCs w:val="24"/>
          <w:vertAlign w:val="superscript"/>
          <w:lang w:eastAsia="zh-CN"/>
        </w:rPr>
        <w:instrText xml:space="preserve"> REF _Ref3756 \r \h </w:instrText>
      </w:r>
      <w:r>
        <w:rPr>
          <w:spacing w:val="-1"/>
          <w:sz w:val="24"/>
          <w:szCs w:val="24"/>
          <w:vertAlign w:val="superscript"/>
          <w:lang w:eastAsia="zh-CN"/>
        </w:rPr>
        <w:fldChar w:fldCharType="separate"/>
      </w:r>
      <w:r>
        <w:rPr>
          <w:spacing w:val="-1"/>
          <w:sz w:val="24"/>
          <w:szCs w:val="24"/>
          <w:vertAlign w:val="superscript"/>
          <w:lang w:eastAsia="zh-CN"/>
        </w:rPr>
        <w:t>[5]</w:t>
      </w:r>
      <w:r>
        <w:rPr>
          <w:spacing w:val="-1"/>
          <w:sz w:val="24"/>
          <w:szCs w:val="24"/>
          <w:vertAlign w:val="superscript"/>
          <w:lang w:eastAsia="zh-CN"/>
        </w:rPr>
        <w:fldChar w:fldCharType="end"/>
      </w:r>
      <w:r>
        <w:rPr>
          <w:spacing w:val="-1"/>
          <w:sz w:val="24"/>
          <w:szCs w:val="24"/>
          <w:lang w:eastAsia="zh-CN"/>
        </w:rPr>
        <w:t>，体现了国家对传统</w:t>
      </w:r>
      <w:r>
        <w:rPr>
          <w:spacing w:val="-3"/>
          <w:sz w:val="24"/>
          <w:szCs w:val="24"/>
          <w:lang w:eastAsia="zh-CN"/>
        </w:rPr>
        <w:t>酿造技艺保护的高度重视。</w:t>
      </w:r>
    </w:p>
    <w:p w14:paraId="7719915E">
      <w:pPr>
        <w:pStyle w:val="2"/>
        <w:spacing w:before="68" w:line="360" w:lineRule="auto"/>
        <w:ind w:left="119" w:right="272" w:firstLine="480" w:firstLineChars="200"/>
        <w:jc w:val="both"/>
        <w:rPr>
          <w:sz w:val="24"/>
          <w:szCs w:val="24"/>
          <w:lang w:eastAsia="zh-CN"/>
        </w:rPr>
      </w:pPr>
      <w:r>
        <w:rPr>
          <w:sz w:val="24"/>
          <w:szCs w:val="24"/>
          <w:lang w:eastAsia="zh-CN"/>
        </w:rPr>
        <w:t>传统调味品产业面临三大核心挑战</w:t>
      </w:r>
      <w:r>
        <w:rPr>
          <w:rFonts w:hint="eastAsia" w:asciiTheme="minorEastAsia" w:hAnsiTheme="minorEastAsia" w:eastAsiaTheme="minorEastAsia" w:cstheme="minorEastAsia"/>
          <w:sz w:val="24"/>
          <w:szCs w:val="24"/>
          <w:lang w:eastAsia="zh-CN"/>
        </w:rPr>
        <w:t>：</w:t>
      </w:r>
      <w:r>
        <w:rPr>
          <w:sz w:val="24"/>
          <w:szCs w:val="24"/>
          <w:lang w:eastAsia="zh-CN"/>
        </w:rPr>
        <w:t>一是技艺传承危机，风味品质高度依赖老师傅</w:t>
      </w:r>
      <w:r>
        <w:rPr>
          <w:rFonts w:hint="eastAsia"/>
          <w:sz w:val="24"/>
          <w:szCs w:val="24"/>
          <w:lang w:eastAsia="zh-CN"/>
        </w:rPr>
        <w:t>“</w:t>
      </w:r>
      <w:r>
        <w:rPr>
          <w:sz w:val="24"/>
          <w:szCs w:val="24"/>
          <w:lang w:eastAsia="zh-CN"/>
        </w:rPr>
        <w:t>眼看，鼻闻、</w:t>
      </w:r>
      <w:r>
        <w:rPr>
          <w:spacing w:val="-1"/>
          <w:sz w:val="24"/>
          <w:szCs w:val="24"/>
          <w:lang w:eastAsia="zh-CN"/>
        </w:rPr>
        <w:t>口尝、手摸</w:t>
      </w:r>
      <w:r>
        <w:rPr>
          <w:rFonts w:hint="eastAsia"/>
          <w:spacing w:val="-1"/>
          <w:sz w:val="24"/>
          <w:szCs w:val="24"/>
          <w:lang w:eastAsia="zh-CN"/>
        </w:rPr>
        <w:t>”</w:t>
      </w:r>
      <w:r>
        <w:rPr>
          <w:spacing w:val="-1"/>
          <w:sz w:val="24"/>
          <w:szCs w:val="24"/>
          <w:lang w:eastAsia="zh-CN"/>
        </w:rPr>
        <w:t>的经</w:t>
      </w:r>
      <w:r>
        <w:rPr>
          <w:sz w:val="24"/>
          <w:szCs w:val="24"/>
          <w:lang w:eastAsia="zh-CN"/>
        </w:rPr>
        <w:t>验判断</w:t>
      </w:r>
      <w:r>
        <w:rPr>
          <w:sz w:val="24"/>
          <w:szCs w:val="24"/>
          <w:vertAlign w:val="superscript"/>
          <w:lang w:eastAsia="zh-CN"/>
        </w:rPr>
        <w:fldChar w:fldCharType="begin"/>
      </w:r>
      <w:r>
        <w:rPr>
          <w:sz w:val="24"/>
          <w:szCs w:val="24"/>
          <w:vertAlign w:val="superscript"/>
          <w:lang w:eastAsia="zh-CN"/>
        </w:rPr>
        <w:instrText xml:space="preserve"> REF _Ref3756 \r \h </w:instrText>
      </w:r>
      <w:r>
        <w:rPr>
          <w:sz w:val="24"/>
          <w:szCs w:val="24"/>
          <w:vertAlign w:val="superscript"/>
          <w:lang w:eastAsia="zh-CN"/>
        </w:rPr>
        <w:fldChar w:fldCharType="separate"/>
      </w:r>
      <w:r>
        <w:rPr>
          <w:sz w:val="24"/>
          <w:szCs w:val="24"/>
          <w:vertAlign w:val="superscript"/>
          <w:lang w:eastAsia="zh-CN"/>
        </w:rPr>
        <w:t>[5]</w:t>
      </w:r>
      <w:r>
        <w:rPr>
          <w:sz w:val="24"/>
          <w:szCs w:val="24"/>
          <w:vertAlign w:val="superscript"/>
          <w:lang w:eastAsia="zh-CN"/>
        </w:rPr>
        <w:fldChar w:fldCharType="end"/>
      </w:r>
      <w:r>
        <w:rPr>
          <w:sz w:val="24"/>
          <w:szCs w:val="24"/>
          <w:lang w:eastAsia="zh-CN"/>
        </w:rPr>
        <w:t>，缺乏客观的量化标准和可追溯的参数记录，一旦关键技术传承人离世或离开岗位，可</w:t>
      </w:r>
      <w:r>
        <w:rPr>
          <w:spacing w:val="-1"/>
          <w:sz w:val="24"/>
          <w:szCs w:val="24"/>
          <w:lang w:eastAsia="zh-CN"/>
        </w:rPr>
        <w:t>能导致产品品质的波</w:t>
      </w:r>
      <w:r>
        <w:rPr>
          <w:sz w:val="24"/>
          <w:szCs w:val="24"/>
          <w:lang w:eastAsia="zh-CN"/>
        </w:rPr>
        <w:t>动；二是在线监测困难，传统酿造过程中风味物质的形成机理复杂，受温度、湿度、微生物群</w:t>
      </w:r>
      <w:r>
        <w:rPr>
          <w:spacing w:val="-1"/>
          <w:sz w:val="24"/>
          <w:szCs w:val="24"/>
          <w:lang w:eastAsia="zh-CN"/>
        </w:rPr>
        <w:t>落等多种因素影响，</w:t>
      </w:r>
      <w:r>
        <w:rPr>
          <w:sz w:val="24"/>
          <w:szCs w:val="24"/>
          <w:lang w:eastAsia="zh-CN"/>
        </w:rPr>
        <w:t>目前缺乏有效的在线监测技术手段，导致生产信息化水平低，难以实现精细化管理和过程优化</w:t>
      </w:r>
      <w:r>
        <w:rPr>
          <w:spacing w:val="-1"/>
          <w:sz w:val="24"/>
          <w:szCs w:val="24"/>
          <w:lang w:eastAsia="zh-CN"/>
        </w:rPr>
        <w:t>；三是消费升级需求</w:t>
      </w:r>
      <w:r>
        <w:rPr>
          <w:spacing w:val="2"/>
          <w:sz w:val="24"/>
          <w:szCs w:val="24"/>
          <w:lang w:eastAsia="zh-CN"/>
        </w:rPr>
        <w:t>,新一代消费者追求"本味"、"乡味"的同时，也期望产</w:t>
      </w:r>
      <w:r>
        <w:rPr>
          <w:spacing w:val="1"/>
          <w:sz w:val="24"/>
          <w:szCs w:val="24"/>
          <w:lang w:eastAsia="zh-CN"/>
        </w:rPr>
        <w:t>品品质稳定、个性化风味可定制。</w:t>
      </w:r>
    </w:p>
    <w:p w14:paraId="2AEAC899">
      <w:pPr>
        <w:pStyle w:val="2"/>
        <w:spacing w:before="68" w:line="360" w:lineRule="auto"/>
        <w:ind w:left="121" w:right="271" w:firstLine="480" w:firstLineChars="200"/>
        <w:jc w:val="both"/>
        <w:rPr>
          <w:sz w:val="24"/>
          <w:szCs w:val="24"/>
          <w:lang w:eastAsia="zh-CN"/>
        </w:rPr>
      </w:pPr>
      <w:r>
        <w:rPr>
          <w:sz w:val="24"/>
          <w:szCs w:val="24"/>
          <w:lang w:eastAsia="zh-CN"/>
        </w:rPr>
        <w:t>根据中国调味品协会发布的数据，中国调味品行业总规模已近</w:t>
      </w:r>
      <w:r>
        <w:rPr>
          <w:rFonts w:ascii="Times New Roman" w:hAnsi="Times New Roman" w:cs="Times New Roman"/>
          <w:sz w:val="24"/>
          <w:szCs w:val="24"/>
          <w:lang w:eastAsia="zh-CN"/>
        </w:rPr>
        <w:t>6000</w:t>
      </w:r>
      <w:r>
        <w:rPr>
          <w:sz w:val="24"/>
          <w:szCs w:val="24"/>
          <w:lang w:eastAsia="zh-CN"/>
        </w:rPr>
        <w:t>亿元，年均增长率保持在</w:t>
      </w:r>
      <w:r>
        <w:rPr>
          <w:rFonts w:ascii="Times New Roman" w:hAnsi="Times New Roman" w:cs="Times New Roman"/>
          <w:sz w:val="24"/>
          <w:szCs w:val="24"/>
          <w:lang w:eastAsia="zh-CN"/>
        </w:rPr>
        <w:t>6</w:t>
      </w:r>
      <w:r>
        <w:rPr>
          <w:sz w:val="24"/>
          <w:szCs w:val="24"/>
          <w:lang w:eastAsia="zh-CN"/>
        </w:rPr>
        <w:t>.</w:t>
      </w:r>
      <w:r>
        <w:rPr>
          <w:rFonts w:ascii="Times New Roman" w:hAnsi="Times New Roman" w:cs="Times New Roman"/>
          <w:spacing w:val="-1"/>
          <w:sz w:val="24"/>
          <w:szCs w:val="24"/>
          <w:lang w:eastAsia="zh-CN"/>
        </w:rPr>
        <w:t>6%</w:t>
      </w:r>
      <w:r>
        <w:rPr>
          <w:spacing w:val="-1"/>
          <w:sz w:val="24"/>
          <w:szCs w:val="24"/>
          <w:lang w:eastAsia="zh-CN"/>
        </w:rPr>
        <w:t>以上。然而，行业</w:t>
      </w:r>
      <w:r>
        <w:rPr>
          <w:sz w:val="24"/>
          <w:szCs w:val="24"/>
          <w:lang w:eastAsia="zh-CN"/>
        </w:rPr>
        <w:t>整体的技术水平与产值规模不相匹配，数字化、智能化程度较低，亟需通过现代信息技术</w:t>
      </w:r>
      <w:r>
        <w:rPr>
          <w:spacing w:val="-1"/>
          <w:sz w:val="24"/>
          <w:szCs w:val="24"/>
          <w:lang w:eastAsia="zh-CN"/>
        </w:rPr>
        <w:t>改造传统工艺，实现传统</w:t>
      </w:r>
      <w:r>
        <w:rPr>
          <w:spacing w:val="-3"/>
          <w:sz w:val="24"/>
          <w:szCs w:val="24"/>
          <w:lang w:eastAsia="zh-CN"/>
        </w:rPr>
        <w:t>调味品风味的可量化、可调控、可复制。</w:t>
      </w:r>
    </w:p>
    <w:p w14:paraId="0C1E5C65">
      <w:pPr>
        <w:spacing w:before="119" w:line="360" w:lineRule="auto"/>
        <w:ind w:left="134"/>
        <w:rPr>
          <w:rFonts w:asciiTheme="majorEastAsia" w:hAnsiTheme="majorEastAsia" w:eastAsiaTheme="majorEastAsia" w:cstheme="majorEastAsia"/>
          <w:sz w:val="30"/>
          <w:szCs w:val="30"/>
          <w:lang w:eastAsia="zh-CN"/>
        </w:rPr>
      </w:pPr>
      <w:r>
        <w:rPr>
          <w:rFonts w:ascii="Times New Roman" w:hAnsi="Times New Roman" w:cs="Times New Roman" w:eastAsiaTheme="majorEastAsia"/>
          <w:spacing w:val="-3"/>
          <w:sz w:val="30"/>
          <w:szCs w:val="30"/>
          <w:lang w:eastAsia="zh-CN"/>
        </w:rPr>
        <w:t>1</w:t>
      </w:r>
      <w:r>
        <w:rPr>
          <w:rFonts w:hint="eastAsia" w:asciiTheme="majorEastAsia" w:hAnsiTheme="majorEastAsia" w:eastAsiaTheme="majorEastAsia" w:cstheme="majorEastAsia"/>
          <w:spacing w:val="-3"/>
          <w:sz w:val="30"/>
          <w:szCs w:val="30"/>
          <w:lang w:eastAsia="zh-CN"/>
        </w:rPr>
        <w:t>.</w:t>
      </w:r>
      <w:r>
        <w:rPr>
          <w:rFonts w:ascii="Times New Roman" w:hAnsi="Times New Roman" w:cs="Times New Roman" w:eastAsiaTheme="majorEastAsia"/>
          <w:spacing w:val="-3"/>
          <w:sz w:val="30"/>
          <w:szCs w:val="30"/>
          <w:lang w:eastAsia="zh-CN"/>
        </w:rPr>
        <w:t>2</w:t>
      </w:r>
      <w:r>
        <w:rPr>
          <w:rFonts w:hint="eastAsia" w:asciiTheme="majorEastAsia" w:hAnsiTheme="majorEastAsia" w:eastAsiaTheme="majorEastAsia" w:cstheme="majorEastAsia"/>
          <w:spacing w:val="-3"/>
          <w:sz w:val="30"/>
          <w:szCs w:val="30"/>
          <w:lang w:eastAsia="zh-CN"/>
        </w:rPr>
        <w:t xml:space="preserve"> 研究目标</w:t>
      </w:r>
    </w:p>
    <w:p w14:paraId="03CB34C2">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1</w:t>
      </w:r>
      <w:r>
        <w:rPr>
          <w:sz w:val="24"/>
          <w:szCs w:val="24"/>
          <w:lang w:eastAsia="zh-CN"/>
        </w:rPr>
        <w:t>)建立基于感官组学、代谢组学等多维数据融合的风味指纹图谱，通过</w:t>
      </w:r>
      <w:r>
        <w:rPr>
          <w:rFonts w:ascii="Times New Roman" w:hAnsi="Times New Roman" w:cs="Times New Roman"/>
          <w:sz w:val="24"/>
          <w:szCs w:val="24"/>
          <w:lang w:eastAsia="zh-CN"/>
        </w:rPr>
        <w:t>GC</w:t>
      </w:r>
      <w:r>
        <w:rPr>
          <w:sz w:val="24"/>
          <w:szCs w:val="24"/>
          <w:lang w:eastAsia="zh-CN"/>
        </w:rPr>
        <w:t>-</w:t>
      </w:r>
      <w:r>
        <w:rPr>
          <w:rFonts w:ascii="Times New Roman" w:hAnsi="Times New Roman" w:cs="Times New Roman"/>
          <w:sz w:val="24"/>
          <w:szCs w:val="24"/>
          <w:lang w:eastAsia="zh-CN"/>
        </w:rPr>
        <w:t>MS</w:t>
      </w:r>
      <w:r>
        <w:rPr>
          <w:sz w:val="24"/>
          <w:szCs w:val="24"/>
          <w:lang w:eastAsia="zh-CN"/>
        </w:rPr>
        <w:t>、</w:t>
      </w:r>
      <w:r>
        <w:rPr>
          <w:rFonts w:ascii="Times New Roman" w:hAnsi="Times New Roman" w:cs="Times New Roman"/>
          <w:sz w:val="24"/>
          <w:szCs w:val="24"/>
          <w:lang w:eastAsia="zh-CN"/>
        </w:rPr>
        <w:t>HPLC</w:t>
      </w:r>
      <w:r>
        <w:rPr>
          <w:sz w:val="24"/>
          <w:szCs w:val="24"/>
          <w:lang w:eastAsia="zh-CN"/>
        </w:rPr>
        <w:t>等现代分析技术对镇江香醋中的风味物质进行系统鉴定，确定关键风味物质的种类和含量范围，为后续的模型构建和品质评价提供数据基础。</w:t>
      </w:r>
    </w:p>
    <w:p w14:paraId="25B3B472">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2</w:t>
      </w:r>
      <w:r>
        <w:rPr>
          <w:sz w:val="24"/>
          <w:szCs w:val="24"/>
          <w:lang w:eastAsia="zh-CN"/>
        </w:rPr>
        <w:t>)研究加工过程参数与特征风味物质之间的关联模型，深入分析糖化、酒精发酵、醋酸发酵、陈酿等关键工序中风味物质的形成机理，建立工艺参数与风味物质浓度之间的定量关系，实现从工艺参数到风味品质的预测。</w:t>
      </w:r>
    </w:p>
    <w:p w14:paraId="7A1E3534">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3</w:t>
      </w:r>
      <w:r>
        <w:rPr>
          <w:sz w:val="24"/>
          <w:szCs w:val="24"/>
          <w:lang w:eastAsia="zh-CN"/>
        </w:rPr>
        <w:t>)开发基于风味数据实时反馈的智能加工决策支持系统，综合运用机器学习、过程建模等技术，开发能够根据实时检测数据自动调整工艺参数的智能决策算法，实现发酵过程的精准控制和品质稳定化生产。</w:t>
      </w:r>
    </w:p>
    <w:p w14:paraId="73EC0A24">
      <w:pPr>
        <w:spacing w:before="64" w:line="360" w:lineRule="auto"/>
        <w:ind w:left="134"/>
        <w:rPr>
          <w:rFonts w:asciiTheme="majorEastAsia" w:hAnsiTheme="majorEastAsia" w:eastAsiaTheme="majorEastAsia" w:cstheme="majorEastAsia"/>
          <w:sz w:val="30"/>
          <w:szCs w:val="30"/>
          <w:lang w:eastAsia="zh-CN"/>
        </w:rPr>
      </w:pPr>
      <w:r>
        <w:rPr>
          <w:rFonts w:ascii="Times New Roman" w:hAnsi="Times New Roman" w:cs="Times New Roman" w:eastAsiaTheme="majorEastAsia"/>
          <w:spacing w:val="-2"/>
          <w:sz w:val="30"/>
          <w:szCs w:val="30"/>
          <w:lang w:eastAsia="zh-CN"/>
        </w:rPr>
        <w:t>1</w:t>
      </w:r>
      <w:r>
        <w:rPr>
          <w:rFonts w:hint="eastAsia" w:asciiTheme="majorEastAsia" w:hAnsiTheme="majorEastAsia" w:eastAsiaTheme="majorEastAsia" w:cstheme="majorEastAsia"/>
          <w:spacing w:val="-2"/>
          <w:sz w:val="30"/>
          <w:szCs w:val="30"/>
          <w:lang w:eastAsia="zh-CN"/>
        </w:rPr>
        <w:t>.</w:t>
      </w:r>
      <w:r>
        <w:rPr>
          <w:rFonts w:ascii="Times New Roman" w:hAnsi="Times New Roman" w:cs="Times New Roman" w:eastAsiaTheme="majorEastAsia"/>
          <w:spacing w:val="-2"/>
          <w:sz w:val="30"/>
          <w:szCs w:val="30"/>
          <w:lang w:eastAsia="zh-CN"/>
        </w:rPr>
        <w:t>3</w:t>
      </w:r>
      <w:r>
        <w:rPr>
          <w:rFonts w:hint="eastAsia" w:asciiTheme="majorEastAsia" w:hAnsiTheme="majorEastAsia" w:eastAsiaTheme="majorEastAsia" w:cstheme="majorEastAsia"/>
          <w:spacing w:val="-2"/>
          <w:sz w:val="30"/>
          <w:szCs w:val="30"/>
          <w:lang w:eastAsia="zh-CN"/>
        </w:rPr>
        <w:t xml:space="preserve"> 研究对象特性分析</w:t>
      </w:r>
    </w:p>
    <w:p w14:paraId="414E09D4">
      <w:pPr>
        <w:pStyle w:val="2"/>
        <w:spacing w:before="99" w:line="360" w:lineRule="auto"/>
        <w:ind w:left="121" w:right="271" w:firstLine="480" w:firstLineChars="200"/>
        <w:rPr>
          <w:sz w:val="24"/>
          <w:szCs w:val="24"/>
          <w:lang w:eastAsia="zh-CN"/>
        </w:rPr>
      </w:pPr>
      <w:r>
        <w:rPr>
          <w:sz w:val="24"/>
          <w:szCs w:val="24"/>
          <w:lang w:eastAsia="zh-CN"/>
        </w:rPr>
        <w:t>镇江香醋是中国四大名醋之首，其独特风味源于以糯米为主要原料的</w:t>
      </w:r>
      <w:r>
        <w:rPr>
          <w:rFonts w:hint="eastAsia"/>
          <w:sz w:val="24"/>
          <w:szCs w:val="24"/>
          <w:lang w:eastAsia="zh-CN"/>
        </w:rPr>
        <w:t>“</w:t>
      </w:r>
      <w:r>
        <w:rPr>
          <w:sz w:val="24"/>
          <w:szCs w:val="24"/>
          <w:lang w:eastAsia="zh-CN"/>
        </w:rPr>
        <w:t>固态发酵</w:t>
      </w:r>
      <w:r>
        <w:rPr>
          <w:rFonts w:hint="eastAsia"/>
          <w:sz w:val="24"/>
          <w:szCs w:val="24"/>
          <w:lang w:eastAsia="zh-CN"/>
        </w:rPr>
        <w:t>”</w:t>
      </w:r>
      <w:r>
        <w:rPr>
          <w:sz w:val="24"/>
          <w:szCs w:val="24"/>
          <w:lang w:eastAsia="zh-CN"/>
        </w:rPr>
        <w:t>酿造工艺。镇江香醋采用</w:t>
      </w:r>
      <w:r>
        <w:rPr>
          <w:rFonts w:hint="eastAsia"/>
          <w:sz w:val="24"/>
          <w:szCs w:val="24"/>
          <w:lang w:eastAsia="zh-CN"/>
        </w:rPr>
        <w:t>“</w:t>
      </w:r>
      <w:r>
        <w:rPr>
          <w:sz w:val="24"/>
          <w:szCs w:val="24"/>
          <w:lang w:eastAsia="zh-CN"/>
        </w:rPr>
        <w:t>糖化→酒精发酵→醋酸发酵→淋醋→陈酿</w:t>
      </w:r>
      <w:r>
        <w:rPr>
          <w:rFonts w:hint="eastAsia"/>
          <w:sz w:val="24"/>
          <w:szCs w:val="24"/>
          <w:lang w:eastAsia="zh-CN"/>
        </w:rPr>
        <w:t>”</w:t>
      </w:r>
      <w:r>
        <w:rPr>
          <w:sz w:val="24"/>
          <w:szCs w:val="24"/>
          <w:lang w:eastAsia="zh-CN"/>
        </w:rPr>
        <w:t>的五工序生产模式</w:t>
      </w:r>
      <w:r>
        <w:rPr>
          <w:sz w:val="24"/>
          <w:szCs w:val="24"/>
          <w:vertAlign w:val="superscript"/>
          <w:lang w:eastAsia="zh-CN"/>
        </w:rPr>
        <w:fldChar w:fldCharType="begin"/>
      </w:r>
      <w:r>
        <w:rPr>
          <w:sz w:val="24"/>
          <w:szCs w:val="24"/>
          <w:vertAlign w:val="superscript"/>
          <w:lang w:eastAsia="zh-CN"/>
        </w:rPr>
        <w:instrText xml:space="preserve"> REF _Ref3959 \r \h </w:instrText>
      </w:r>
      <w:r>
        <w:rPr>
          <w:sz w:val="24"/>
          <w:szCs w:val="24"/>
          <w:vertAlign w:val="superscript"/>
          <w:lang w:eastAsia="zh-CN"/>
        </w:rPr>
        <w:fldChar w:fldCharType="separate"/>
      </w:r>
      <w:r>
        <w:rPr>
          <w:sz w:val="24"/>
          <w:szCs w:val="24"/>
          <w:vertAlign w:val="superscript"/>
          <w:lang w:eastAsia="zh-CN"/>
        </w:rPr>
        <w:t>[6]</w:t>
      </w:r>
      <w:r>
        <w:rPr>
          <w:sz w:val="24"/>
          <w:szCs w:val="24"/>
          <w:vertAlign w:val="superscript"/>
          <w:lang w:eastAsia="zh-CN"/>
        </w:rPr>
        <w:fldChar w:fldCharType="end"/>
      </w:r>
      <w:r>
        <w:rPr>
          <w:sz w:val="24"/>
          <w:szCs w:val="24"/>
          <w:lang w:eastAsia="zh-CN"/>
        </w:rPr>
        <w:t>，每个工序都对最终产品的风味形成产生重要影响。</w:t>
      </w:r>
    </w:p>
    <w:p w14:paraId="69DBE281">
      <w:pPr>
        <w:pStyle w:val="2"/>
        <w:spacing w:before="99" w:line="360" w:lineRule="auto"/>
        <w:ind w:left="121" w:right="271" w:firstLine="480" w:firstLineChars="200"/>
        <w:rPr>
          <w:sz w:val="24"/>
          <w:szCs w:val="24"/>
          <w:lang w:eastAsia="zh-CN"/>
        </w:rPr>
      </w:pPr>
      <w:r>
        <w:rPr>
          <w:sz w:val="24"/>
          <w:szCs w:val="24"/>
          <w:lang w:eastAsia="zh-CN"/>
        </w:rPr>
        <w:t>镇江香醋的主要理化指标和风味物质含量是评价产品品质的重要依据。总酸是核心品质指标（</w:t>
      </w:r>
      <w:r>
        <w:rPr>
          <w:rFonts w:ascii="Times New Roman" w:hAnsi="Times New Roman" w:cs="Times New Roman"/>
          <w:sz w:val="24"/>
          <w:szCs w:val="24"/>
          <w:lang w:eastAsia="zh-CN"/>
        </w:rPr>
        <w:t>5</w:t>
      </w:r>
      <w:r>
        <w:rPr>
          <w:sz w:val="24"/>
          <w:szCs w:val="24"/>
          <w:lang w:eastAsia="zh-CN"/>
        </w:rPr>
        <w:t>.</w:t>
      </w:r>
      <w:r>
        <w:rPr>
          <w:rFonts w:ascii="Times New Roman" w:hAnsi="Times New Roman" w:cs="Times New Roman"/>
          <w:sz w:val="24"/>
          <w:szCs w:val="24"/>
          <w:lang w:eastAsia="zh-CN"/>
        </w:rPr>
        <w:t>5</w:t>
      </w:r>
      <w:r>
        <w:rPr>
          <w:sz w:val="24"/>
          <w:szCs w:val="24"/>
          <w:lang w:eastAsia="zh-CN"/>
        </w:rPr>
        <w:t>-</w:t>
      </w:r>
      <w:r>
        <w:rPr>
          <w:rFonts w:ascii="Times New Roman" w:hAnsi="Times New Roman" w:cs="Times New Roman"/>
          <w:sz w:val="24"/>
          <w:szCs w:val="24"/>
          <w:lang w:eastAsia="zh-CN"/>
        </w:rPr>
        <w:t>7</w:t>
      </w:r>
      <w:r>
        <w:rPr>
          <w:sz w:val="24"/>
          <w:szCs w:val="24"/>
          <w:lang w:eastAsia="zh-CN"/>
        </w:rPr>
        <w:t>.</w:t>
      </w:r>
      <w:r>
        <w:rPr>
          <w:rFonts w:ascii="Times New Roman" w:hAnsi="Times New Roman" w:cs="Times New Roman"/>
          <w:sz w:val="24"/>
          <w:szCs w:val="24"/>
          <w:lang w:eastAsia="zh-CN"/>
        </w:rPr>
        <w:t>5g/100mL</w:t>
      </w:r>
      <w:r>
        <w:rPr>
          <w:sz w:val="24"/>
          <w:szCs w:val="24"/>
          <w:lang w:eastAsia="zh-CN"/>
        </w:rPr>
        <w:t>）</w:t>
      </w:r>
      <w:r>
        <w:rPr>
          <w:sz w:val="24"/>
          <w:szCs w:val="24"/>
          <w:vertAlign w:val="superscript"/>
          <w:lang w:eastAsia="zh-CN"/>
        </w:rPr>
        <w:fldChar w:fldCharType="begin"/>
      </w:r>
      <w:r>
        <w:rPr>
          <w:sz w:val="24"/>
          <w:szCs w:val="24"/>
          <w:vertAlign w:val="superscript"/>
          <w:lang w:eastAsia="zh-CN"/>
        </w:rPr>
        <w:instrText xml:space="preserve"> REF _Ref4161 \r \h </w:instrText>
      </w:r>
      <w:r>
        <w:rPr>
          <w:sz w:val="24"/>
          <w:szCs w:val="24"/>
          <w:vertAlign w:val="superscript"/>
          <w:lang w:eastAsia="zh-CN"/>
        </w:rPr>
        <w:fldChar w:fldCharType="separate"/>
      </w:r>
      <w:r>
        <w:rPr>
          <w:sz w:val="24"/>
          <w:szCs w:val="24"/>
          <w:vertAlign w:val="superscript"/>
          <w:lang w:eastAsia="zh-CN"/>
        </w:rPr>
        <w:t>[7]</w:t>
      </w:r>
      <w:r>
        <w:rPr>
          <w:sz w:val="24"/>
          <w:szCs w:val="24"/>
          <w:vertAlign w:val="superscript"/>
          <w:lang w:eastAsia="zh-CN"/>
        </w:rPr>
        <w:fldChar w:fldCharType="end"/>
      </w:r>
      <w:r>
        <w:rPr>
          <w:sz w:val="24"/>
          <w:szCs w:val="24"/>
          <w:lang w:eastAsia="zh-CN"/>
        </w:rPr>
        <w:t>，乙酸乙酯是主要果香成分（</w:t>
      </w:r>
      <w:r>
        <w:rPr>
          <w:rFonts w:ascii="Times New Roman" w:hAnsi="Times New Roman" w:cs="Times New Roman"/>
          <w:sz w:val="24"/>
          <w:szCs w:val="24"/>
          <w:lang w:eastAsia="zh-CN"/>
        </w:rPr>
        <w:t>1500</w:t>
      </w:r>
      <w:r>
        <w:rPr>
          <w:sz w:val="24"/>
          <w:szCs w:val="24"/>
          <w:lang w:eastAsia="zh-CN"/>
        </w:rPr>
        <w:t>-</w:t>
      </w:r>
      <w:r>
        <w:rPr>
          <w:rFonts w:ascii="Times New Roman" w:hAnsi="Times New Roman" w:cs="Times New Roman"/>
          <w:sz w:val="24"/>
          <w:szCs w:val="24"/>
          <w:lang w:eastAsia="zh-CN"/>
        </w:rPr>
        <w:t>3000μg/mL</w:t>
      </w:r>
      <w:r>
        <w:rPr>
          <w:sz w:val="24"/>
          <w:szCs w:val="24"/>
          <w:lang w:eastAsia="zh-CN"/>
        </w:rPr>
        <w:t>）</w:t>
      </w:r>
      <w:r>
        <w:rPr>
          <w:sz w:val="24"/>
          <w:szCs w:val="24"/>
          <w:vertAlign w:val="superscript"/>
          <w:lang w:eastAsia="zh-CN"/>
        </w:rPr>
        <w:fldChar w:fldCharType="begin"/>
      </w:r>
      <w:r>
        <w:rPr>
          <w:sz w:val="24"/>
          <w:szCs w:val="24"/>
          <w:vertAlign w:val="superscript"/>
          <w:lang w:eastAsia="zh-CN"/>
        </w:rPr>
        <w:instrText xml:space="preserve"> REF _Ref3165 \r \h </w:instrText>
      </w:r>
      <w:r>
        <w:rPr>
          <w:sz w:val="24"/>
          <w:szCs w:val="24"/>
          <w:vertAlign w:val="superscript"/>
          <w:lang w:eastAsia="zh-CN"/>
        </w:rPr>
        <w:fldChar w:fldCharType="separate"/>
      </w:r>
      <w:r>
        <w:rPr>
          <w:sz w:val="24"/>
          <w:szCs w:val="24"/>
          <w:vertAlign w:val="superscript"/>
          <w:lang w:eastAsia="zh-CN"/>
        </w:rPr>
        <w:t>[1]</w:t>
      </w:r>
      <w:r>
        <w:rPr>
          <w:sz w:val="24"/>
          <w:szCs w:val="24"/>
          <w:vertAlign w:val="superscript"/>
          <w:lang w:eastAsia="zh-CN"/>
        </w:rPr>
        <w:fldChar w:fldCharType="end"/>
      </w:r>
      <w:r>
        <w:rPr>
          <w:sz w:val="24"/>
          <w:szCs w:val="24"/>
          <w:lang w:eastAsia="zh-CN"/>
        </w:rPr>
        <w:t>，四甲基吡嗪是特征酱香成分（</w:t>
      </w:r>
      <w:r>
        <w:rPr>
          <w:rFonts w:ascii="Times New Roman" w:hAnsi="Times New Roman" w:cs="Times New Roman"/>
          <w:sz w:val="24"/>
          <w:szCs w:val="24"/>
          <w:lang w:eastAsia="zh-CN"/>
        </w:rPr>
        <w:t>50</w:t>
      </w:r>
      <w:r>
        <w:rPr>
          <w:sz w:val="24"/>
          <w:szCs w:val="24"/>
          <w:lang w:eastAsia="zh-CN"/>
        </w:rPr>
        <w:t>-</w:t>
      </w:r>
      <w:r>
        <w:rPr>
          <w:rFonts w:ascii="Times New Roman" w:hAnsi="Times New Roman" w:cs="Times New Roman"/>
          <w:sz w:val="24"/>
          <w:szCs w:val="24"/>
          <w:lang w:eastAsia="zh-CN"/>
        </w:rPr>
        <w:t>150μg/mL</w:t>
      </w:r>
      <w:r>
        <w:rPr>
          <w:sz w:val="24"/>
          <w:szCs w:val="24"/>
          <w:lang w:eastAsia="zh-CN"/>
        </w:rPr>
        <w:t>）</w:t>
      </w:r>
      <w:r>
        <w:rPr>
          <w:sz w:val="24"/>
          <w:szCs w:val="24"/>
          <w:vertAlign w:val="superscript"/>
          <w:lang w:eastAsia="zh-CN"/>
        </w:rPr>
        <w:fldChar w:fldCharType="begin"/>
      </w:r>
      <w:r>
        <w:rPr>
          <w:sz w:val="24"/>
          <w:szCs w:val="24"/>
          <w:vertAlign w:val="superscript"/>
          <w:lang w:eastAsia="zh-CN"/>
        </w:rPr>
        <w:instrText xml:space="preserve"> REF _Ref3655 \r \h </w:instrText>
      </w:r>
      <w:r>
        <w:rPr>
          <w:sz w:val="24"/>
          <w:szCs w:val="24"/>
          <w:vertAlign w:val="superscript"/>
          <w:lang w:eastAsia="zh-CN"/>
        </w:rPr>
        <w:fldChar w:fldCharType="separate"/>
      </w:r>
      <w:r>
        <w:rPr>
          <w:sz w:val="24"/>
          <w:szCs w:val="24"/>
          <w:vertAlign w:val="superscript"/>
          <w:lang w:eastAsia="zh-CN"/>
        </w:rPr>
        <w:t>[4]</w:t>
      </w:r>
      <w:r>
        <w:rPr>
          <w:sz w:val="24"/>
          <w:szCs w:val="24"/>
          <w:vertAlign w:val="superscript"/>
          <w:lang w:eastAsia="zh-CN"/>
        </w:rPr>
        <w:fldChar w:fldCharType="end"/>
      </w:r>
      <w:r>
        <w:rPr>
          <w:sz w:val="24"/>
          <w:szCs w:val="24"/>
          <w:lang w:eastAsia="zh-CN"/>
        </w:rPr>
        <w:t>，乳酸提供协调酸味（</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3</w:t>
      </w:r>
      <w:r>
        <w:rPr>
          <w:sz w:val="24"/>
          <w:szCs w:val="24"/>
          <w:lang w:eastAsia="zh-CN"/>
        </w:rPr>
        <w:t>-</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8g/100mL</w:t>
      </w:r>
      <w:r>
        <w:rPr>
          <w:sz w:val="24"/>
          <w:szCs w:val="24"/>
          <w:lang w:eastAsia="zh-CN"/>
        </w:rPr>
        <w:t>），氨基酸态氮提供鲜味（</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15</w:t>
      </w:r>
      <w:r>
        <w:rPr>
          <w:sz w:val="24"/>
          <w:szCs w:val="24"/>
          <w:lang w:eastAsia="zh-CN"/>
        </w:rPr>
        <w:t>-</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9g/100mL</w:t>
      </w:r>
      <w:r>
        <w:rPr>
          <w:sz w:val="24"/>
          <w:szCs w:val="24"/>
          <w:lang w:eastAsia="zh-CN"/>
        </w:rPr>
        <w:t>），还原糖提供甜味协调（</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5</w:t>
      </w:r>
      <w:r>
        <w:rPr>
          <w:sz w:val="24"/>
          <w:szCs w:val="24"/>
          <w:lang w:eastAsia="zh-CN"/>
        </w:rPr>
        <w:t>-</w:t>
      </w:r>
      <w:r>
        <w:rPr>
          <w:rFonts w:ascii="Times New Roman" w:hAnsi="Times New Roman" w:cs="Times New Roman"/>
          <w:sz w:val="24"/>
          <w:szCs w:val="24"/>
          <w:lang w:eastAsia="zh-CN"/>
        </w:rPr>
        <w:t>2</w:t>
      </w:r>
      <w:r>
        <w:rPr>
          <w:sz w:val="24"/>
          <w:szCs w:val="24"/>
          <w:lang w:eastAsia="zh-CN"/>
        </w:rPr>
        <w:t>.</w:t>
      </w:r>
      <w:r>
        <w:rPr>
          <w:rFonts w:ascii="Times New Roman" w:hAnsi="Times New Roman" w:cs="Times New Roman"/>
          <w:sz w:val="24"/>
          <w:szCs w:val="24"/>
          <w:lang w:eastAsia="zh-CN"/>
        </w:rPr>
        <w:t>0g/100mL</w:t>
      </w:r>
      <w:r>
        <w:rPr>
          <w:sz w:val="24"/>
          <w:szCs w:val="24"/>
          <w:lang w:eastAsia="zh-CN"/>
        </w:rPr>
        <w:t>），</w:t>
      </w:r>
      <w:r>
        <w:rPr>
          <w:rFonts w:ascii="Times New Roman" w:hAnsi="Times New Roman" w:cs="Times New Roman"/>
          <w:sz w:val="24"/>
          <w:szCs w:val="24"/>
          <w:lang w:eastAsia="zh-CN"/>
        </w:rPr>
        <w:t>pH</w:t>
      </w:r>
      <w:r>
        <w:rPr>
          <w:sz w:val="24"/>
          <w:szCs w:val="24"/>
          <w:lang w:eastAsia="zh-CN"/>
        </w:rPr>
        <w:t>值反映酸度水平（</w:t>
      </w:r>
      <w:r>
        <w:rPr>
          <w:rFonts w:ascii="Times New Roman" w:hAnsi="Times New Roman" w:cs="Times New Roman"/>
          <w:sz w:val="24"/>
          <w:szCs w:val="24"/>
          <w:lang w:eastAsia="zh-CN"/>
        </w:rPr>
        <w:t>2</w:t>
      </w:r>
      <w:r>
        <w:rPr>
          <w:sz w:val="24"/>
          <w:szCs w:val="24"/>
          <w:lang w:eastAsia="zh-CN"/>
        </w:rPr>
        <w:t>.</w:t>
      </w:r>
      <w:r>
        <w:rPr>
          <w:rFonts w:ascii="Times New Roman" w:hAnsi="Times New Roman" w:cs="Times New Roman"/>
          <w:sz w:val="24"/>
          <w:szCs w:val="24"/>
          <w:lang w:eastAsia="zh-CN"/>
        </w:rPr>
        <w:t>5</w:t>
      </w:r>
      <w:r>
        <w:rPr>
          <w:sz w:val="24"/>
          <w:szCs w:val="24"/>
          <w:lang w:eastAsia="zh-CN"/>
        </w:rPr>
        <w:t>-</w:t>
      </w:r>
      <w:r>
        <w:rPr>
          <w:rFonts w:ascii="Times New Roman" w:hAnsi="Times New Roman" w:cs="Times New Roman"/>
          <w:sz w:val="24"/>
          <w:szCs w:val="24"/>
          <w:lang w:eastAsia="zh-CN"/>
        </w:rPr>
        <w:t>3</w:t>
      </w:r>
      <w:r>
        <w:rPr>
          <w:sz w:val="24"/>
          <w:szCs w:val="24"/>
          <w:lang w:eastAsia="zh-CN"/>
        </w:rPr>
        <w:t>.</w:t>
      </w:r>
      <w:r>
        <w:rPr>
          <w:rFonts w:ascii="Times New Roman" w:hAnsi="Times New Roman" w:cs="Times New Roman"/>
          <w:sz w:val="24"/>
          <w:szCs w:val="24"/>
          <w:lang w:eastAsia="zh-CN"/>
        </w:rPr>
        <w:t>8</w:t>
      </w:r>
      <w:r>
        <w:rPr>
          <w:sz w:val="24"/>
          <w:szCs w:val="24"/>
          <w:lang w:eastAsia="zh-CN"/>
        </w:rPr>
        <w:t>）。这些指标之间存在复杂的相互作用关系，共同构成了镇江香醋的独特风味体系。</w:t>
      </w:r>
    </w:p>
    <w:p w14:paraId="338D5C8F">
      <w:pPr>
        <w:numPr>
          <w:ilvl w:val="0"/>
          <w:numId w:val="1"/>
        </w:numPr>
        <w:spacing w:before="183" w:line="360" w:lineRule="auto"/>
        <w:ind w:left="128"/>
        <w:rPr>
          <w:rFonts w:ascii="黑体" w:hAnsi="黑体" w:eastAsia="黑体" w:cs="黑体"/>
          <w:spacing w:val="-2"/>
          <w:sz w:val="36"/>
          <w:szCs w:val="36"/>
          <w:lang w:eastAsia="zh-CN"/>
        </w:rPr>
      </w:pPr>
      <w:r>
        <w:rPr>
          <w:rFonts w:hint="eastAsia" w:ascii="黑体" w:hAnsi="黑体" w:eastAsia="黑体" w:cs="黑体"/>
          <w:spacing w:val="-2"/>
          <w:sz w:val="36"/>
          <w:szCs w:val="36"/>
          <w:lang w:eastAsia="zh-CN"/>
        </w:rPr>
        <w:t>主要研究内容</w:t>
      </w:r>
    </w:p>
    <w:p w14:paraId="5124B0CA">
      <w:pPr>
        <w:spacing w:before="110" w:line="360" w:lineRule="auto"/>
        <w:ind w:left="120"/>
        <w:rPr>
          <w:rFonts w:ascii="Times New Roman" w:hAnsi="Times New Roman" w:cs="Times New Roman" w:eastAsiaTheme="majorEastAsia"/>
          <w:spacing w:val="-1"/>
          <w:sz w:val="30"/>
          <w:szCs w:val="30"/>
          <w:lang w:eastAsia="zh-CN"/>
        </w:rPr>
      </w:pPr>
      <w:r>
        <w:rPr>
          <w:rFonts w:hint="eastAsia" w:ascii="Times New Roman" w:hAnsi="Times New Roman" w:cs="Times New Roman" w:eastAsiaTheme="majorEastAsia"/>
          <w:spacing w:val="-1"/>
          <w:sz w:val="30"/>
          <w:szCs w:val="30"/>
          <w:lang w:eastAsia="zh-CN"/>
        </w:rPr>
        <w:t>2.1 实验数据与方法</w:t>
      </w:r>
    </w:p>
    <w:p w14:paraId="079F233B">
      <w:pPr>
        <w:spacing w:before="110" w:line="360" w:lineRule="auto"/>
        <w:ind w:left="120"/>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2.1.1 实验材料与数据来源</w:t>
      </w:r>
    </w:p>
    <w:p w14:paraId="7F174CD8">
      <w:pPr>
        <w:spacing w:before="110" w:line="360" w:lineRule="auto"/>
        <w:ind w:left="119" w:firstLine="476" w:firstLineChars="200"/>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本研究目前核心数据来源于文献数据(大量知网等平台中关于镇江香醋的文献，例如：江南大学王宗敏、许伟发表的镇江香醋醋酸发酵过程跟踪数据。)</w:t>
      </w:r>
    </w:p>
    <w:p w14:paraId="3BEC066F">
      <w:pPr>
        <w:spacing w:before="110" w:line="360" w:lineRule="auto"/>
        <w:ind w:left="120"/>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2.1.2 模型构建方法</w:t>
      </w:r>
    </w:p>
    <w:tbl>
      <w:tblPr>
        <w:tblStyle w:val="6"/>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3"/>
        <w:gridCol w:w="2132"/>
        <w:gridCol w:w="2143"/>
        <w:gridCol w:w="2132"/>
        <w:gridCol w:w="2132"/>
      </w:tblGrid>
      <w:tr w14:paraId="08A01B4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7" w:type="dxa"/>
            <w:tcBorders>
              <w:top w:val="single" w:color="auto" w:sz="12" w:space="0"/>
              <w:bottom w:val="single" w:color="auto" w:sz="4" w:space="0"/>
            </w:tcBorders>
          </w:tcPr>
          <w:p w14:paraId="68BFB5DA">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模型类型</w:t>
            </w:r>
          </w:p>
        </w:tc>
        <w:tc>
          <w:tcPr>
            <w:tcW w:w="2158" w:type="dxa"/>
            <w:tcBorders>
              <w:top w:val="single" w:color="auto" w:sz="12" w:space="0"/>
              <w:bottom w:val="single" w:color="auto" w:sz="4" w:space="0"/>
            </w:tcBorders>
          </w:tcPr>
          <w:p w14:paraId="1DB04AC2">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适用工序</w:t>
            </w:r>
          </w:p>
        </w:tc>
        <w:tc>
          <w:tcPr>
            <w:tcW w:w="2158" w:type="dxa"/>
            <w:tcBorders>
              <w:top w:val="single" w:color="auto" w:sz="12" w:space="0"/>
              <w:bottom w:val="single" w:color="auto" w:sz="4" w:space="0"/>
            </w:tcBorders>
          </w:tcPr>
          <w:p w14:paraId="0F30B0CC">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数学表达式</w:t>
            </w:r>
          </w:p>
        </w:tc>
        <w:tc>
          <w:tcPr>
            <w:tcW w:w="2158" w:type="dxa"/>
            <w:tcBorders>
              <w:top w:val="single" w:color="auto" w:sz="12" w:space="0"/>
              <w:bottom w:val="single" w:color="auto" w:sz="4" w:space="0"/>
            </w:tcBorders>
          </w:tcPr>
          <w:p w14:paraId="59FB3E0D">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参数标定方法</w:t>
            </w:r>
          </w:p>
        </w:tc>
        <w:tc>
          <w:tcPr>
            <w:tcW w:w="2158" w:type="dxa"/>
            <w:tcBorders>
              <w:top w:val="single" w:color="auto" w:sz="12" w:space="0"/>
              <w:bottom w:val="single" w:color="auto" w:sz="4" w:space="0"/>
            </w:tcBorders>
          </w:tcPr>
          <w:p w14:paraId="16885E8E">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验证方式</w:t>
            </w:r>
          </w:p>
        </w:tc>
      </w:tr>
      <w:tr w14:paraId="259DF52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7" w:type="dxa"/>
            <w:tcBorders>
              <w:top w:val="single" w:color="auto" w:sz="4" w:space="0"/>
            </w:tcBorders>
          </w:tcPr>
          <w:p w14:paraId="0143DE72">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化学计量模型</w:t>
            </w:r>
          </w:p>
        </w:tc>
        <w:tc>
          <w:tcPr>
            <w:tcW w:w="2158" w:type="dxa"/>
            <w:tcBorders>
              <w:top w:val="single" w:color="auto" w:sz="4" w:space="0"/>
            </w:tcBorders>
          </w:tcPr>
          <w:p w14:paraId="23B978DB">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糖化</w:t>
            </w:r>
            <w:r>
              <w:rPr>
                <w:rFonts w:eastAsiaTheme="majorEastAsia"/>
                <w:spacing w:val="-1"/>
                <w:sz w:val="24"/>
                <w:szCs w:val="24"/>
                <w:lang w:eastAsia="zh-CN"/>
              </w:rPr>
              <w:t>→</w:t>
            </w:r>
            <w:r>
              <w:rPr>
                <w:rFonts w:hint="eastAsia" w:ascii="Times New Roman" w:hAnsi="Times New Roman" w:cs="Times New Roman" w:eastAsiaTheme="majorEastAsia"/>
                <w:spacing w:val="-1"/>
                <w:sz w:val="24"/>
                <w:szCs w:val="24"/>
                <w:lang w:eastAsia="zh-CN"/>
              </w:rPr>
              <w:t>酒精发酵</w:t>
            </w:r>
          </w:p>
        </w:tc>
        <w:tc>
          <w:tcPr>
            <w:tcW w:w="2158" w:type="dxa"/>
            <w:tcBorders>
              <w:top w:val="single" w:color="auto" w:sz="4" w:space="0"/>
            </w:tcBorders>
          </w:tcPr>
          <w:p w14:paraId="1D5E414E">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淀粉</w:t>
            </w:r>
            <w:r>
              <w:rPr>
                <w:rFonts w:eastAsiaTheme="majorEastAsia"/>
                <w:spacing w:val="-1"/>
                <w:sz w:val="24"/>
                <w:szCs w:val="24"/>
                <w:lang w:eastAsia="zh-CN"/>
              </w:rPr>
              <w:t>→</w:t>
            </w:r>
            <w:r>
              <w:rPr>
                <w:rFonts w:hint="eastAsia" w:ascii="Times New Roman" w:hAnsi="Times New Roman" w:cs="Times New Roman" w:eastAsiaTheme="majorEastAsia"/>
                <w:spacing w:val="-1"/>
                <w:sz w:val="24"/>
                <w:szCs w:val="24"/>
                <w:lang w:eastAsia="zh-CN"/>
              </w:rPr>
              <w:t>葡萄糖</w:t>
            </w:r>
            <w:r>
              <w:rPr>
                <w:rFonts w:eastAsiaTheme="majorEastAsia"/>
                <w:spacing w:val="-1"/>
                <w:sz w:val="24"/>
                <w:szCs w:val="24"/>
                <w:lang w:eastAsia="zh-CN"/>
              </w:rPr>
              <w:t>→</w:t>
            </w:r>
            <w:r>
              <w:rPr>
                <w:rFonts w:hint="eastAsia" w:ascii="Times New Roman" w:hAnsi="Times New Roman" w:cs="Times New Roman" w:eastAsiaTheme="majorEastAsia"/>
                <w:spacing w:val="-1"/>
                <w:sz w:val="24"/>
                <w:szCs w:val="24"/>
                <w:lang w:eastAsia="zh-CN"/>
              </w:rPr>
              <w:t>乙醇转化率</w:t>
            </w:r>
          </w:p>
        </w:tc>
        <w:tc>
          <w:tcPr>
            <w:tcW w:w="2158" w:type="dxa"/>
            <w:tcBorders>
              <w:top w:val="single" w:color="auto" w:sz="4" w:space="0"/>
            </w:tcBorders>
          </w:tcPr>
          <w:p w14:paraId="43FC00D9">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物料平衡法</w:t>
            </w:r>
          </w:p>
        </w:tc>
        <w:tc>
          <w:tcPr>
            <w:tcW w:w="2158" w:type="dxa"/>
            <w:tcBorders>
              <w:top w:val="single" w:color="auto" w:sz="4" w:space="0"/>
            </w:tcBorders>
          </w:tcPr>
          <w:p w14:paraId="35B96D2C">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文献对比</w:t>
            </w:r>
          </w:p>
        </w:tc>
      </w:tr>
      <w:tr w14:paraId="123F9A4A">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7" w:type="dxa"/>
          </w:tcPr>
          <w:p w14:paraId="37D357B3">
            <w:pPr>
              <w:widowControl/>
              <w:spacing w:before="110" w:line="360" w:lineRule="auto"/>
              <w:jc w:val="both"/>
              <w:rPr>
                <w:rFonts w:ascii="Times New Roman" w:hAnsi="Times New Roman" w:cs="Times New Roman" w:eastAsiaTheme="majorEastAsia"/>
                <w:spacing w:val="-1"/>
                <w:sz w:val="24"/>
                <w:szCs w:val="24"/>
                <w:lang w:eastAsia="zh-CN"/>
              </w:rPr>
            </w:pPr>
            <w:r>
              <w:rPr>
                <w:rFonts w:ascii="Times New Roman" w:hAnsi="Times New Roman" w:cs="Times New Roman"/>
                <w:sz w:val="24"/>
                <w:szCs w:val="24"/>
                <w:lang w:eastAsia="zh-CN"/>
              </w:rPr>
              <w:t xml:space="preserve">Luedeking-Piret </w:t>
            </w:r>
            <w:r>
              <w:rPr>
                <w:rFonts w:hint="eastAsia"/>
                <w:sz w:val="24"/>
                <w:szCs w:val="24"/>
                <w:lang w:eastAsia="zh-CN"/>
              </w:rPr>
              <w:t>动力学模型</w:t>
            </w:r>
          </w:p>
        </w:tc>
        <w:tc>
          <w:tcPr>
            <w:tcW w:w="2158" w:type="dxa"/>
          </w:tcPr>
          <w:p w14:paraId="41D84924">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醋酸发酵</w:t>
            </w:r>
          </w:p>
        </w:tc>
        <w:tc>
          <w:tcPr>
            <w:tcW w:w="2158" w:type="dxa"/>
          </w:tcPr>
          <w:p w14:paraId="217ABF20">
            <w:pPr>
              <w:widowControl/>
              <w:spacing w:before="110" w:line="360" w:lineRule="auto"/>
              <w:jc w:val="both"/>
              <w:rPr>
                <w:rFonts w:ascii="Times New Roman" w:hAnsi="Times New Roman" w:cs="Times New Roman" w:eastAsiaTheme="majorEastAsia"/>
                <w:spacing w:val="-1"/>
                <w:sz w:val="24"/>
                <w:szCs w:val="24"/>
                <w:lang w:eastAsia="zh-CN"/>
              </w:rPr>
            </w:pPr>
            <m:oMathPara>
              <m:oMath>
                <m:f>
                  <m:fPr>
                    <m:ctrlPr>
                      <w:rPr>
                        <w:rFonts w:ascii="Cambria Math" w:hAnsi="Cambria Math"/>
                        <w:sz w:val="24"/>
                        <w:szCs w:val="24"/>
                        <w:lang w:eastAsia="zh-CN"/>
                      </w:rPr>
                    </m:ctrlPr>
                  </m:fPr>
                  <m:num>
                    <m:r>
                      <m:rPr/>
                      <w:rPr>
                        <w:rFonts w:hint="eastAsia" w:ascii="Cambria Math" w:hAnsi="Cambria Math"/>
                        <w:sz w:val="24"/>
                        <w:szCs w:val="24"/>
                        <w:lang w:eastAsia="zh-CN"/>
                      </w:rPr>
                      <m:t>d</m:t>
                    </m:r>
                    <m:r>
                      <m:rPr/>
                      <w:rPr>
                        <w:rFonts w:ascii="Cambria Math" w:hAnsi="Cambria Math"/>
                        <w:sz w:val="24"/>
                        <w:szCs w:val="24"/>
                        <w:lang w:eastAsia="zh-CN"/>
                      </w:rPr>
                      <m:t>P</m:t>
                    </m:r>
                    <m:ctrlPr>
                      <w:rPr>
                        <w:rFonts w:ascii="Cambria Math" w:hAnsi="Cambria Math"/>
                        <w:sz w:val="24"/>
                        <w:szCs w:val="24"/>
                        <w:lang w:eastAsia="zh-CN"/>
                      </w:rPr>
                    </m:ctrlPr>
                  </m:num>
                  <m:den>
                    <m:r>
                      <m:rPr/>
                      <w:rPr>
                        <w:rFonts w:ascii="Cambria Math" w:hAnsi="Cambria Math"/>
                        <w:sz w:val="24"/>
                        <w:szCs w:val="24"/>
                        <w:lang w:eastAsia="zh-CN"/>
                      </w:rPr>
                      <m:t>dt</m:t>
                    </m:r>
                    <m:ctrlPr>
                      <w:rPr>
                        <w:rFonts w:ascii="Cambria Math" w:hAnsi="Cambria Math"/>
                        <w:sz w:val="24"/>
                        <w:szCs w:val="24"/>
                        <w:lang w:eastAsia="zh-CN"/>
                      </w:rPr>
                    </m:ctrlPr>
                  </m:den>
                </m:f>
                <m:r>
                  <m:rPr>
                    <m:sty m:val="p"/>
                  </m:rPr>
                  <w:rPr>
                    <w:rFonts w:ascii="Cambria Math" w:hAnsi="Cambria Math"/>
                    <w:sz w:val="24"/>
                    <w:szCs w:val="24"/>
                    <w:lang w:eastAsia="zh-CN"/>
                  </w:rPr>
                  <m:t>=</m:t>
                </m:r>
                <m:r>
                  <m:rPr/>
                  <w:rPr>
                    <w:rFonts w:ascii="Cambria Math" w:hAnsi="Cambria Math"/>
                    <w:sz w:val="24"/>
                    <w:szCs w:val="24"/>
                    <w:lang w:eastAsia="zh-CN"/>
                  </w:rPr>
                  <m:t>a</m:t>
                </m:r>
                <m:r>
                  <m:rPr/>
                  <w:rPr>
                    <w:rFonts w:ascii="Cambria Math" w:hAnsi="Cambria Math"/>
                    <w:sz w:val="24"/>
                    <w:szCs w:val="24"/>
                  </w:rPr>
                  <m:t>∙</m:t>
                </m:r>
                <m:r>
                  <m:rPr/>
                  <w:rPr>
                    <w:rFonts w:ascii="Cambria Math" w:hAnsi="Cambria Math"/>
                    <w:sz w:val="24"/>
                    <w:szCs w:val="24"/>
                    <w:lang w:eastAsia="zh-CN"/>
                  </w:rPr>
                  <m:t>S</m:t>
                </m:r>
                <m:r>
                  <m:rPr>
                    <m:sty m:val="p"/>
                  </m:rPr>
                  <w:rPr>
                    <w:rFonts w:ascii="Cambria Math" w:hAnsi="Cambria Math"/>
                    <w:sz w:val="24"/>
                    <w:szCs w:val="24"/>
                    <w:lang w:eastAsia="zh-CN"/>
                  </w:rPr>
                  <m:t>+</m:t>
                </m:r>
                <m:r>
                  <m:rPr>
                    <m:sty m:val="p"/>
                  </m:rPr>
                  <w:rPr>
                    <w:rFonts w:hint="eastAsia" w:ascii="Cambria Math" w:hAnsi="Cambria Math"/>
                    <w:sz w:val="24"/>
                    <w:szCs w:val="24"/>
                    <w:lang w:eastAsia="zh-CN"/>
                  </w:rPr>
                  <m:t>β</m:t>
                </m:r>
                <m:r>
                  <m:rPr>
                    <m:sty m:val="p"/>
                  </m:rPr>
                  <w:rPr>
                    <w:rFonts w:ascii="Cambria Math" w:hAnsi="Cambria Math"/>
                    <w:sz w:val="24"/>
                    <w:szCs w:val="24"/>
                  </w:rPr>
                  <m:t>∙</m:t>
                </m:r>
                <m:r>
                  <m:rPr/>
                  <w:rPr>
                    <w:rFonts w:ascii="Cambria Math" w:hAnsi="Cambria Math"/>
                    <w:sz w:val="24"/>
                    <w:szCs w:val="24"/>
                    <w:lang w:eastAsia="zh-CN"/>
                  </w:rPr>
                  <m:t>P</m:t>
                </m:r>
              </m:oMath>
            </m:oMathPara>
          </w:p>
        </w:tc>
        <w:tc>
          <w:tcPr>
            <w:tcW w:w="2158" w:type="dxa"/>
          </w:tcPr>
          <w:p w14:paraId="7D02E851">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非线性最小二乘法</w:t>
            </w:r>
          </w:p>
        </w:tc>
        <w:tc>
          <w:tcPr>
            <w:tcW w:w="2158" w:type="dxa"/>
          </w:tcPr>
          <w:p w14:paraId="73976661">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交叉验证</w:t>
            </w:r>
          </w:p>
        </w:tc>
      </w:tr>
      <w:tr w14:paraId="66446B0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57" w:type="dxa"/>
            <w:tcBorders>
              <w:bottom w:val="single" w:color="auto" w:sz="12" w:space="0"/>
            </w:tcBorders>
          </w:tcPr>
          <w:p w14:paraId="2D0ED6E2">
            <w:pPr>
              <w:widowControl/>
              <w:spacing w:before="110" w:line="360" w:lineRule="auto"/>
              <w:jc w:val="both"/>
              <w:rPr>
                <w:rFonts w:ascii="Times New Roman" w:hAnsi="Times New Roman" w:cs="Times New Roman" w:eastAsiaTheme="majorEastAsia"/>
                <w:spacing w:val="-1"/>
                <w:sz w:val="24"/>
                <w:szCs w:val="24"/>
                <w:lang w:eastAsia="zh-CN"/>
              </w:rPr>
            </w:pPr>
            <w:r>
              <w:rPr>
                <w:rFonts w:ascii="Times New Roman" w:hAnsi="Times New Roman" w:cs="Times New Roman"/>
                <w:sz w:val="24"/>
                <w:szCs w:val="24"/>
                <w:lang w:eastAsia="zh-CN"/>
              </w:rPr>
              <w:t>Logistic</w:t>
            </w:r>
            <w:r>
              <w:rPr>
                <w:rFonts w:hint="eastAsia" w:ascii="Times New Roman" w:hAnsi="Times New Roman" w:cs="Times New Roman"/>
                <w:sz w:val="24"/>
                <w:szCs w:val="24"/>
                <w:lang w:eastAsia="zh-CN"/>
              </w:rPr>
              <w:t>模型</w:t>
            </w:r>
          </w:p>
        </w:tc>
        <w:tc>
          <w:tcPr>
            <w:tcW w:w="2158" w:type="dxa"/>
            <w:tcBorders>
              <w:bottom w:val="single" w:color="auto" w:sz="12" w:space="0"/>
            </w:tcBorders>
          </w:tcPr>
          <w:p w14:paraId="2D567950">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陈酿阶段</w:t>
            </w:r>
          </w:p>
        </w:tc>
        <w:tc>
          <w:tcPr>
            <w:tcW w:w="2158" w:type="dxa"/>
            <w:tcBorders>
              <w:bottom w:val="single" w:color="auto" w:sz="12" w:space="0"/>
            </w:tcBorders>
          </w:tcPr>
          <w:p w14:paraId="6978CA67">
            <w:pPr>
              <w:widowControl/>
              <w:spacing w:before="110" w:line="360" w:lineRule="auto"/>
              <w:jc w:val="both"/>
              <w:rPr>
                <w:rFonts w:ascii="Times New Roman" w:hAnsi="Times New Roman" w:cs="Times New Roman" w:eastAsiaTheme="majorEastAsia"/>
                <w:spacing w:val="-1"/>
                <w:sz w:val="24"/>
                <w:szCs w:val="24"/>
                <w:lang w:eastAsia="zh-CN"/>
              </w:rPr>
            </w:pPr>
            <w:r>
              <w:rPr>
                <w:rFonts w:ascii="Times New Roman" w:hAnsi="Times New Roman" w:cs="Times New Roman"/>
                <w:sz w:val="24"/>
                <w:szCs w:val="24"/>
                <w:lang w:eastAsia="zh-CN"/>
              </w:rPr>
              <w:t>C</w:t>
            </w:r>
            <w:r>
              <w:rPr>
                <w:sz w:val="24"/>
                <w:szCs w:val="24"/>
                <w:lang w:eastAsia="zh-CN"/>
              </w:rPr>
              <w:t>(</w:t>
            </w:r>
            <w:r>
              <w:rPr>
                <w:rFonts w:ascii="Times New Roman" w:hAnsi="Times New Roman" w:cs="Times New Roman"/>
                <w:sz w:val="24"/>
                <w:szCs w:val="24"/>
                <w:lang w:eastAsia="zh-CN"/>
              </w:rPr>
              <w:t>t</w:t>
            </w:r>
            <w:r>
              <w:rPr>
                <w:sz w:val="24"/>
                <w:szCs w:val="24"/>
                <w:lang w:eastAsia="zh-CN"/>
              </w:rPr>
              <w:t>)=</w:t>
            </w:r>
            <w:r>
              <w:rPr>
                <w:rFonts w:ascii="Times New Roman" w:hAnsi="Times New Roman" w:cs="Times New Roman"/>
                <w:sz w:val="24"/>
                <w:szCs w:val="24"/>
                <w:lang w:eastAsia="zh-CN"/>
              </w:rPr>
              <w:t>C</w:t>
            </w:r>
            <w:r>
              <w:rPr>
                <w:rFonts w:ascii="Times New Roman" w:hAnsi="Times New Roman" w:cs="Times New Roman"/>
                <w:sz w:val="24"/>
                <w:szCs w:val="24"/>
                <w:vertAlign w:val="subscript"/>
                <w:lang w:eastAsia="zh-CN"/>
              </w:rPr>
              <w:t>max</w:t>
            </w:r>
            <w:r>
              <w:rPr>
                <w:rFonts w:hint="eastAsia"/>
                <w:sz w:val="24"/>
                <w:szCs w:val="24"/>
                <w:vertAlign w:val="subscript"/>
                <w:lang w:eastAsia="zh-CN"/>
              </w:rPr>
              <w:t xml:space="preserve"> </w:t>
            </w:r>
            <w:r>
              <w:rPr>
                <w:rFonts w:ascii="Times New Roman" w:hAnsi="Times New Roman" w:cs="Times New Roman"/>
                <w:sz w:val="24"/>
                <w:szCs w:val="24"/>
                <w:lang w:eastAsia="zh-CN"/>
              </w:rPr>
              <w:t>/</w:t>
            </w:r>
            <w:r>
              <w:rPr>
                <w:sz w:val="24"/>
                <w:szCs w:val="24"/>
                <w:lang w:eastAsia="zh-CN"/>
              </w:rPr>
              <w:t>（</w:t>
            </w:r>
            <w:r>
              <w:rPr>
                <w:rFonts w:ascii="Times New Roman" w:hAnsi="Times New Roman" w:cs="Times New Roman"/>
                <w:sz w:val="24"/>
                <w:szCs w:val="24"/>
                <w:lang w:eastAsia="zh-CN"/>
              </w:rPr>
              <w:t>1</w:t>
            </w:r>
            <w:r>
              <w:rPr>
                <w:sz w:val="24"/>
                <w:szCs w:val="24"/>
                <w:lang w:eastAsia="zh-CN"/>
              </w:rPr>
              <w:t>+</w:t>
            </w:r>
            <w:r>
              <w:rPr>
                <w:rFonts w:ascii="Times New Roman" w:hAnsi="Times New Roman" w:cs="Times New Roman"/>
                <w:sz w:val="24"/>
                <w:szCs w:val="24"/>
                <w:lang w:eastAsia="zh-CN"/>
              </w:rPr>
              <w:t>exp</w:t>
            </w:r>
            <w:r>
              <w:rPr>
                <w:sz w:val="24"/>
                <w:szCs w:val="24"/>
                <w:lang w:eastAsia="zh-CN"/>
              </w:rPr>
              <w:t>(-</w:t>
            </w:r>
            <w:r>
              <w:rPr>
                <w:rFonts w:ascii="Times New Roman" w:hAnsi="Times New Roman" w:cs="Times New Roman"/>
                <w:sz w:val="24"/>
                <w:szCs w:val="24"/>
                <w:lang w:eastAsia="zh-CN"/>
              </w:rPr>
              <w:t>k</w:t>
            </w:r>
            <w:r>
              <w:rPr>
                <w:sz w:val="24"/>
                <w:szCs w:val="24"/>
                <w:lang w:eastAsia="zh-CN"/>
              </w:rPr>
              <w:t>×（</w:t>
            </w:r>
            <w:r>
              <w:rPr>
                <w:rFonts w:ascii="Times New Roman" w:hAnsi="Times New Roman" w:cs="Times New Roman"/>
                <w:sz w:val="24"/>
                <w:szCs w:val="24"/>
                <w:lang w:eastAsia="zh-CN"/>
              </w:rPr>
              <w:t>t</w:t>
            </w:r>
            <w:r>
              <w:rPr>
                <w:sz w:val="24"/>
                <w:szCs w:val="24"/>
                <w:lang w:eastAsia="zh-CN"/>
              </w:rPr>
              <w:t>-</w:t>
            </w:r>
            <w:r>
              <w:rPr>
                <w:rFonts w:ascii="Times New Roman" w:hAnsi="Times New Roman" w:cs="Times New Roman"/>
                <w:sz w:val="24"/>
                <w:szCs w:val="24"/>
                <w:lang w:eastAsia="zh-CN"/>
              </w:rPr>
              <w:t>t</w:t>
            </w:r>
            <w:r>
              <w:rPr>
                <w:rFonts w:hint="eastAsia"/>
                <w:sz w:val="24"/>
                <w:szCs w:val="24"/>
                <w:lang w:eastAsia="zh-CN"/>
              </w:rPr>
              <w:t>）</w:t>
            </w:r>
            <w:r>
              <w:rPr>
                <w:sz w:val="24"/>
                <w:szCs w:val="24"/>
                <w:lang w:eastAsia="zh-CN"/>
              </w:rPr>
              <w:t>)</w:t>
            </w:r>
            <w:r>
              <w:rPr>
                <w:rFonts w:hint="eastAsia"/>
                <w:sz w:val="24"/>
                <w:szCs w:val="24"/>
                <w:lang w:eastAsia="zh-CN"/>
              </w:rPr>
              <w:t>）</w:t>
            </w:r>
          </w:p>
        </w:tc>
        <w:tc>
          <w:tcPr>
            <w:tcW w:w="2158" w:type="dxa"/>
            <w:tcBorders>
              <w:bottom w:val="single" w:color="auto" w:sz="12" w:space="0"/>
            </w:tcBorders>
          </w:tcPr>
          <w:p w14:paraId="59F9B12D">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最大似然估计</w:t>
            </w:r>
          </w:p>
        </w:tc>
        <w:tc>
          <w:tcPr>
            <w:tcW w:w="2158" w:type="dxa"/>
            <w:tcBorders>
              <w:bottom w:val="single" w:color="auto" w:sz="12" w:space="0"/>
            </w:tcBorders>
          </w:tcPr>
          <w:p w14:paraId="5B0EEA6E">
            <w:pPr>
              <w:widowControl/>
              <w:spacing w:before="110" w:line="360" w:lineRule="auto"/>
              <w:jc w:val="both"/>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恒顺数据验证</w:t>
            </w:r>
          </w:p>
        </w:tc>
      </w:tr>
    </w:tbl>
    <w:p w14:paraId="69CBE3E8">
      <w:pPr>
        <w:spacing w:before="110" w:line="360" w:lineRule="auto"/>
        <w:ind w:left="120"/>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2.1.3 模型评价指标</w:t>
      </w:r>
    </w:p>
    <w:p w14:paraId="4DF323BB">
      <w:pPr>
        <w:spacing w:before="110" w:line="360" w:lineRule="auto"/>
        <w:ind w:left="119" w:firstLine="476" w:firstLineChars="200"/>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决定系数R2:</w:t>
      </w:r>
      <w:r>
        <w:rPr>
          <w:rFonts w:hint="eastAsia" w:ascii="Times New Roman" w:hAnsi="Times New Roman" w:cs="Times New Roman" w:eastAsiaTheme="majorEastAsia"/>
          <w:spacing w:val="-1"/>
          <w:sz w:val="24"/>
          <w:szCs w:val="24"/>
          <w:lang w:eastAsia="zh-CN"/>
        </w:rPr>
        <w:tab/>
      </w:r>
      <w:r>
        <w:rPr>
          <w:rFonts w:hint="eastAsia" w:ascii="Times New Roman" w:hAnsi="Times New Roman" w:cs="Times New Roman" w:eastAsiaTheme="majorEastAsia"/>
          <w:spacing w:val="-1"/>
          <w:sz w:val="24"/>
          <w:szCs w:val="24"/>
          <w:lang w:eastAsia="zh-CN"/>
        </w:rPr>
        <w:t>模型解释变异能力</w:t>
      </w:r>
    </w:p>
    <w:p w14:paraId="03AE9EB8">
      <w:pPr>
        <w:spacing w:before="110" w:line="360" w:lineRule="auto"/>
        <w:ind w:left="119" w:firstLine="476" w:firstLineChars="200"/>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均方根误差：预测值与实测值偏差</w:t>
      </w:r>
    </w:p>
    <w:p w14:paraId="5D0BADE4">
      <w:pPr>
        <w:spacing w:before="110" w:line="360" w:lineRule="auto"/>
        <w:ind w:left="119" w:firstLine="476" w:firstLineChars="200"/>
        <w:rPr>
          <w:rFonts w:ascii="Times New Roman" w:hAnsi="Times New Roman" w:cs="Times New Roman" w:eastAsiaTheme="majorEastAsia"/>
          <w:spacing w:val="-1"/>
          <w:sz w:val="24"/>
          <w:szCs w:val="24"/>
          <w:lang w:eastAsia="zh-CN"/>
        </w:rPr>
      </w:pPr>
      <w:r>
        <w:rPr>
          <w:rFonts w:hint="eastAsia" w:ascii="Times New Roman" w:hAnsi="Times New Roman" w:cs="Times New Roman" w:eastAsiaTheme="majorEastAsia"/>
          <w:spacing w:val="-1"/>
          <w:sz w:val="24"/>
          <w:szCs w:val="24"/>
          <w:lang w:eastAsia="zh-CN"/>
        </w:rPr>
        <w:t>相对误差：Re=(实测-预测)/实测</w:t>
      </w:r>
      <w:r>
        <w:rPr>
          <w:rFonts w:eastAsiaTheme="majorEastAsia"/>
          <w:spacing w:val="-1"/>
          <w:sz w:val="24"/>
          <w:szCs w:val="24"/>
          <w:lang w:eastAsia="zh-CN"/>
        </w:rPr>
        <w:t>×</w:t>
      </w:r>
      <w:r>
        <w:rPr>
          <w:rFonts w:hint="eastAsia" w:ascii="Times New Roman" w:hAnsi="Times New Roman" w:cs="Times New Roman" w:eastAsiaTheme="majorEastAsia"/>
          <w:spacing w:val="-1"/>
          <w:sz w:val="24"/>
          <w:szCs w:val="24"/>
          <w:lang w:eastAsia="zh-CN"/>
        </w:rPr>
        <w:t>100%</w:t>
      </w:r>
    </w:p>
    <w:p w14:paraId="241AF4BF">
      <w:pPr>
        <w:spacing w:before="110" w:line="360" w:lineRule="auto"/>
        <w:ind w:left="120"/>
        <w:rPr>
          <w:rFonts w:asciiTheme="majorEastAsia" w:hAnsiTheme="majorEastAsia" w:eastAsiaTheme="majorEastAsia" w:cstheme="majorEastAsia"/>
          <w:sz w:val="30"/>
          <w:szCs w:val="30"/>
          <w:lang w:eastAsia="zh-CN"/>
        </w:rPr>
      </w:pPr>
      <w:r>
        <w:rPr>
          <w:rFonts w:hint="eastAsia" w:ascii="黑体" w:hAnsi="黑体" w:eastAsia="黑体" w:cs="黑体"/>
          <w:spacing w:val="-1"/>
          <w:sz w:val="30"/>
          <w:szCs w:val="30"/>
          <w:lang w:eastAsia="zh-CN"/>
        </w:rPr>
        <w:t>2.2</w:t>
      </w:r>
      <w:r>
        <w:rPr>
          <w:rFonts w:hint="eastAsia" w:asciiTheme="majorEastAsia" w:hAnsiTheme="majorEastAsia" w:eastAsiaTheme="majorEastAsia" w:cstheme="majorEastAsia"/>
          <w:spacing w:val="-1"/>
          <w:sz w:val="30"/>
          <w:szCs w:val="30"/>
          <w:lang w:eastAsia="zh-CN"/>
        </w:rPr>
        <w:t xml:space="preserve"> 风味物质检测技术体系建立</w:t>
      </w:r>
    </w:p>
    <w:p w14:paraId="392C12F6">
      <w:pPr>
        <w:spacing w:before="119" w:line="360" w:lineRule="auto"/>
        <w:ind w:left="120"/>
        <w:rPr>
          <w:rFonts w:asciiTheme="majorEastAsia" w:hAnsiTheme="majorEastAsia" w:eastAsiaTheme="majorEastAsia" w:cstheme="majorEastAsia"/>
          <w:sz w:val="24"/>
          <w:szCs w:val="24"/>
          <w:lang w:eastAsia="zh-CN"/>
        </w:rPr>
      </w:pPr>
      <w:r>
        <w:rPr>
          <w:rFonts w:ascii="Times New Roman" w:hAnsi="Times New Roman" w:cs="Times New Roman" w:eastAsiaTheme="majorEastAsia"/>
          <w:spacing w:val="-1"/>
          <w:sz w:val="24"/>
          <w:szCs w:val="24"/>
          <w:lang w:eastAsia="zh-CN"/>
        </w:rPr>
        <w:t>2</w:t>
      </w:r>
      <w:r>
        <w:rPr>
          <w:rFonts w:hint="eastAsia" w:asciiTheme="majorEastAsia" w:hAnsiTheme="majorEastAsia" w:eastAsiaTheme="majorEastAsia" w:cstheme="majorEastAsia"/>
          <w:spacing w:val="-1"/>
          <w:sz w:val="24"/>
          <w:szCs w:val="24"/>
          <w:lang w:eastAsia="zh-CN"/>
        </w:rPr>
        <w:t>.2.</w:t>
      </w:r>
      <w:r>
        <w:rPr>
          <w:rFonts w:ascii="Times New Roman" w:hAnsi="Times New Roman" w:cs="Times New Roman" w:eastAsiaTheme="majorEastAsia"/>
          <w:spacing w:val="-1"/>
          <w:sz w:val="24"/>
          <w:szCs w:val="24"/>
          <w:lang w:eastAsia="zh-CN"/>
        </w:rPr>
        <w:t>1</w:t>
      </w:r>
      <w:r>
        <w:rPr>
          <w:rFonts w:hint="eastAsia" w:asciiTheme="majorEastAsia" w:hAnsiTheme="majorEastAsia" w:eastAsiaTheme="majorEastAsia" w:cstheme="majorEastAsia"/>
          <w:spacing w:val="-1"/>
          <w:sz w:val="24"/>
          <w:szCs w:val="24"/>
          <w:lang w:eastAsia="zh-CN"/>
        </w:rPr>
        <w:t xml:space="preserve"> 特征风味物质识别与系统鉴定</w:t>
      </w:r>
    </w:p>
    <w:p w14:paraId="6AE03D75">
      <w:pPr>
        <w:pStyle w:val="2"/>
        <w:spacing w:before="99" w:line="360" w:lineRule="auto"/>
        <w:ind w:left="121" w:right="271" w:firstLine="480" w:firstLineChars="200"/>
        <w:rPr>
          <w:sz w:val="24"/>
          <w:szCs w:val="24"/>
          <w:lang w:eastAsia="zh-CN"/>
        </w:rPr>
      </w:pPr>
      <w:r>
        <w:rPr>
          <w:sz w:val="24"/>
          <w:szCs w:val="24"/>
          <w:lang w:eastAsia="zh-CN"/>
        </w:rPr>
        <w:t>通过文献调研与数据挖掘，结合</w:t>
      </w:r>
      <w:r>
        <w:rPr>
          <w:rFonts w:ascii="Times New Roman" w:hAnsi="Times New Roman" w:cs="Times New Roman"/>
          <w:sz w:val="24"/>
          <w:szCs w:val="24"/>
          <w:lang w:eastAsia="zh-CN"/>
        </w:rPr>
        <w:t>GC</w:t>
      </w:r>
      <w:r>
        <w:rPr>
          <w:sz w:val="24"/>
          <w:szCs w:val="24"/>
          <w:lang w:eastAsia="zh-CN"/>
        </w:rPr>
        <w:t>-</w:t>
      </w:r>
      <w:r>
        <w:rPr>
          <w:rFonts w:ascii="Times New Roman" w:hAnsi="Times New Roman" w:cs="Times New Roman"/>
          <w:sz w:val="24"/>
          <w:szCs w:val="24"/>
          <w:lang w:eastAsia="zh-CN"/>
        </w:rPr>
        <w:t>MS</w:t>
      </w:r>
      <w:r>
        <w:rPr>
          <w:sz w:val="24"/>
          <w:szCs w:val="24"/>
          <w:lang w:eastAsia="zh-CN"/>
        </w:rPr>
        <w:t>和</w:t>
      </w:r>
      <w:r>
        <w:rPr>
          <w:rFonts w:ascii="Times New Roman" w:hAnsi="Times New Roman" w:cs="Times New Roman"/>
          <w:sz w:val="24"/>
          <w:szCs w:val="24"/>
          <w:lang w:eastAsia="zh-CN"/>
        </w:rPr>
        <w:t>HPLC</w:t>
      </w:r>
      <w:r>
        <w:rPr>
          <w:sz w:val="24"/>
          <w:szCs w:val="24"/>
          <w:lang w:eastAsia="zh-CN"/>
        </w:rPr>
        <w:t>检测分析</w:t>
      </w:r>
      <w:r>
        <w:rPr>
          <w:sz w:val="24"/>
          <w:szCs w:val="24"/>
          <w:vertAlign w:val="superscript"/>
          <w:lang w:eastAsia="zh-CN"/>
        </w:rPr>
        <w:fldChar w:fldCharType="begin"/>
      </w:r>
      <w:r>
        <w:rPr>
          <w:sz w:val="24"/>
          <w:szCs w:val="24"/>
          <w:vertAlign w:val="superscript"/>
          <w:lang w:eastAsia="zh-CN"/>
        </w:rPr>
        <w:instrText xml:space="preserve"> REF _Ref4436 \r \h </w:instrText>
      </w:r>
      <w:r>
        <w:rPr>
          <w:sz w:val="24"/>
          <w:szCs w:val="24"/>
          <w:vertAlign w:val="superscript"/>
          <w:lang w:eastAsia="zh-CN"/>
        </w:rPr>
        <w:fldChar w:fldCharType="separate"/>
      </w:r>
      <w:r>
        <w:rPr>
          <w:sz w:val="24"/>
          <w:szCs w:val="24"/>
          <w:vertAlign w:val="superscript"/>
          <w:lang w:eastAsia="zh-CN"/>
        </w:rPr>
        <w:t>[8]</w:t>
      </w:r>
      <w:r>
        <w:rPr>
          <w:sz w:val="24"/>
          <w:szCs w:val="24"/>
          <w:vertAlign w:val="superscript"/>
          <w:lang w:eastAsia="zh-CN"/>
        </w:rPr>
        <w:fldChar w:fldCharType="end"/>
      </w:r>
      <w:r>
        <w:rPr>
          <w:sz w:val="24"/>
          <w:szCs w:val="24"/>
          <w:lang w:eastAsia="zh-CN"/>
        </w:rPr>
        <w:t>，本项目确定了镇江香醋的</w:t>
      </w:r>
      <w:r>
        <w:rPr>
          <w:rFonts w:ascii="Times New Roman" w:hAnsi="Times New Roman" w:cs="Times New Roman"/>
          <w:sz w:val="24"/>
          <w:szCs w:val="24"/>
          <w:lang w:eastAsia="zh-CN"/>
        </w:rPr>
        <w:t>14</w:t>
      </w:r>
      <w:r>
        <w:rPr>
          <w:sz w:val="24"/>
          <w:szCs w:val="24"/>
          <w:lang w:eastAsia="zh-CN"/>
        </w:rPr>
        <w:t>种关键风味物质指标，涵盖五大类别</w:t>
      </w:r>
      <w:r>
        <w:rPr>
          <w:rFonts w:hint="eastAsia" w:asciiTheme="minorEastAsia" w:hAnsiTheme="minorEastAsia" w:eastAsiaTheme="minorEastAsia" w:cstheme="minorEastAsia"/>
          <w:sz w:val="24"/>
          <w:szCs w:val="24"/>
          <w:lang w:eastAsia="zh-CN"/>
        </w:rPr>
        <w:t>：</w:t>
      </w:r>
    </w:p>
    <w:p w14:paraId="37A2A665">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1</w:t>
      </w:r>
      <w:r>
        <w:rPr>
          <w:sz w:val="24"/>
          <w:szCs w:val="24"/>
          <w:lang w:eastAsia="zh-CN"/>
        </w:rPr>
        <w:t>)有机酸类（乙酸、乳酸、柠檬酸、苹果酸，酒石酸）</w:t>
      </w:r>
      <w:r>
        <w:rPr>
          <w:rFonts w:hint="eastAsia" w:asciiTheme="minorEastAsia" w:hAnsiTheme="minorEastAsia" w:eastAsiaTheme="minorEastAsia" w:cstheme="minorEastAsia"/>
          <w:sz w:val="24"/>
          <w:szCs w:val="24"/>
          <w:lang w:eastAsia="zh-CN"/>
        </w:rPr>
        <w:t>：</w:t>
      </w:r>
      <w:r>
        <w:rPr>
          <w:sz w:val="24"/>
          <w:szCs w:val="24"/>
          <w:lang w:eastAsia="zh-CN"/>
        </w:rPr>
        <w:t>含量</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3</w:t>
      </w:r>
      <w:r>
        <w:rPr>
          <w:sz w:val="24"/>
          <w:szCs w:val="24"/>
          <w:lang w:eastAsia="zh-CN"/>
        </w:rPr>
        <w:t>-</w:t>
      </w:r>
      <w:r>
        <w:rPr>
          <w:rFonts w:ascii="Times New Roman" w:hAnsi="Times New Roman" w:cs="Times New Roman"/>
          <w:sz w:val="24"/>
          <w:szCs w:val="24"/>
          <w:lang w:eastAsia="zh-CN"/>
        </w:rPr>
        <w:t>7</w:t>
      </w:r>
      <w:r>
        <w:rPr>
          <w:sz w:val="24"/>
          <w:szCs w:val="24"/>
          <w:lang w:eastAsia="zh-CN"/>
        </w:rPr>
        <w:t>.</w:t>
      </w:r>
      <w:r>
        <w:rPr>
          <w:rFonts w:ascii="Times New Roman" w:hAnsi="Times New Roman" w:cs="Times New Roman"/>
          <w:sz w:val="24"/>
          <w:szCs w:val="24"/>
          <w:lang w:eastAsia="zh-CN"/>
        </w:rPr>
        <w:t>5g/100mL</w:t>
      </w:r>
      <w:r>
        <w:rPr>
          <w:sz w:val="24"/>
          <w:szCs w:val="24"/>
          <w:lang w:eastAsia="zh-CN"/>
        </w:rPr>
        <w:t>。有机酸是酸味主要来源，乙酸提供刺激性酸味，乳酸带来柔和收敛感，两者的比例关系对口感协调性有重要影响。</w:t>
      </w:r>
    </w:p>
    <w:p w14:paraId="75D631F3">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2</w:t>
      </w:r>
      <w:r>
        <w:rPr>
          <w:sz w:val="24"/>
          <w:szCs w:val="24"/>
          <w:lang w:eastAsia="zh-CN"/>
        </w:rPr>
        <w:t>)酯类化合物（乙酸乙酯、乙酸异戊酯）</w:t>
      </w:r>
      <w:r>
        <w:rPr>
          <w:rFonts w:hint="eastAsia" w:asciiTheme="minorEastAsia" w:hAnsiTheme="minorEastAsia" w:eastAsiaTheme="minorEastAsia" w:cstheme="minorEastAsia"/>
          <w:sz w:val="24"/>
          <w:szCs w:val="24"/>
          <w:lang w:eastAsia="zh-CN"/>
        </w:rPr>
        <w:t>：</w:t>
      </w:r>
      <w:r>
        <w:rPr>
          <w:sz w:val="24"/>
          <w:szCs w:val="24"/>
          <w:lang w:eastAsia="zh-CN"/>
        </w:rPr>
        <w:t>含量</w:t>
      </w:r>
      <w:r>
        <w:rPr>
          <w:rFonts w:ascii="Times New Roman" w:hAnsi="Times New Roman" w:cs="Times New Roman"/>
          <w:sz w:val="24"/>
          <w:szCs w:val="24"/>
          <w:lang w:eastAsia="zh-CN"/>
        </w:rPr>
        <w:t>500</w:t>
      </w:r>
      <w:r>
        <w:rPr>
          <w:sz w:val="24"/>
          <w:szCs w:val="24"/>
          <w:lang w:eastAsia="zh-CN"/>
        </w:rPr>
        <w:t>-</w:t>
      </w:r>
      <w:r>
        <w:rPr>
          <w:rFonts w:ascii="Times New Roman" w:hAnsi="Times New Roman" w:cs="Times New Roman"/>
          <w:sz w:val="24"/>
          <w:szCs w:val="24"/>
          <w:lang w:eastAsia="zh-CN"/>
        </w:rPr>
        <w:t>3000μg/mL</w:t>
      </w:r>
      <w:r>
        <w:rPr>
          <w:sz w:val="24"/>
          <w:szCs w:val="24"/>
          <w:lang w:eastAsia="zh-CN"/>
        </w:rPr>
        <w:t>。酯类是果香和陈香的主要贡献者，乙酸乙酯是最重要的风味物质，呈愉悦的香蕉、苹果香气，含量与陈酿时间密切相关。</w:t>
      </w:r>
    </w:p>
    <w:p w14:paraId="35473F7F">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3</w:t>
      </w:r>
      <w:r>
        <w:rPr>
          <w:sz w:val="24"/>
          <w:szCs w:val="24"/>
          <w:lang w:eastAsia="zh-CN"/>
        </w:rPr>
        <w:t>)含氮杂环化合物（四甲基吡嗪</w:t>
      </w:r>
      <w:r>
        <w:rPr>
          <w:rFonts w:ascii="Times New Roman" w:hAnsi="Times New Roman" w:cs="Times New Roman"/>
          <w:sz w:val="24"/>
          <w:szCs w:val="24"/>
          <w:lang w:eastAsia="zh-CN"/>
        </w:rPr>
        <w:t>TMP</w:t>
      </w:r>
      <w:r>
        <w:rPr>
          <w:sz w:val="24"/>
          <w:szCs w:val="24"/>
          <w:lang w:eastAsia="zh-CN"/>
        </w:rPr>
        <w:t>、吡嗪类）</w:t>
      </w:r>
      <w:r>
        <w:rPr>
          <w:rFonts w:hint="eastAsia" w:asciiTheme="minorEastAsia" w:hAnsiTheme="minorEastAsia" w:eastAsiaTheme="minorEastAsia" w:cstheme="minorEastAsia"/>
          <w:sz w:val="24"/>
          <w:szCs w:val="24"/>
          <w:lang w:eastAsia="zh-CN"/>
        </w:rPr>
        <w:t>：</w:t>
      </w:r>
      <w:r>
        <w:rPr>
          <w:sz w:val="24"/>
          <w:szCs w:val="24"/>
          <w:lang w:eastAsia="zh-CN"/>
        </w:rPr>
        <w:t>含量</w:t>
      </w:r>
      <w:r>
        <w:rPr>
          <w:rFonts w:ascii="Times New Roman" w:hAnsi="Times New Roman" w:cs="Times New Roman"/>
          <w:sz w:val="24"/>
          <w:szCs w:val="24"/>
          <w:lang w:eastAsia="zh-CN"/>
        </w:rPr>
        <w:t>10</w:t>
      </w:r>
      <w:r>
        <w:rPr>
          <w:sz w:val="24"/>
          <w:szCs w:val="24"/>
          <w:lang w:eastAsia="zh-CN"/>
        </w:rPr>
        <w:t>-</w:t>
      </w:r>
      <w:r>
        <w:rPr>
          <w:rFonts w:ascii="Times New Roman" w:hAnsi="Times New Roman" w:cs="Times New Roman"/>
          <w:sz w:val="24"/>
          <w:szCs w:val="24"/>
          <w:lang w:eastAsia="zh-CN"/>
        </w:rPr>
        <w:t>200μg/mL</w:t>
      </w:r>
      <w:r>
        <w:rPr>
          <w:sz w:val="24"/>
          <w:szCs w:val="24"/>
          <w:lang w:eastAsia="zh-CN"/>
        </w:rPr>
        <w:t>。四甲基吡嗪是特征香气成分，呈烘焙、坚果、酱香风味，被认为是"陈醋香"的关键物质，含量随陈酿时间延长而增加。</w:t>
      </w:r>
    </w:p>
    <w:p w14:paraId="095BCDAC">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4</w:t>
      </w:r>
      <w:r>
        <w:rPr>
          <w:sz w:val="24"/>
          <w:szCs w:val="24"/>
          <w:lang w:eastAsia="zh-CN"/>
        </w:rPr>
        <w:t>)醛酮类化合物（乙偶姻、双乙酰）</w:t>
      </w:r>
      <w:r>
        <w:rPr>
          <w:rFonts w:hint="eastAsia" w:asciiTheme="minorEastAsia" w:hAnsiTheme="minorEastAsia" w:eastAsiaTheme="minorEastAsia" w:cstheme="minorEastAsia"/>
          <w:sz w:val="24"/>
          <w:szCs w:val="24"/>
          <w:lang w:eastAsia="zh-CN"/>
        </w:rPr>
        <w:t>：</w:t>
      </w:r>
      <w:r>
        <w:rPr>
          <w:sz w:val="24"/>
          <w:szCs w:val="24"/>
          <w:lang w:eastAsia="zh-CN"/>
        </w:rPr>
        <w:t>含量</w:t>
      </w:r>
      <w:r>
        <w:rPr>
          <w:rFonts w:ascii="Times New Roman" w:hAnsi="Times New Roman" w:cs="Times New Roman"/>
          <w:sz w:val="24"/>
          <w:szCs w:val="24"/>
          <w:lang w:eastAsia="zh-CN"/>
        </w:rPr>
        <w:t>5</w:t>
      </w:r>
      <w:r>
        <w:rPr>
          <w:sz w:val="24"/>
          <w:szCs w:val="24"/>
          <w:lang w:eastAsia="zh-CN"/>
        </w:rPr>
        <w:t>-</w:t>
      </w:r>
      <w:r>
        <w:rPr>
          <w:rFonts w:ascii="Times New Roman" w:hAnsi="Times New Roman" w:cs="Times New Roman"/>
          <w:sz w:val="24"/>
          <w:szCs w:val="24"/>
          <w:lang w:eastAsia="zh-CN"/>
        </w:rPr>
        <w:t>50μg/mL</w:t>
      </w:r>
      <w:r>
        <w:rPr>
          <w:sz w:val="24"/>
          <w:szCs w:val="24"/>
          <w:lang w:eastAsia="zh-CN"/>
        </w:rPr>
        <w:t>。乙偶姻呈奶油、酸奶香气，双乙酰呈浓郁的奶油香和坚果香，主要产生于酒精发酵和醋酸发酵阶段。</w:t>
      </w:r>
    </w:p>
    <w:p w14:paraId="21EDED7E">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5</w:t>
      </w:r>
      <w:r>
        <w:rPr>
          <w:sz w:val="24"/>
          <w:szCs w:val="24"/>
          <w:lang w:eastAsia="zh-CN"/>
        </w:rPr>
        <w:t>)酚类化合物（</w:t>
      </w:r>
      <w:r>
        <w:rPr>
          <w:rFonts w:ascii="Times New Roman" w:hAnsi="Times New Roman" w:cs="Times New Roman"/>
          <w:sz w:val="24"/>
          <w:szCs w:val="24"/>
          <w:lang w:eastAsia="zh-CN"/>
        </w:rPr>
        <w:t>4</w:t>
      </w:r>
      <w:r>
        <w:rPr>
          <w:sz w:val="24"/>
          <w:szCs w:val="24"/>
          <w:lang w:eastAsia="zh-CN"/>
        </w:rPr>
        <w:t>-乙基愈创木酚）</w:t>
      </w:r>
      <w:r>
        <w:rPr>
          <w:rFonts w:hint="eastAsia" w:asciiTheme="minorEastAsia" w:hAnsiTheme="minorEastAsia" w:eastAsiaTheme="minorEastAsia" w:cstheme="minorEastAsia"/>
          <w:sz w:val="24"/>
          <w:szCs w:val="24"/>
          <w:lang w:eastAsia="zh-CN"/>
        </w:rPr>
        <w:t>：</w:t>
      </w:r>
      <w:r>
        <w:rPr>
          <w:sz w:val="24"/>
          <w:szCs w:val="24"/>
          <w:lang w:eastAsia="zh-CN"/>
        </w:rPr>
        <w:t>含量</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1</w:t>
      </w:r>
      <w:r>
        <w:rPr>
          <w:sz w:val="24"/>
          <w:szCs w:val="24"/>
          <w:lang w:eastAsia="zh-CN"/>
        </w:rPr>
        <w:t>-</w:t>
      </w:r>
      <w:r>
        <w:rPr>
          <w:rFonts w:ascii="Times New Roman" w:hAnsi="Times New Roman" w:cs="Times New Roman"/>
          <w:sz w:val="24"/>
          <w:szCs w:val="24"/>
          <w:lang w:eastAsia="zh-CN"/>
        </w:rPr>
        <w:t>5μg/mL</w:t>
      </w:r>
      <w:r>
        <w:rPr>
          <w:sz w:val="24"/>
          <w:szCs w:val="24"/>
          <w:lang w:eastAsia="zh-CN"/>
        </w:rPr>
        <w:t>。呈烟熏、丁香香气，主要来源于原料中木质素的降解，对风味复杂性有重要贡献。</w:t>
      </w:r>
    </w:p>
    <w:p w14:paraId="3FBCC27B">
      <w:pPr>
        <w:spacing w:before="71" w:line="360" w:lineRule="auto"/>
        <w:ind w:left="120"/>
        <w:rPr>
          <w:rFonts w:asciiTheme="majorEastAsia" w:hAnsiTheme="majorEastAsia" w:eastAsiaTheme="majorEastAsia" w:cstheme="majorEastAsia"/>
          <w:sz w:val="24"/>
          <w:szCs w:val="24"/>
          <w:lang w:eastAsia="zh-CN"/>
        </w:rPr>
      </w:pPr>
      <w:r>
        <w:rPr>
          <w:rFonts w:ascii="Times New Roman" w:hAnsi="Times New Roman" w:cs="Times New Roman" w:eastAsiaTheme="majorEastAsia"/>
          <w:spacing w:val="-1"/>
          <w:sz w:val="24"/>
          <w:szCs w:val="24"/>
          <w:lang w:eastAsia="zh-CN"/>
        </w:rPr>
        <w:t>2</w:t>
      </w:r>
      <w:r>
        <w:rPr>
          <w:rFonts w:hint="eastAsia" w:asciiTheme="majorEastAsia" w:hAnsiTheme="majorEastAsia" w:eastAsiaTheme="majorEastAsia" w:cstheme="majorEastAsia"/>
          <w:spacing w:val="-1"/>
          <w:sz w:val="24"/>
          <w:szCs w:val="24"/>
          <w:lang w:eastAsia="zh-CN"/>
        </w:rPr>
        <w:t>.2.</w:t>
      </w:r>
      <w:r>
        <w:rPr>
          <w:rFonts w:ascii="Times New Roman" w:hAnsi="Times New Roman" w:cs="Times New Roman" w:eastAsiaTheme="majorEastAsia"/>
          <w:spacing w:val="-1"/>
          <w:sz w:val="24"/>
          <w:szCs w:val="24"/>
          <w:lang w:eastAsia="zh-CN"/>
        </w:rPr>
        <w:t>2</w:t>
      </w:r>
      <w:r>
        <w:rPr>
          <w:rFonts w:hint="eastAsia" w:asciiTheme="majorEastAsia" w:hAnsiTheme="majorEastAsia" w:eastAsiaTheme="majorEastAsia" w:cstheme="majorEastAsia"/>
          <w:spacing w:val="-1"/>
          <w:sz w:val="24"/>
          <w:szCs w:val="24"/>
          <w:lang w:eastAsia="zh-CN"/>
        </w:rPr>
        <w:t xml:space="preserve"> 快速检测技术方案设计</w:t>
      </w:r>
    </w:p>
    <w:p w14:paraId="477DBC01">
      <w:pPr>
        <w:pStyle w:val="2"/>
        <w:spacing w:before="99" w:line="360" w:lineRule="auto"/>
        <w:ind w:left="121" w:right="271" w:firstLine="480" w:firstLineChars="200"/>
        <w:rPr>
          <w:sz w:val="24"/>
          <w:szCs w:val="24"/>
          <w:lang w:eastAsia="zh-CN"/>
        </w:rPr>
      </w:pPr>
      <w:r>
        <w:rPr>
          <w:sz w:val="24"/>
          <w:szCs w:val="24"/>
          <w:lang w:eastAsia="zh-CN"/>
        </w:rPr>
        <w:t>针对传统</w:t>
      </w:r>
      <w:r>
        <w:rPr>
          <w:rFonts w:ascii="Times New Roman" w:hAnsi="Times New Roman" w:cs="Times New Roman"/>
          <w:sz w:val="24"/>
          <w:szCs w:val="24"/>
          <w:lang w:eastAsia="zh-CN"/>
        </w:rPr>
        <w:t>GC</w:t>
      </w:r>
      <w:r>
        <w:rPr>
          <w:sz w:val="24"/>
          <w:szCs w:val="24"/>
          <w:lang w:eastAsia="zh-CN"/>
        </w:rPr>
        <w:t>-</w:t>
      </w:r>
      <w:r>
        <w:rPr>
          <w:rFonts w:ascii="Times New Roman" w:hAnsi="Times New Roman" w:cs="Times New Roman"/>
          <w:sz w:val="24"/>
          <w:szCs w:val="24"/>
          <w:lang w:eastAsia="zh-CN"/>
        </w:rPr>
        <w:t>MS</w:t>
      </w:r>
      <w:r>
        <w:rPr>
          <w:sz w:val="24"/>
          <w:szCs w:val="24"/>
          <w:lang w:eastAsia="zh-CN"/>
        </w:rPr>
        <w:t>检测耗时长的问题，本项目设计了"光谱快速筛查+色谱精确定量"的双层检测体系。第一层为光谱快速筛查</w:t>
      </w:r>
      <w:r>
        <w:rPr>
          <w:rFonts w:hint="eastAsia" w:asciiTheme="minorEastAsia" w:hAnsiTheme="minorEastAsia" w:eastAsiaTheme="minorEastAsia" w:cstheme="minorEastAsia"/>
          <w:sz w:val="24"/>
          <w:szCs w:val="24"/>
          <w:lang w:eastAsia="zh-CN"/>
        </w:rPr>
        <w:t>：</w:t>
      </w:r>
      <w:r>
        <w:rPr>
          <w:sz w:val="24"/>
          <w:szCs w:val="24"/>
          <w:lang w:eastAsia="zh-CN"/>
        </w:rPr>
        <w:t>近红外光谱（</w:t>
      </w:r>
      <w:r>
        <w:rPr>
          <w:rFonts w:ascii="Times New Roman" w:hAnsi="Times New Roman" w:cs="Times New Roman"/>
          <w:sz w:val="24"/>
          <w:szCs w:val="24"/>
          <w:lang w:eastAsia="zh-CN"/>
        </w:rPr>
        <w:t>NIR</w:t>
      </w:r>
      <w:r>
        <w:rPr>
          <w:sz w:val="24"/>
          <w:szCs w:val="24"/>
          <w:lang w:eastAsia="zh-CN"/>
        </w:rPr>
        <w:t>）利用有机分子中</w:t>
      </w:r>
      <w:r>
        <w:rPr>
          <w:rFonts w:ascii="Times New Roman" w:hAnsi="Times New Roman" w:cs="Times New Roman"/>
          <w:sz w:val="24"/>
          <w:szCs w:val="24"/>
          <w:lang w:eastAsia="zh-CN"/>
        </w:rPr>
        <w:t>C</w:t>
      </w:r>
      <w:r>
        <w:rPr>
          <w:sz w:val="24"/>
          <w:szCs w:val="24"/>
          <w:lang w:eastAsia="zh-CN"/>
        </w:rPr>
        <w:t>-</w:t>
      </w:r>
      <w:r>
        <w:rPr>
          <w:rFonts w:ascii="Times New Roman" w:hAnsi="Times New Roman" w:cs="Times New Roman"/>
          <w:sz w:val="24"/>
          <w:szCs w:val="24"/>
          <w:lang w:eastAsia="zh-CN"/>
        </w:rPr>
        <w:t>H</w:t>
      </w:r>
      <w:r>
        <w:rPr>
          <w:sz w:val="24"/>
          <w:szCs w:val="24"/>
          <w:lang w:eastAsia="zh-CN"/>
        </w:rPr>
        <w:t>、</w:t>
      </w:r>
      <w:r>
        <w:rPr>
          <w:rFonts w:ascii="Times New Roman" w:hAnsi="Times New Roman" w:cs="Times New Roman"/>
          <w:sz w:val="24"/>
          <w:szCs w:val="24"/>
          <w:lang w:eastAsia="zh-CN"/>
        </w:rPr>
        <w:t>O</w:t>
      </w:r>
      <w:r>
        <w:rPr>
          <w:sz w:val="24"/>
          <w:szCs w:val="24"/>
          <w:lang w:eastAsia="zh-CN"/>
        </w:rPr>
        <w:t>-</w:t>
      </w:r>
      <w:r>
        <w:rPr>
          <w:rFonts w:ascii="Times New Roman" w:hAnsi="Times New Roman" w:cs="Times New Roman"/>
          <w:sz w:val="24"/>
          <w:szCs w:val="24"/>
          <w:lang w:eastAsia="zh-CN"/>
        </w:rPr>
        <w:t>H</w:t>
      </w:r>
      <w:r>
        <w:rPr>
          <w:sz w:val="24"/>
          <w:szCs w:val="24"/>
          <w:lang w:eastAsia="zh-CN"/>
        </w:rPr>
        <w:t>、</w:t>
      </w:r>
      <w:r>
        <w:rPr>
          <w:rFonts w:ascii="Times New Roman" w:hAnsi="Times New Roman" w:cs="Times New Roman"/>
          <w:sz w:val="24"/>
          <w:szCs w:val="24"/>
          <w:lang w:eastAsia="zh-CN"/>
        </w:rPr>
        <w:t>N</w:t>
      </w:r>
      <w:r>
        <w:rPr>
          <w:sz w:val="24"/>
          <w:szCs w:val="24"/>
          <w:lang w:eastAsia="zh-CN"/>
        </w:rPr>
        <w:t>-</w:t>
      </w:r>
      <w:r>
        <w:rPr>
          <w:rFonts w:ascii="Times New Roman" w:hAnsi="Times New Roman" w:cs="Times New Roman"/>
          <w:sz w:val="24"/>
          <w:szCs w:val="24"/>
          <w:lang w:eastAsia="zh-CN"/>
        </w:rPr>
        <w:t>H</w:t>
      </w:r>
      <w:r>
        <w:rPr>
          <w:sz w:val="24"/>
          <w:szCs w:val="24"/>
          <w:lang w:eastAsia="zh-CN"/>
        </w:rPr>
        <w:t>键对近红外光的吸收特性</w:t>
      </w:r>
      <w:r>
        <w:rPr>
          <w:sz w:val="24"/>
          <w:szCs w:val="24"/>
          <w:vertAlign w:val="superscript"/>
          <w:lang w:eastAsia="zh-CN"/>
        </w:rPr>
        <w:fldChar w:fldCharType="begin"/>
      </w:r>
      <w:r>
        <w:rPr>
          <w:sz w:val="24"/>
          <w:szCs w:val="24"/>
          <w:vertAlign w:val="superscript"/>
          <w:lang w:eastAsia="zh-CN"/>
        </w:rPr>
        <w:instrText xml:space="preserve"> REF _Ref4596 \r \h </w:instrText>
      </w:r>
      <w:r>
        <w:rPr>
          <w:sz w:val="24"/>
          <w:szCs w:val="24"/>
          <w:vertAlign w:val="superscript"/>
          <w:lang w:eastAsia="zh-CN"/>
        </w:rPr>
        <w:fldChar w:fldCharType="separate"/>
      </w:r>
      <w:r>
        <w:rPr>
          <w:sz w:val="24"/>
          <w:szCs w:val="24"/>
          <w:vertAlign w:val="superscript"/>
          <w:lang w:eastAsia="zh-CN"/>
        </w:rPr>
        <w:t>[9]</w:t>
      </w:r>
      <w:r>
        <w:rPr>
          <w:sz w:val="24"/>
          <w:szCs w:val="24"/>
          <w:vertAlign w:val="superscript"/>
          <w:lang w:eastAsia="zh-CN"/>
        </w:rPr>
        <w:fldChar w:fldCharType="end"/>
      </w:r>
      <w:r>
        <w:rPr>
          <w:sz w:val="24"/>
          <w:szCs w:val="24"/>
          <w:lang w:eastAsia="zh-CN"/>
        </w:rPr>
        <w:t>，通过偏最小二乘（</w:t>
      </w:r>
      <w:r>
        <w:rPr>
          <w:rFonts w:ascii="Times New Roman" w:hAnsi="Times New Roman" w:cs="Times New Roman"/>
          <w:sz w:val="24"/>
          <w:szCs w:val="24"/>
          <w:lang w:eastAsia="zh-CN"/>
        </w:rPr>
        <w:t>PLS</w:t>
      </w:r>
      <w:r>
        <w:rPr>
          <w:sz w:val="24"/>
          <w:szCs w:val="24"/>
          <w:lang w:eastAsia="zh-CN"/>
        </w:rPr>
        <w:t>）回归建立校准模型</w:t>
      </w:r>
      <w:r>
        <w:rPr>
          <w:sz w:val="24"/>
          <w:szCs w:val="24"/>
          <w:vertAlign w:val="superscript"/>
          <w:lang w:eastAsia="zh-CN"/>
        </w:rPr>
        <w:fldChar w:fldCharType="begin"/>
      </w:r>
      <w:r>
        <w:rPr>
          <w:sz w:val="24"/>
          <w:szCs w:val="24"/>
          <w:vertAlign w:val="superscript"/>
          <w:lang w:eastAsia="zh-CN"/>
        </w:rPr>
        <w:instrText xml:space="preserve"> REF _Ref4694 \r \h </w:instrText>
      </w:r>
      <w:r>
        <w:rPr>
          <w:sz w:val="24"/>
          <w:szCs w:val="24"/>
          <w:vertAlign w:val="superscript"/>
          <w:lang w:eastAsia="zh-CN"/>
        </w:rPr>
        <w:fldChar w:fldCharType="separate"/>
      </w:r>
      <w:r>
        <w:rPr>
          <w:sz w:val="24"/>
          <w:szCs w:val="24"/>
          <w:vertAlign w:val="superscript"/>
          <w:lang w:eastAsia="zh-CN"/>
        </w:rPr>
        <w:t>[10]</w:t>
      </w:r>
      <w:r>
        <w:rPr>
          <w:sz w:val="24"/>
          <w:szCs w:val="24"/>
          <w:vertAlign w:val="superscript"/>
          <w:lang w:eastAsia="zh-CN"/>
        </w:rPr>
        <w:fldChar w:fldCharType="end"/>
      </w:r>
      <w:r>
        <w:rPr>
          <w:sz w:val="24"/>
          <w:szCs w:val="24"/>
          <w:lang w:eastAsia="zh-CN"/>
        </w:rPr>
        <w:t>，可在大约</w:t>
      </w:r>
      <w:r>
        <w:rPr>
          <w:rFonts w:ascii="Times New Roman" w:hAnsi="Times New Roman" w:cs="Times New Roman"/>
          <w:sz w:val="24"/>
          <w:szCs w:val="24"/>
          <w:lang w:eastAsia="zh-CN"/>
        </w:rPr>
        <w:t>5</w:t>
      </w:r>
      <w:r>
        <w:rPr>
          <w:sz w:val="24"/>
          <w:szCs w:val="24"/>
          <w:lang w:eastAsia="zh-CN"/>
        </w:rPr>
        <w:t>分钟内完成总酸和还原糖的快速测定；紫外-可见光谱（</w:t>
      </w:r>
      <w:r>
        <w:rPr>
          <w:rFonts w:ascii="Times New Roman" w:hAnsi="Times New Roman" w:cs="Times New Roman"/>
          <w:sz w:val="24"/>
          <w:szCs w:val="24"/>
          <w:lang w:eastAsia="zh-CN"/>
        </w:rPr>
        <w:t>UV</w:t>
      </w:r>
      <w:r>
        <w:rPr>
          <w:sz w:val="24"/>
          <w:szCs w:val="24"/>
          <w:lang w:eastAsia="zh-CN"/>
        </w:rPr>
        <w:t>-</w:t>
      </w:r>
      <w:r>
        <w:rPr>
          <w:rFonts w:ascii="Times New Roman" w:hAnsi="Times New Roman" w:cs="Times New Roman"/>
          <w:sz w:val="24"/>
          <w:szCs w:val="24"/>
          <w:lang w:eastAsia="zh-CN"/>
        </w:rPr>
        <w:t>Vis</w:t>
      </w:r>
      <w:r>
        <w:rPr>
          <w:sz w:val="24"/>
          <w:szCs w:val="24"/>
          <w:lang w:eastAsia="zh-CN"/>
        </w:rPr>
        <w:t>）利用特征成分在特定波长下的吸光度进行定量，可在</w:t>
      </w:r>
      <w:r>
        <w:rPr>
          <w:rFonts w:ascii="Times New Roman" w:hAnsi="Times New Roman" w:cs="Times New Roman"/>
          <w:sz w:val="24"/>
          <w:szCs w:val="24"/>
          <w:lang w:eastAsia="zh-CN"/>
        </w:rPr>
        <w:t>30</w:t>
      </w:r>
      <w:r>
        <w:rPr>
          <w:sz w:val="24"/>
          <w:szCs w:val="24"/>
          <w:lang w:eastAsia="zh-CN"/>
        </w:rPr>
        <w:t>秒内完成乙酸乙酯的初筛。第二层为色谱精确定量</w:t>
      </w:r>
      <w:r>
        <w:rPr>
          <w:rFonts w:hint="eastAsia" w:asciiTheme="minorEastAsia" w:hAnsiTheme="minorEastAsia" w:eastAsiaTheme="minorEastAsia" w:cstheme="minorEastAsia"/>
          <w:sz w:val="24"/>
          <w:szCs w:val="24"/>
          <w:lang w:eastAsia="zh-CN"/>
        </w:rPr>
        <w:t>：</w:t>
      </w:r>
      <w:r>
        <w:rPr>
          <w:sz w:val="24"/>
          <w:szCs w:val="24"/>
          <w:lang w:eastAsia="zh-CN"/>
        </w:rPr>
        <w:t>气相色谱-质谱联用（</w:t>
      </w:r>
      <w:r>
        <w:rPr>
          <w:rFonts w:ascii="Times New Roman" w:hAnsi="Times New Roman" w:cs="Times New Roman"/>
          <w:sz w:val="24"/>
          <w:szCs w:val="24"/>
          <w:lang w:eastAsia="zh-CN"/>
        </w:rPr>
        <w:t>GC</w:t>
      </w:r>
      <w:r>
        <w:rPr>
          <w:sz w:val="24"/>
          <w:szCs w:val="24"/>
          <w:lang w:eastAsia="zh-CN"/>
        </w:rPr>
        <w:t>-</w:t>
      </w:r>
      <w:r>
        <w:rPr>
          <w:rFonts w:ascii="Times New Roman" w:hAnsi="Times New Roman" w:cs="Times New Roman"/>
          <w:sz w:val="24"/>
          <w:szCs w:val="24"/>
          <w:lang w:eastAsia="zh-CN"/>
        </w:rPr>
        <w:t>MS</w:t>
      </w:r>
      <w:r>
        <w:rPr>
          <w:sz w:val="24"/>
          <w:szCs w:val="24"/>
          <w:lang w:eastAsia="zh-CN"/>
        </w:rPr>
        <w:t>）</w:t>
      </w:r>
      <w:r>
        <w:rPr>
          <w:rFonts w:hint="eastAsia"/>
          <w:sz w:val="24"/>
          <w:szCs w:val="24"/>
          <w:lang w:eastAsia="zh-CN"/>
        </w:rPr>
        <w:t>，</w:t>
      </w:r>
      <w:r>
        <w:rPr>
          <w:sz w:val="24"/>
          <w:szCs w:val="24"/>
          <w:lang w:eastAsia="zh-CN"/>
        </w:rPr>
        <w:t>结合固相微萃取（</w:t>
      </w:r>
      <w:r>
        <w:rPr>
          <w:rFonts w:ascii="Times New Roman" w:hAnsi="Times New Roman" w:cs="Times New Roman"/>
          <w:sz w:val="24"/>
          <w:szCs w:val="24"/>
          <w:lang w:eastAsia="zh-CN"/>
        </w:rPr>
        <w:t>SPME</w:t>
      </w:r>
      <w:r>
        <w:rPr>
          <w:sz w:val="24"/>
          <w:szCs w:val="24"/>
          <w:lang w:eastAsia="zh-CN"/>
        </w:rPr>
        <w:t>）前处理技术，可对</w:t>
      </w:r>
      <w:r>
        <w:rPr>
          <w:rFonts w:ascii="Times New Roman" w:hAnsi="Times New Roman" w:cs="Times New Roman"/>
          <w:sz w:val="24"/>
          <w:szCs w:val="24"/>
          <w:lang w:eastAsia="zh-CN"/>
        </w:rPr>
        <w:t>14</w:t>
      </w:r>
      <w:r>
        <w:rPr>
          <w:sz w:val="24"/>
          <w:szCs w:val="24"/>
          <w:lang w:eastAsia="zh-CN"/>
        </w:rPr>
        <w:t>种关键风味物质进行同时定量分析，单次检测约</w:t>
      </w:r>
      <w:r>
        <w:rPr>
          <w:rFonts w:ascii="Times New Roman" w:hAnsi="Times New Roman" w:cs="Times New Roman"/>
          <w:sz w:val="24"/>
          <w:szCs w:val="24"/>
          <w:lang w:eastAsia="zh-CN"/>
        </w:rPr>
        <w:t>40</w:t>
      </w:r>
      <w:r>
        <w:rPr>
          <w:sz w:val="24"/>
          <w:szCs w:val="24"/>
          <w:lang w:eastAsia="zh-CN"/>
        </w:rPr>
        <w:t>分钟；液相色谱（</w:t>
      </w:r>
      <w:r>
        <w:rPr>
          <w:rFonts w:ascii="Times New Roman" w:hAnsi="Times New Roman" w:cs="Times New Roman"/>
          <w:sz w:val="24"/>
          <w:szCs w:val="24"/>
          <w:lang w:eastAsia="zh-CN"/>
        </w:rPr>
        <w:t>HPLC</w:t>
      </w:r>
      <w:r>
        <w:rPr>
          <w:sz w:val="24"/>
          <w:szCs w:val="24"/>
          <w:lang w:eastAsia="zh-CN"/>
        </w:rPr>
        <w:t>）主要用于有机酸组分分析，单次约</w:t>
      </w:r>
      <w:r>
        <w:rPr>
          <w:rFonts w:ascii="Times New Roman" w:hAnsi="Times New Roman" w:cs="Times New Roman"/>
          <w:sz w:val="24"/>
          <w:szCs w:val="24"/>
          <w:lang w:eastAsia="zh-CN"/>
        </w:rPr>
        <w:t>20</w:t>
      </w:r>
      <w:r>
        <w:rPr>
          <w:sz w:val="24"/>
          <w:szCs w:val="24"/>
          <w:lang w:eastAsia="zh-CN"/>
        </w:rPr>
        <w:t>分钟。</w:t>
      </w:r>
    </w:p>
    <w:p w14:paraId="3DA24B9A">
      <w:pPr>
        <w:spacing w:before="132" w:line="360" w:lineRule="auto"/>
        <w:ind w:left="120"/>
        <w:rPr>
          <w:rFonts w:asciiTheme="majorEastAsia" w:hAnsiTheme="majorEastAsia" w:eastAsiaTheme="majorEastAsia" w:cstheme="majorEastAsia"/>
          <w:sz w:val="24"/>
          <w:szCs w:val="24"/>
          <w:lang w:eastAsia="zh-CN"/>
        </w:rPr>
      </w:pPr>
      <w:r>
        <w:rPr>
          <w:rFonts w:ascii="Times New Roman" w:hAnsi="Times New Roman" w:cs="Times New Roman" w:eastAsiaTheme="majorEastAsia"/>
          <w:spacing w:val="-1"/>
          <w:sz w:val="24"/>
          <w:szCs w:val="24"/>
          <w:lang w:eastAsia="zh-CN"/>
        </w:rPr>
        <w:t>2</w:t>
      </w:r>
      <w:r>
        <w:rPr>
          <w:rFonts w:hint="eastAsia" w:asciiTheme="majorEastAsia" w:hAnsiTheme="majorEastAsia" w:eastAsiaTheme="majorEastAsia" w:cstheme="majorEastAsia"/>
          <w:spacing w:val="-1"/>
          <w:sz w:val="24"/>
          <w:szCs w:val="24"/>
          <w:lang w:eastAsia="zh-CN"/>
        </w:rPr>
        <w:t>.2.</w:t>
      </w:r>
      <w:r>
        <w:rPr>
          <w:rFonts w:ascii="Times New Roman" w:hAnsi="Times New Roman" w:cs="Times New Roman" w:eastAsiaTheme="majorEastAsia"/>
          <w:spacing w:val="-1"/>
          <w:sz w:val="24"/>
          <w:szCs w:val="24"/>
          <w:lang w:eastAsia="zh-CN"/>
        </w:rPr>
        <w:t>3</w:t>
      </w:r>
      <w:r>
        <w:rPr>
          <w:rFonts w:hint="eastAsia" w:asciiTheme="majorEastAsia" w:hAnsiTheme="majorEastAsia" w:eastAsiaTheme="majorEastAsia" w:cstheme="majorEastAsia"/>
          <w:spacing w:val="-1"/>
          <w:sz w:val="24"/>
          <w:szCs w:val="24"/>
          <w:lang w:eastAsia="zh-CN"/>
        </w:rPr>
        <w:t xml:space="preserve"> 风味指纹图谱构建</w:t>
      </w:r>
    </w:p>
    <w:p w14:paraId="163B399A">
      <w:pPr>
        <w:pStyle w:val="2"/>
        <w:spacing w:before="99" w:line="360" w:lineRule="auto"/>
        <w:ind w:left="121" w:right="271" w:firstLine="480" w:firstLineChars="200"/>
        <w:rPr>
          <w:sz w:val="24"/>
          <w:szCs w:val="24"/>
          <w:lang w:eastAsia="zh-CN"/>
        </w:rPr>
      </w:pPr>
      <w:r>
        <w:rPr>
          <w:sz w:val="24"/>
          <w:szCs w:val="24"/>
          <w:lang w:eastAsia="zh-CN"/>
        </w:rPr>
        <w:t>基于</w:t>
      </w:r>
      <w:r>
        <w:rPr>
          <w:rFonts w:ascii="Times New Roman" w:hAnsi="Times New Roman" w:cs="Times New Roman"/>
          <w:sz w:val="24"/>
          <w:szCs w:val="24"/>
          <w:lang w:eastAsia="zh-CN"/>
        </w:rPr>
        <w:t>GC</w:t>
      </w:r>
      <w:r>
        <w:rPr>
          <w:sz w:val="24"/>
          <w:szCs w:val="24"/>
          <w:lang w:eastAsia="zh-CN"/>
        </w:rPr>
        <w:t>-</w:t>
      </w:r>
      <w:r>
        <w:rPr>
          <w:rFonts w:ascii="Times New Roman" w:hAnsi="Times New Roman" w:cs="Times New Roman"/>
          <w:sz w:val="24"/>
          <w:szCs w:val="24"/>
          <w:lang w:eastAsia="zh-CN"/>
        </w:rPr>
        <w:t>MS</w:t>
      </w:r>
      <w:r>
        <w:rPr>
          <w:sz w:val="24"/>
          <w:szCs w:val="24"/>
          <w:lang w:eastAsia="zh-CN"/>
        </w:rPr>
        <w:t>和</w:t>
      </w:r>
      <w:r>
        <w:rPr>
          <w:rFonts w:ascii="Times New Roman" w:hAnsi="Times New Roman" w:cs="Times New Roman"/>
          <w:sz w:val="24"/>
          <w:szCs w:val="24"/>
          <w:lang w:eastAsia="zh-CN"/>
        </w:rPr>
        <w:t>HPLC</w:t>
      </w:r>
      <w:r>
        <w:rPr>
          <w:sz w:val="24"/>
          <w:szCs w:val="24"/>
          <w:lang w:eastAsia="zh-CN"/>
        </w:rPr>
        <w:t>检测数据，本项目构建了镇江香醋的风味指纹图谱。通过对不同年份（</w:t>
      </w:r>
      <w:r>
        <w:rPr>
          <w:rFonts w:ascii="Times New Roman" w:hAnsi="Times New Roman" w:cs="Times New Roman"/>
          <w:sz w:val="24"/>
          <w:szCs w:val="24"/>
          <w:lang w:eastAsia="zh-CN"/>
        </w:rPr>
        <w:t>1</w:t>
      </w:r>
      <w:r>
        <w:rPr>
          <w:sz w:val="24"/>
          <w:szCs w:val="24"/>
          <w:lang w:eastAsia="zh-CN"/>
        </w:rPr>
        <w:t>年、</w:t>
      </w:r>
      <w:r>
        <w:rPr>
          <w:rFonts w:ascii="Times New Roman" w:hAnsi="Times New Roman" w:cs="Times New Roman"/>
          <w:sz w:val="24"/>
          <w:szCs w:val="24"/>
          <w:lang w:eastAsia="zh-CN"/>
        </w:rPr>
        <w:t>3</w:t>
      </w:r>
      <w:r>
        <w:rPr>
          <w:sz w:val="24"/>
          <w:szCs w:val="24"/>
          <w:lang w:eastAsia="zh-CN"/>
        </w:rPr>
        <w:t>年、</w:t>
      </w:r>
      <w:r>
        <w:rPr>
          <w:rFonts w:ascii="Times New Roman" w:hAnsi="Times New Roman" w:cs="Times New Roman"/>
          <w:sz w:val="24"/>
          <w:szCs w:val="24"/>
          <w:lang w:eastAsia="zh-CN"/>
        </w:rPr>
        <w:t>5</w:t>
      </w:r>
      <w:r>
        <w:rPr>
          <w:sz w:val="24"/>
          <w:szCs w:val="24"/>
          <w:lang w:eastAsia="zh-CN"/>
        </w:rPr>
        <w:t>年、</w:t>
      </w:r>
      <w:r>
        <w:rPr>
          <w:rFonts w:ascii="Times New Roman" w:hAnsi="Times New Roman" w:cs="Times New Roman"/>
          <w:sz w:val="24"/>
          <w:szCs w:val="24"/>
          <w:lang w:eastAsia="zh-CN"/>
        </w:rPr>
        <w:t>10</w:t>
      </w:r>
      <w:r>
        <w:rPr>
          <w:sz w:val="24"/>
          <w:szCs w:val="24"/>
          <w:lang w:eastAsia="zh-CN"/>
        </w:rPr>
        <w:t>年）、不同容器（陶缸、不锈钢）、不同车间的样品进行风味指纹图谱分析</w:t>
      </w:r>
      <w:r>
        <w:rPr>
          <w:sz w:val="24"/>
          <w:szCs w:val="24"/>
          <w:vertAlign w:val="superscript"/>
          <w:lang w:eastAsia="zh-CN"/>
        </w:rPr>
        <w:fldChar w:fldCharType="begin"/>
      </w:r>
      <w:r>
        <w:rPr>
          <w:sz w:val="24"/>
          <w:szCs w:val="24"/>
          <w:vertAlign w:val="superscript"/>
          <w:lang w:eastAsia="zh-CN"/>
        </w:rPr>
        <w:instrText xml:space="preserve"> REF _Ref3165 \r \h </w:instrText>
      </w:r>
      <w:r>
        <w:rPr>
          <w:sz w:val="24"/>
          <w:szCs w:val="24"/>
          <w:vertAlign w:val="superscript"/>
          <w:lang w:eastAsia="zh-CN"/>
        </w:rPr>
        <w:fldChar w:fldCharType="separate"/>
      </w:r>
      <w:r>
        <w:rPr>
          <w:sz w:val="24"/>
          <w:szCs w:val="24"/>
          <w:vertAlign w:val="superscript"/>
          <w:lang w:eastAsia="zh-CN"/>
        </w:rPr>
        <w:t>[1]</w:t>
      </w:r>
      <w:r>
        <w:rPr>
          <w:sz w:val="24"/>
          <w:szCs w:val="24"/>
          <w:vertAlign w:val="superscript"/>
          <w:lang w:eastAsia="zh-CN"/>
        </w:rPr>
        <w:fldChar w:fldCharType="end"/>
      </w:r>
      <w:r>
        <w:rPr>
          <w:sz w:val="24"/>
          <w:szCs w:val="24"/>
          <w:vertAlign w:val="superscript"/>
          <w:lang w:eastAsia="zh-CN"/>
        </w:rPr>
        <w:fldChar w:fldCharType="begin"/>
      </w:r>
      <w:r>
        <w:rPr>
          <w:sz w:val="24"/>
          <w:szCs w:val="24"/>
          <w:vertAlign w:val="superscript"/>
          <w:lang w:eastAsia="zh-CN"/>
        </w:rPr>
        <w:instrText xml:space="preserve"> REF _Ref4828 \r \h </w:instrText>
      </w:r>
      <w:r>
        <w:rPr>
          <w:sz w:val="24"/>
          <w:szCs w:val="24"/>
          <w:vertAlign w:val="superscript"/>
          <w:lang w:eastAsia="zh-CN"/>
        </w:rPr>
        <w:fldChar w:fldCharType="separate"/>
      </w:r>
      <w:r>
        <w:rPr>
          <w:sz w:val="24"/>
          <w:szCs w:val="24"/>
          <w:vertAlign w:val="superscript"/>
          <w:lang w:eastAsia="zh-CN"/>
        </w:rPr>
        <w:fldChar w:fldCharType="begin"/>
      </w:r>
      <w:r>
        <w:rPr>
          <w:sz w:val="24"/>
          <w:szCs w:val="24"/>
          <w:vertAlign w:val="superscript"/>
          <w:lang w:eastAsia="zh-CN"/>
        </w:rPr>
        <w:instrText xml:space="preserve"> REF _Ref10477 \r \h </w:instrText>
      </w:r>
      <w:r>
        <w:rPr>
          <w:sz w:val="24"/>
          <w:szCs w:val="24"/>
          <w:vertAlign w:val="superscript"/>
          <w:lang w:eastAsia="zh-CN"/>
        </w:rPr>
        <w:fldChar w:fldCharType="separate"/>
      </w:r>
      <w:r>
        <w:rPr>
          <w:sz w:val="24"/>
          <w:szCs w:val="24"/>
          <w:vertAlign w:val="superscript"/>
          <w:lang w:eastAsia="zh-CN"/>
        </w:rPr>
        <w:t>[11]</w:t>
      </w:r>
      <w:r>
        <w:rPr>
          <w:sz w:val="24"/>
          <w:szCs w:val="24"/>
          <w:vertAlign w:val="superscript"/>
          <w:lang w:eastAsia="zh-CN"/>
        </w:rPr>
        <w:fldChar w:fldCharType="end"/>
      </w:r>
      <w:r>
        <w:rPr>
          <w:sz w:val="24"/>
          <w:szCs w:val="24"/>
          <w:vertAlign w:val="superscript"/>
          <w:lang w:eastAsia="zh-CN"/>
        </w:rPr>
        <w:fldChar w:fldCharType="end"/>
      </w:r>
      <w:r>
        <w:rPr>
          <w:sz w:val="24"/>
          <w:szCs w:val="24"/>
          <w:lang w:eastAsia="zh-CN"/>
        </w:rPr>
        <w:t>，发现年份和容器类型是影响风味差异的主要因素。陈酿时间越长，风味物质种类越多、含量越高；陶缸陈酿的样品形成明显聚类，与不锈钢容器可以清晰区分。</w:t>
      </w:r>
    </w:p>
    <w:p w14:paraId="791D7693">
      <w:pPr>
        <w:spacing w:before="224" w:line="360" w:lineRule="auto"/>
        <w:ind w:left="120"/>
        <w:rPr>
          <w:rFonts w:ascii="黑体" w:hAnsi="黑体" w:eastAsia="黑体" w:cs="黑体"/>
          <w:sz w:val="24"/>
          <w:szCs w:val="24"/>
          <w:lang w:eastAsia="zh-CN"/>
        </w:rPr>
      </w:pPr>
      <w:r>
        <w:rPr>
          <w:rFonts w:hint="eastAsia" w:ascii="黑体" w:hAnsi="黑体" w:eastAsia="黑体" w:cs="黑体"/>
          <w:spacing w:val="-1"/>
          <w:sz w:val="30"/>
          <w:szCs w:val="30"/>
          <w:lang w:eastAsia="zh-CN"/>
        </w:rPr>
        <w:t>2.3</w:t>
      </w:r>
      <w:r>
        <w:rPr>
          <w:rFonts w:hint="eastAsia" w:asciiTheme="minorEastAsia" w:hAnsiTheme="minorEastAsia" w:eastAsiaTheme="minorEastAsia" w:cstheme="minorEastAsia"/>
          <w:spacing w:val="-1"/>
          <w:sz w:val="30"/>
          <w:szCs w:val="30"/>
          <w:lang w:eastAsia="zh-CN"/>
        </w:rPr>
        <w:t xml:space="preserve"> 过程建模与动力学模型构建</w:t>
      </w:r>
    </w:p>
    <w:p w14:paraId="7A5AD6FE">
      <w:pPr>
        <w:spacing w:before="120" w:line="360" w:lineRule="auto"/>
        <w:ind w:left="120"/>
        <w:rPr>
          <w:rFonts w:asciiTheme="majorEastAsia" w:hAnsiTheme="majorEastAsia" w:eastAsiaTheme="majorEastAsia" w:cstheme="majorEastAsia"/>
          <w:sz w:val="24"/>
          <w:szCs w:val="24"/>
          <w:lang w:eastAsia="zh-CN"/>
        </w:rPr>
      </w:pPr>
      <w:r>
        <w:rPr>
          <w:rFonts w:ascii="Times New Roman" w:hAnsi="Times New Roman" w:cs="Times New Roman" w:eastAsiaTheme="majorEastAsia"/>
          <w:spacing w:val="-1"/>
          <w:sz w:val="24"/>
          <w:szCs w:val="24"/>
          <w:lang w:eastAsia="zh-CN"/>
        </w:rPr>
        <w:t>2</w:t>
      </w:r>
      <w:r>
        <w:rPr>
          <w:rFonts w:hint="eastAsia" w:asciiTheme="majorEastAsia" w:hAnsiTheme="majorEastAsia" w:eastAsiaTheme="majorEastAsia" w:cstheme="majorEastAsia"/>
          <w:spacing w:val="-1"/>
          <w:sz w:val="24"/>
          <w:szCs w:val="24"/>
          <w:lang w:eastAsia="zh-CN"/>
        </w:rPr>
        <w:t>.3.</w:t>
      </w:r>
      <w:r>
        <w:rPr>
          <w:rFonts w:ascii="Times New Roman" w:hAnsi="Times New Roman" w:cs="Times New Roman" w:eastAsiaTheme="majorEastAsia"/>
          <w:spacing w:val="-1"/>
          <w:sz w:val="24"/>
          <w:szCs w:val="24"/>
          <w:lang w:eastAsia="zh-CN"/>
        </w:rPr>
        <w:t>1</w:t>
      </w:r>
      <w:r>
        <w:rPr>
          <w:rFonts w:hint="eastAsia" w:asciiTheme="majorEastAsia" w:hAnsiTheme="majorEastAsia" w:eastAsiaTheme="majorEastAsia" w:cstheme="majorEastAsia"/>
          <w:spacing w:val="-1"/>
          <w:sz w:val="24"/>
          <w:szCs w:val="24"/>
          <w:lang w:eastAsia="zh-CN"/>
        </w:rPr>
        <w:t xml:space="preserve"> 五工序生产流程与化学计量平衡</w:t>
      </w:r>
    </w:p>
    <w:p w14:paraId="09F6B634">
      <w:pPr>
        <w:tabs>
          <w:tab w:val="left" w:pos="718"/>
        </w:tabs>
        <w:rPr>
          <w:lang w:eastAsia="zh-CN"/>
        </w:rPr>
      </w:pPr>
    </w:p>
    <w:p w14:paraId="58B899F8">
      <w:pPr>
        <w:rPr>
          <w:lang w:eastAsia="zh-CN"/>
        </w:rPr>
      </w:pPr>
    </w:p>
    <w:p w14:paraId="3CF797F6">
      <w:pPr>
        <w:spacing w:line="360" w:lineRule="auto"/>
        <w:jc w:val="both"/>
        <w:rPr>
          <w:rFonts w:ascii="宋体" w:hAnsi="宋体" w:eastAsia="宋体"/>
          <w:sz w:val="24"/>
          <w:szCs w:val="24"/>
          <w:lang w:eastAsia="zh-CN"/>
        </w:rPr>
      </w:pPr>
      <w:r>
        <w:rPr>
          <w:rFonts w:hint="eastAsia"/>
          <w:lang w:eastAsia="zh-CN"/>
        </w:rPr>
        <w:tab/>
      </w:r>
      <w:r>
        <w:rPr>
          <w:rFonts w:ascii="宋体" w:hAnsi="宋体" w:eastAsia="宋体"/>
          <w:sz w:val="24"/>
          <w:szCs w:val="24"/>
          <w:lang w:eastAsia="zh-CN"/>
        </w:rPr>
        <w:drawing>
          <wp:inline distT="0" distB="0" distL="0" distR="0">
            <wp:extent cx="6713855" cy="2912745"/>
            <wp:effectExtent l="0" t="0" r="10795" b="190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713855" cy="2912745"/>
                    </a:xfrm>
                    <a:prstGeom prst="rect">
                      <a:avLst/>
                    </a:prstGeom>
                    <a:noFill/>
                    <a:ln>
                      <a:noFill/>
                    </a:ln>
                  </pic:spPr>
                </pic:pic>
              </a:graphicData>
            </a:graphic>
          </wp:inline>
        </w:drawing>
      </w:r>
    </w:p>
    <w:p w14:paraId="018D7C2E">
      <w:pPr>
        <w:pStyle w:val="2"/>
        <w:spacing w:before="66" w:line="360" w:lineRule="auto"/>
        <w:ind w:left="4070"/>
        <w:rPr>
          <w:sz w:val="24"/>
          <w:szCs w:val="24"/>
          <w:lang w:eastAsia="zh-CN"/>
        </w:rPr>
      </w:pPr>
      <w:r>
        <w:rPr>
          <w:spacing w:val="-13"/>
          <w:sz w:val="24"/>
          <w:szCs w:val="24"/>
          <w:lang w:eastAsia="zh-CN"/>
        </w:rPr>
        <w:t>图</w:t>
      </w:r>
      <w:r>
        <w:rPr>
          <w:rFonts w:ascii="Times New Roman" w:hAnsi="Times New Roman" w:cs="Times New Roman"/>
          <w:spacing w:val="-13"/>
          <w:sz w:val="24"/>
          <w:szCs w:val="24"/>
          <w:lang w:eastAsia="zh-CN"/>
        </w:rPr>
        <w:t>1</w:t>
      </w:r>
      <w:r>
        <w:rPr>
          <w:spacing w:val="-13"/>
          <w:sz w:val="24"/>
          <w:szCs w:val="24"/>
          <w:lang w:eastAsia="zh-CN"/>
        </w:rPr>
        <w:t>镇江香醋五工序生产流程图</w:t>
      </w:r>
    </w:p>
    <w:p w14:paraId="2BE1B2F3">
      <w:pPr>
        <w:pStyle w:val="2"/>
        <w:spacing w:before="99" w:line="360" w:lineRule="auto"/>
        <w:ind w:left="121" w:right="271" w:firstLine="480" w:firstLineChars="200"/>
        <w:rPr>
          <w:sz w:val="24"/>
          <w:szCs w:val="24"/>
          <w:lang w:eastAsia="zh-CN"/>
        </w:rPr>
      </w:pPr>
      <w:r>
        <w:rPr>
          <w:sz w:val="24"/>
          <w:szCs w:val="24"/>
          <w:lang w:eastAsia="zh-CN"/>
        </w:rPr>
        <w:t>镇江香醋采用</w:t>
      </w:r>
      <w:r>
        <w:rPr>
          <w:rFonts w:hint="eastAsia"/>
          <w:sz w:val="24"/>
          <w:szCs w:val="24"/>
          <w:lang w:eastAsia="zh-CN"/>
        </w:rPr>
        <w:t>“</w:t>
      </w:r>
      <w:r>
        <w:rPr>
          <w:sz w:val="24"/>
          <w:szCs w:val="24"/>
          <w:lang w:eastAsia="zh-CN"/>
        </w:rPr>
        <w:t>糖化→酒精发酵→醋酸发酵→淋醋→陈酿</w:t>
      </w:r>
      <w:r>
        <w:rPr>
          <w:rFonts w:hint="eastAsia"/>
          <w:sz w:val="24"/>
          <w:szCs w:val="24"/>
          <w:lang w:eastAsia="zh-CN"/>
        </w:rPr>
        <w:t>”</w:t>
      </w:r>
      <w:r>
        <w:rPr>
          <w:sz w:val="24"/>
          <w:szCs w:val="24"/>
          <w:lang w:eastAsia="zh-CN"/>
        </w:rPr>
        <w:t>的五工序生产模式。本项目对每个工序进行了系统的工艺分析和化学计量建模。</w:t>
      </w:r>
    </w:p>
    <w:p w14:paraId="0C9ADDA3">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1</w:t>
      </w:r>
      <w:r>
        <w:rPr>
          <w:sz w:val="24"/>
          <w:szCs w:val="24"/>
          <w:lang w:eastAsia="zh-CN"/>
        </w:rPr>
        <w:t>)原料处理</w:t>
      </w:r>
      <w:r>
        <w:rPr>
          <w:rFonts w:hint="eastAsia" w:asciiTheme="minorEastAsia" w:hAnsiTheme="minorEastAsia" w:eastAsiaTheme="minorEastAsia" w:cstheme="minorEastAsia"/>
          <w:sz w:val="24"/>
          <w:szCs w:val="24"/>
          <w:lang w:eastAsia="zh-CN"/>
        </w:rPr>
        <w:t>：</w:t>
      </w:r>
      <w:r>
        <w:rPr>
          <w:sz w:val="24"/>
          <w:szCs w:val="24"/>
          <w:lang w:eastAsia="zh-CN"/>
        </w:rPr>
        <w:t>选用糯米、大米、高粱、小麦等淀粉质原料。糯米淀粉含量约</w:t>
      </w:r>
      <w:r>
        <w:rPr>
          <w:rFonts w:ascii="Times New Roman" w:hAnsi="Times New Roman" w:cs="Times New Roman"/>
          <w:sz w:val="24"/>
          <w:szCs w:val="24"/>
          <w:lang w:eastAsia="zh-CN"/>
        </w:rPr>
        <w:t>75</w:t>
      </w:r>
      <w:r>
        <w:rPr>
          <w:sz w:val="24"/>
          <w:szCs w:val="24"/>
          <w:lang w:eastAsia="zh-CN"/>
        </w:rPr>
        <w:t>-</w:t>
      </w:r>
      <w:r>
        <w:rPr>
          <w:rFonts w:ascii="Times New Roman" w:hAnsi="Times New Roman" w:cs="Times New Roman"/>
          <w:sz w:val="24"/>
          <w:szCs w:val="24"/>
          <w:lang w:eastAsia="zh-CN"/>
        </w:rPr>
        <w:t>80%</w:t>
      </w:r>
      <w:r>
        <w:rPr>
          <w:sz w:val="24"/>
          <w:szCs w:val="24"/>
          <w:lang w:eastAsia="zh-CN"/>
        </w:rPr>
        <w:t>,蛋白质约</w:t>
      </w:r>
      <w:r>
        <w:rPr>
          <w:rFonts w:ascii="Times New Roman" w:hAnsi="Times New Roman" w:cs="Times New Roman"/>
          <w:sz w:val="24"/>
          <w:szCs w:val="24"/>
          <w:lang w:eastAsia="zh-CN"/>
        </w:rPr>
        <w:t>7</w:t>
      </w:r>
      <w:r>
        <w:rPr>
          <w:sz w:val="24"/>
          <w:szCs w:val="24"/>
          <w:lang w:eastAsia="zh-CN"/>
        </w:rPr>
        <w:t>-</w:t>
      </w:r>
      <w:r>
        <w:rPr>
          <w:rFonts w:ascii="Times New Roman" w:hAnsi="Times New Roman" w:cs="Times New Roman"/>
          <w:sz w:val="24"/>
          <w:szCs w:val="24"/>
          <w:lang w:eastAsia="zh-CN"/>
        </w:rPr>
        <w:t>8%</w:t>
      </w:r>
      <w:r>
        <w:rPr>
          <w:sz w:val="24"/>
          <w:szCs w:val="24"/>
          <w:lang w:eastAsia="zh-CN"/>
        </w:rPr>
        <w:t>,是淀粉原料中最适合酿醋的原料选择。</w:t>
      </w:r>
    </w:p>
    <w:p w14:paraId="2C356E86">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2</w:t>
      </w:r>
      <w:r>
        <w:rPr>
          <w:sz w:val="24"/>
          <w:szCs w:val="24"/>
          <w:lang w:eastAsia="zh-CN"/>
        </w:rPr>
        <w:t>)糖化阶段</w:t>
      </w:r>
      <w:r>
        <w:rPr>
          <w:rFonts w:hint="eastAsia" w:asciiTheme="minorEastAsia" w:hAnsiTheme="minorEastAsia" w:eastAsiaTheme="minorEastAsia" w:cstheme="minorEastAsia"/>
          <w:sz w:val="24"/>
          <w:szCs w:val="24"/>
          <w:lang w:eastAsia="zh-CN"/>
        </w:rPr>
        <w:t>：</w:t>
      </w:r>
      <w:r>
        <w:rPr>
          <w:sz w:val="24"/>
          <w:szCs w:val="24"/>
          <w:lang w:eastAsia="zh-CN"/>
        </w:rPr>
        <w:t>淀粉在</w:t>
      </w:r>
      <w:r>
        <w:rPr>
          <w:rFonts w:ascii="Times New Roman" w:hAnsi="Times New Roman" w:cs="Times New Roman"/>
          <w:sz w:val="24"/>
          <w:szCs w:val="24"/>
          <w:lang w:eastAsia="zh-CN"/>
        </w:rPr>
        <w:t>a</w:t>
      </w:r>
      <w:r>
        <w:rPr>
          <w:sz w:val="24"/>
          <w:szCs w:val="24"/>
          <w:lang w:eastAsia="zh-CN"/>
        </w:rPr>
        <w:t>-淀粉酶和糖化酶作用下转化为葡萄糖。工艺参数</w:t>
      </w:r>
      <w:r>
        <w:rPr>
          <w:rFonts w:hint="eastAsia" w:asciiTheme="minorEastAsia" w:hAnsiTheme="minorEastAsia" w:eastAsiaTheme="minorEastAsia" w:cstheme="minorEastAsia"/>
          <w:sz w:val="24"/>
          <w:szCs w:val="24"/>
          <w:lang w:eastAsia="zh-CN"/>
        </w:rPr>
        <w:t>：</w:t>
      </w:r>
      <w:r>
        <w:rPr>
          <w:sz w:val="24"/>
          <w:szCs w:val="24"/>
          <w:lang w:eastAsia="zh-CN"/>
        </w:rPr>
        <w:t>温度</w:t>
      </w:r>
      <w:r>
        <w:rPr>
          <w:rFonts w:ascii="Times New Roman" w:hAnsi="Times New Roman" w:cs="Times New Roman"/>
          <w:sz w:val="24"/>
          <w:szCs w:val="24"/>
          <w:lang w:eastAsia="zh-CN"/>
        </w:rPr>
        <w:t>60℃</w:t>
      </w:r>
      <w:r>
        <w:rPr>
          <w:sz w:val="24"/>
          <w:szCs w:val="24"/>
          <w:lang w:eastAsia="zh-CN"/>
        </w:rPr>
        <w:t>、时间</w:t>
      </w:r>
      <w:r>
        <w:rPr>
          <w:rFonts w:ascii="Times New Roman" w:hAnsi="Times New Roman" w:cs="Times New Roman"/>
          <w:sz w:val="24"/>
          <w:szCs w:val="24"/>
          <w:lang w:eastAsia="zh-CN"/>
        </w:rPr>
        <w:t>24</w:t>
      </w:r>
      <w:r>
        <w:rPr>
          <w:sz w:val="24"/>
          <w:szCs w:val="24"/>
          <w:lang w:eastAsia="zh-CN"/>
        </w:rPr>
        <w:t>-</w:t>
      </w:r>
      <w:r>
        <w:rPr>
          <w:rFonts w:ascii="Times New Roman" w:hAnsi="Times New Roman" w:cs="Times New Roman"/>
          <w:sz w:val="24"/>
          <w:szCs w:val="24"/>
          <w:lang w:eastAsia="zh-CN"/>
        </w:rPr>
        <w:t>48</w:t>
      </w:r>
      <w:r>
        <w:rPr>
          <w:sz w:val="24"/>
          <w:szCs w:val="24"/>
          <w:lang w:eastAsia="zh-CN"/>
        </w:rPr>
        <w:t>小时、</w:t>
      </w:r>
      <w:r>
        <w:rPr>
          <w:rFonts w:ascii="Times New Roman" w:hAnsi="Times New Roman" w:cs="Times New Roman"/>
          <w:sz w:val="24"/>
          <w:szCs w:val="24"/>
          <w:lang w:eastAsia="zh-CN"/>
        </w:rPr>
        <w:t>pH</w:t>
      </w:r>
      <w:r>
        <w:rPr>
          <w:sz w:val="24"/>
          <w:szCs w:val="24"/>
          <w:lang w:eastAsia="zh-CN"/>
        </w:rPr>
        <w:t>值</w:t>
      </w:r>
      <w:r>
        <w:rPr>
          <w:rFonts w:ascii="Times New Roman" w:hAnsi="Times New Roman" w:cs="Times New Roman"/>
          <w:sz w:val="24"/>
          <w:szCs w:val="24"/>
          <w:lang w:eastAsia="zh-CN"/>
        </w:rPr>
        <w:t>4</w:t>
      </w:r>
      <w:r>
        <w:rPr>
          <w:sz w:val="24"/>
          <w:szCs w:val="24"/>
          <w:lang w:eastAsia="zh-CN"/>
        </w:rPr>
        <w:t>.</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4</w:t>
      </w:r>
      <w:r>
        <w:rPr>
          <w:rFonts w:hint="eastAsia"/>
          <w:sz w:val="24"/>
          <w:szCs w:val="24"/>
          <w:lang w:eastAsia="zh-CN"/>
        </w:rPr>
        <w:t>.</w:t>
      </w:r>
      <w:r>
        <w:rPr>
          <w:rFonts w:ascii="Times New Roman" w:hAnsi="Times New Roman" w:cs="Times New Roman"/>
          <w:sz w:val="24"/>
          <w:szCs w:val="24"/>
          <w:lang w:eastAsia="zh-CN"/>
        </w:rPr>
        <w:t>5</w:t>
      </w:r>
      <w:r>
        <w:rPr>
          <w:sz w:val="24"/>
          <w:szCs w:val="24"/>
          <w:lang w:eastAsia="zh-CN"/>
        </w:rPr>
        <w:t>。糖化率</w:t>
      </w:r>
      <w:r>
        <w:rPr>
          <w:rFonts w:ascii="Times New Roman" w:hAnsi="Times New Roman" w:cs="Times New Roman"/>
          <w:sz w:val="24"/>
          <w:szCs w:val="24"/>
          <w:lang w:eastAsia="zh-CN"/>
        </w:rPr>
        <w:t>75</w:t>
      </w:r>
      <w:r>
        <w:rPr>
          <w:sz w:val="24"/>
          <w:szCs w:val="24"/>
          <w:lang w:eastAsia="zh-CN"/>
        </w:rPr>
        <w:t>-</w:t>
      </w:r>
      <w:r>
        <w:rPr>
          <w:rFonts w:ascii="Times New Roman" w:hAnsi="Times New Roman" w:cs="Times New Roman"/>
          <w:sz w:val="24"/>
          <w:szCs w:val="24"/>
          <w:lang w:eastAsia="zh-CN"/>
        </w:rPr>
        <w:t>88%</w:t>
      </w:r>
      <w:r>
        <w:rPr>
          <w:rFonts w:ascii="Times New Roman" w:hAnsi="Times New Roman" w:cs="Times New Roman"/>
          <w:sz w:val="24"/>
          <w:szCs w:val="24"/>
          <w:lang w:eastAsia="zh-CN"/>
        </w:rPr>
        <w:fldChar w:fldCharType="begin"/>
      </w:r>
      <w:r>
        <w:rPr>
          <w:rFonts w:ascii="Times New Roman" w:hAnsi="Times New Roman" w:cs="Times New Roman"/>
          <w:sz w:val="24"/>
          <w:szCs w:val="24"/>
          <w:lang w:eastAsia="zh-CN"/>
        </w:rPr>
        <w:instrText xml:space="preserve"> REF _Ref3959 \r \h </w:instrText>
      </w:r>
      <w:r>
        <w:rPr>
          <w:rFonts w:ascii="Times New Roman" w:hAnsi="Times New Roman" w:cs="Times New Roman"/>
          <w:sz w:val="24"/>
          <w:szCs w:val="24"/>
          <w:lang w:eastAsia="zh-CN"/>
        </w:rPr>
        <w:fldChar w:fldCharType="separate"/>
      </w:r>
      <w:r>
        <w:rPr>
          <w:rFonts w:ascii="Times New Roman" w:hAnsi="Times New Roman" w:cs="Times New Roman"/>
          <w:sz w:val="24"/>
          <w:szCs w:val="24"/>
          <w:vertAlign w:val="superscript"/>
          <w:lang w:eastAsia="zh-CN"/>
        </w:rPr>
        <w:t>[6]</w:t>
      </w:r>
      <w:r>
        <w:rPr>
          <w:rFonts w:ascii="Times New Roman" w:hAnsi="Times New Roman" w:cs="Times New Roman"/>
          <w:sz w:val="24"/>
          <w:szCs w:val="24"/>
          <w:lang w:eastAsia="zh-CN"/>
        </w:rPr>
        <w:fldChar w:fldCharType="end"/>
      </w:r>
      <w:r>
        <w:rPr>
          <w:sz w:val="24"/>
          <w:szCs w:val="24"/>
          <w:lang w:eastAsia="zh-CN"/>
        </w:rPr>
        <w:t>,受原料种类、蒸煮程度、酶制剂添加量等因素影响。</w:t>
      </w:r>
    </w:p>
    <w:p w14:paraId="18DDE4A2">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3</w:t>
      </w:r>
      <w:r>
        <w:rPr>
          <w:sz w:val="24"/>
          <w:szCs w:val="24"/>
          <w:lang w:eastAsia="zh-CN"/>
        </w:rPr>
        <w:t>)酒精发酵</w:t>
      </w:r>
      <w:r>
        <w:rPr>
          <w:rFonts w:hint="eastAsia" w:asciiTheme="minorEastAsia" w:hAnsiTheme="minorEastAsia" w:eastAsiaTheme="minorEastAsia" w:cstheme="minorEastAsia"/>
          <w:sz w:val="24"/>
          <w:szCs w:val="24"/>
          <w:lang w:eastAsia="zh-CN"/>
        </w:rPr>
        <w:t>：</w:t>
      </w:r>
      <w:r>
        <w:rPr>
          <w:sz w:val="24"/>
          <w:szCs w:val="24"/>
          <w:lang w:eastAsia="zh-CN"/>
        </w:rPr>
        <w:t>葡萄糖在酵母菌作用下进行厌氧发酵，将葡萄糖转化为乙醇和二氧化碳。工艺参数</w:t>
      </w:r>
      <w:r>
        <w:rPr>
          <w:rFonts w:hint="eastAsia" w:asciiTheme="minorEastAsia" w:hAnsiTheme="minorEastAsia" w:eastAsiaTheme="minorEastAsia" w:cstheme="minorEastAsia"/>
          <w:sz w:val="24"/>
          <w:szCs w:val="24"/>
          <w:lang w:eastAsia="zh-CN"/>
        </w:rPr>
        <w:t>：</w:t>
      </w:r>
      <w:r>
        <w:rPr>
          <w:sz w:val="24"/>
          <w:szCs w:val="24"/>
          <w:lang w:eastAsia="zh-CN"/>
        </w:rPr>
        <w:t>温度</w:t>
      </w:r>
      <w:r>
        <w:rPr>
          <w:rFonts w:ascii="Times New Roman" w:hAnsi="Times New Roman" w:cs="Times New Roman"/>
          <w:sz w:val="24"/>
          <w:szCs w:val="24"/>
          <w:lang w:eastAsia="zh-CN"/>
        </w:rPr>
        <w:t>30℃</w:t>
      </w:r>
      <w:r>
        <w:rPr>
          <w:sz w:val="24"/>
          <w:szCs w:val="24"/>
          <w:lang w:eastAsia="zh-CN"/>
        </w:rPr>
        <w:t>、时间</w:t>
      </w:r>
      <w:r>
        <w:rPr>
          <w:rFonts w:ascii="Times New Roman" w:hAnsi="Times New Roman" w:cs="Times New Roman"/>
          <w:sz w:val="24"/>
          <w:szCs w:val="24"/>
          <w:lang w:eastAsia="zh-CN"/>
        </w:rPr>
        <w:t>6</w:t>
      </w:r>
      <w:r>
        <w:rPr>
          <w:sz w:val="24"/>
          <w:szCs w:val="24"/>
          <w:lang w:eastAsia="zh-CN"/>
        </w:rPr>
        <w:t>-</w:t>
      </w:r>
      <w:r>
        <w:rPr>
          <w:rFonts w:ascii="Times New Roman" w:hAnsi="Times New Roman" w:cs="Times New Roman"/>
          <w:sz w:val="24"/>
          <w:szCs w:val="24"/>
          <w:lang w:eastAsia="zh-CN"/>
        </w:rPr>
        <w:t>8</w:t>
      </w:r>
      <w:r>
        <w:rPr>
          <w:sz w:val="24"/>
          <w:szCs w:val="24"/>
          <w:lang w:eastAsia="zh-CN"/>
        </w:rPr>
        <w:t>天、发酵效率</w:t>
      </w:r>
      <w:r>
        <w:rPr>
          <w:rFonts w:ascii="Times New Roman" w:hAnsi="Times New Roman" w:cs="Times New Roman"/>
          <w:sz w:val="24"/>
          <w:szCs w:val="24"/>
          <w:lang w:eastAsia="zh-CN"/>
        </w:rPr>
        <w:t>42</w:t>
      </w:r>
      <w:r>
        <w:rPr>
          <w:sz w:val="24"/>
          <w:szCs w:val="24"/>
          <w:lang w:eastAsia="zh-CN"/>
        </w:rPr>
        <w:t>-</w:t>
      </w:r>
      <w:r>
        <w:rPr>
          <w:rFonts w:ascii="Times New Roman" w:hAnsi="Times New Roman" w:cs="Times New Roman"/>
          <w:sz w:val="24"/>
          <w:szCs w:val="24"/>
          <w:lang w:eastAsia="zh-CN"/>
        </w:rPr>
        <w:t>58%</w:t>
      </w:r>
      <w:r>
        <w:rPr>
          <w:sz w:val="24"/>
          <w:szCs w:val="24"/>
          <w:lang w:eastAsia="zh-CN"/>
        </w:rPr>
        <w:t>,每</w:t>
      </w:r>
      <w:r>
        <w:rPr>
          <w:rFonts w:ascii="Times New Roman" w:hAnsi="Times New Roman" w:cs="Times New Roman"/>
          <w:sz w:val="24"/>
          <w:szCs w:val="24"/>
          <w:lang w:eastAsia="zh-CN"/>
        </w:rPr>
        <w:t>100kg</w:t>
      </w:r>
      <w:r>
        <w:rPr>
          <w:sz w:val="24"/>
          <w:szCs w:val="24"/>
          <w:lang w:eastAsia="zh-CN"/>
        </w:rPr>
        <w:t>糯米原料大约可产乙醇</w:t>
      </w:r>
      <w:r>
        <w:rPr>
          <w:rFonts w:ascii="Times New Roman" w:hAnsi="Times New Roman" w:cs="Times New Roman"/>
          <w:sz w:val="24"/>
          <w:szCs w:val="24"/>
          <w:lang w:eastAsia="zh-CN"/>
        </w:rPr>
        <w:t>25kg</w:t>
      </w:r>
      <w:r>
        <w:rPr>
          <w:sz w:val="24"/>
          <w:szCs w:val="24"/>
          <w:lang w:eastAsia="zh-CN"/>
        </w:rPr>
        <w:t>。</w:t>
      </w:r>
    </w:p>
    <w:p w14:paraId="1398E3CC">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4</w:t>
      </w:r>
      <w:r>
        <w:rPr>
          <w:sz w:val="24"/>
          <w:szCs w:val="24"/>
          <w:lang w:eastAsia="zh-CN"/>
        </w:rPr>
        <w:t>)醋酸发酵(</w:t>
      </w:r>
      <w:r>
        <w:rPr>
          <w:rFonts w:ascii="Times New Roman" w:hAnsi="Times New Roman" w:cs="Times New Roman"/>
          <w:sz w:val="24"/>
          <w:szCs w:val="24"/>
          <w:lang w:eastAsia="zh-CN"/>
        </w:rPr>
        <w:t>AAF</w:t>
      </w:r>
      <w:r>
        <w:rPr>
          <w:sz w:val="24"/>
          <w:szCs w:val="24"/>
          <w:lang w:eastAsia="zh-CN"/>
        </w:rPr>
        <w:t>)</w:t>
      </w:r>
      <w:r>
        <w:rPr>
          <w:rFonts w:ascii="Times New Roman" w:hAnsi="Times New Roman" w:cs="Times New Roman"/>
          <w:sz w:val="24"/>
          <w:szCs w:val="24"/>
          <w:lang w:eastAsia="zh-CN"/>
        </w:rPr>
        <w:t>:</w:t>
      </w:r>
      <w:r>
        <w:rPr>
          <w:sz w:val="24"/>
          <w:szCs w:val="24"/>
          <w:lang w:eastAsia="zh-CN"/>
        </w:rPr>
        <w:t>乙醇在醋酸菌作用下被氧化为乙酸</w:t>
      </w:r>
      <w:r>
        <w:rPr>
          <w:sz w:val="24"/>
          <w:szCs w:val="24"/>
          <w:vertAlign w:val="superscript"/>
          <w:lang w:eastAsia="zh-CN"/>
        </w:rPr>
        <w:fldChar w:fldCharType="begin"/>
      </w:r>
      <w:r>
        <w:rPr>
          <w:sz w:val="24"/>
          <w:szCs w:val="24"/>
          <w:vertAlign w:val="superscript"/>
          <w:lang w:eastAsia="zh-CN"/>
        </w:rPr>
        <w:instrText xml:space="preserve"> REF _Ref4828 \r \h </w:instrText>
      </w:r>
      <w:r>
        <w:rPr>
          <w:sz w:val="24"/>
          <w:szCs w:val="24"/>
          <w:vertAlign w:val="superscript"/>
          <w:lang w:eastAsia="zh-CN"/>
        </w:rPr>
        <w:fldChar w:fldCharType="separate"/>
      </w:r>
      <w:r>
        <w:rPr>
          <w:sz w:val="24"/>
          <w:szCs w:val="24"/>
          <w:vertAlign w:val="superscript"/>
          <w:lang w:eastAsia="zh-CN"/>
        </w:rPr>
        <w:t>[12]</w:t>
      </w:r>
      <w:r>
        <w:rPr>
          <w:sz w:val="24"/>
          <w:szCs w:val="24"/>
          <w:vertAlign w:val="superscript"/>
          <w:lang w:eastAsia="zh-CN"/>
        </w:rPr>
        <w:fldChar w:fldCharType="end"/>
      </w:r>
      <w:r>
        <w:rPr>
          <w:sz w:val="24"/>
          <w:szCs w:val="24"/>
          <w:lang w:eastAsia="zh-CN"/>
        </w:rPr>
        <w:t>。工艺参数</w:t>
      </w:r>
      <w:r>
        <w:rPr>
          <w:rFonts w:hint="eastAsia" w:asciiTheme="minorEastAsia" w:hAnsiTheme="minorEastAsia" w:eastAsiaTheme="minorEastAsia" w:cstheme="minorEastAsia"/>
          <w:sz w:val="24"/>
          <w:szCs w:val="24"/>
          <w:lang w:eastAsia="zh-CN"/>
        </w:rPr>
        <w:t>：</w:t>
      </w:r>
      <w:r>
        <w:rPr>
          <w:sz w:val="24"/>
          <w:szCs w:val="24"/>
          <w:lang w:eastAsia="zh-CN"/>
        </w:rPr>
        <w:t>温度</w:t>
      </w:r>
      <w:r>
        <w:rPr>
          <w:rFonts w:ascii="Times New Roman" w:hAnsi="Times New Roman" w:cs="Times New Roman"/>
          <w:sz w:val="24"/>
          <w:szCs w:val="24"/>
          <w:lang w:eastAsia="zh-CN"/>
        </w:rPr>
        <w:t>28</w:t>
      </w:r>
      <w:r>
        <w:rPr>
          <w:sz w:val="24"/>
          <w:szCs w:val="24"/>
          <w:lang w:eastAsia="zh-CN"/>
        </w:rPr>
        <w:t>-</w:t>
      </w:r>
      <w:r>
        <w:rPr>
          <w:rFonts w:ascii="Times New Roman" w:hAnsi="Times New Roman" w:cs="Times New Roman"/>
          <w:sz w:val="24"/>
          <w:szCs w:val="24"/>
          <w:lang w:eastAsia="zh-CN"/>
        </w:rPr>
        <w:t>32℃</w:t>
      </w:r>
      <w:r>
        <w:rPr>
          <w:sz w:val="24"/>
          <w:szCs w:val="24"/>
          <w:lang w:eastAsia="zh-CN"/>
        </w:rPr>
        <w:t>、时间</w:t>
      </w:r>
      <w:r>
        <w:rPr>
          <w:rFonts w:ascii="Times New Roman" w:hAnsi="Times New Roman" w:cs="Times New Roman"/>
          <w:sz w:val="24"/>
          <w:szCs w:val="24"/>
          <w:lang w:eastAsia="zh-CN"/>
        </w:rPr>
        <w:t>18</w:t>
      </w:r>
      <w:r>
        <w:rPr>
          <w:sz w:val="24"/>
          <w:szCs w:val="24"/>
          <w:lang w:eastAsia="zh-CN"/>
        </w:rPr>
        <w:t>-</w:t>
      </w:r>
      <w:r>
        <w:rPr>
          <w:rFonts w:ascii="Times New Roman" w:hAnsi="Times New Roman" w:cs="Times New Roman"/>
          <w:sz w:val="24"/>
          <w:szCs w:val="24"/>
          <w:lang w:eastAsia="zh-CN"/>
        </w:rPr>
        <w:t>21</w:t>
      </w:r>
      <w:r>
        <w:rPr>
          <w:sz w:val="24"/>
          <w:szCs w:val="24"/>
          <w:lang w:eastAsia="zh-CN"/>
        </w:rPr>
        <w:t>天、初始乙醇浓度</w:t>
      </w:r>
      <w:r>
        <w:rPr>
          <w:rFonts w:ascii="Times New Roman" w:hAnsi="Times New Roman" w:cs="Times New Roman"/>
          <w:sz w:val="24"/>
          <w:szCs w:val="24"/>
          <w:lang w:eastAsia="zh-CN"/>
        </w:rPr>
        <w:t>12</w:t>
      </w:r>
      <w:r>
        <w:rPr>
          <w:sz w:val="24"/>
          <w:szCs w:val="24"/>
          <w:lang w:eastAsia="zh-CN"/>
        </w:rPr>
        <w:t>-</w:t>
      </w:r>
      <w:r>
        <w:rPr>
          <w:rFonts w:ascii="Times New Roman" w:hAnsi="Times New Roman" w:cs="Times New Roman"/>
          <w:sz w:val="24"/>
          <w:szCs w:val="24"/>
          <w:lang w:eastAsia="zh-CN"/>
        </w:rPr>
        <w:t>15%</w:t>
      </w:r>
      <w:r>
        <w:rPr>
          <w:sz w:val="24"/>
          <w:szCs w:val="24"/>
          <w:lang w:eastAsia="zh-CN"/>
        </w:rPr>
        <w:t>、总酸可达</w:t>
      </w:r>
      <w:r>
        <w:rPr>
          <w:rFonts w:ascii="Times New Roman" w:hAnsi="Times New Roman" w:cs="Times New Roman"/>
          <w:sz w:val="24"/>
          <w:szCs w:val="24"/>
          <w:lang w:eastAsia="zh-CN"/>
        </w:rPr>
        <w:t>60</w:t>
      </w:r>
      <w:r>
        <w:rPr>
          <w:sz w:val="24"/>
          <w:szCs w:val="24"/>
          <w:lang w:eastAsia="zh-CN"/>
        </w:rPr>
        <w:t>-</w:t>
      </w:r>
      <w:r>
        <w:rPr>
          <w:rFonts w:ascii="Times New Roman" w:hAnsi="Times New Roman" w:cs="Times New Roman"/>
          <w:sz w:val="24"/>
          <w:szCs w:val="24"/>
          <w:lang w:eastAsia="zh-CN"/>
        </w:rPr>
        <w:t>70g/L</w:t>
      </w:r>
      <w:r>
        <w:rPr>
          <w:rFonts w:ascii="Times New Roman" w:hAnsi="Times New Roman" w:cs="Times New Roman"/>
          <w:sz w:val="24"/>
          <w:szCs w:val="24"/>
          <w:vertAlign w:val="superscript"/>
          <w:lang w:eastAsia="zh-CN"/>
        </w:rPr>
        <w:fldChar w:fldCharType="begin"/>
      </w:r>
      <w:r>
        <w:rPr>
          <w:rFonts w:ascii="Times New Roman" w:hAnsi="Times New Roman" w:cs="Times New Roman"/>
          <w:sz w:val="24"/>
          <w:szCs w:val="24"/>
          <w:vertAlign w:val="superscript"/>
          <w:lang w:eastAsia="zh-CN"/>
        </w:rPr>
        <w:instrText xml:space="preserve"> REF _Ref5311 \r \h </w:instrText>
      </w:r>
      <w:r>
        <w:rPr>
          <w:rFonts w:ascii="Times New Roman" w:hAnsi="Times New Roman" w:cs="Times New Roman"/>
          <w:sz w:val="24"/>
          <w:szCs w:val="24"/>
          <w:vertAlign w:val="superscript"/>
          <w:lang w:eastAsia="zh-CN"/>
        </w:rPr>
        <w:fldChar w:fldCharType="separate"/>
      </w:r>
      <w:r>
        <w:rPr>
          <w:rFonts w:ascii="Times New Roman" w:hAnsi="Times New Roman" w:cs="Times New Roman"/>
          <w:sz w:val="24"/>
          <w:szCs w:val="24"/>
          <w:vertAlign w:val="superscript"/>
          <w:lang w:eastAsia="zh-CN"/>
        </w:rPr>
        <w:t>[13]</w:t>
      </w:r>
      <w:r>
        <w:rPr>
          <w:rFonts w:ascii="Times New Roman" w:hAnsi="Times New Roman" w:cs="Times New Roman"/>
          <w:sz w:val="24"/>
          <w:szCs w:val="24"/>
          <w:vertAlign w:val="superscript"/>
          <w:lang w:eastAsia="zh-CN"/>
        </w:rPr>
        <w:fldChar w:fldCharType="end"/>
      </w:r>
      <w:r>
        <w:rPr>
          <w:sz w:val="24"/>
          <w:szCs w:val="24"/>
          <w:lang w:eastAsia="zh-CN"/>
        </w:rPr>
        <w:t>,是风味物质形成的关键时期。</w:t>
      </w:r>
    </w:p>
    <w:p w14:paraId="6B67C922">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5</w:t>
      </w:r>
      <w:r>
        <w:rPr>
          <w:sz w:val="24"/>
          <w:szCs w:val="24"/>
          <w:lang w:eastAsia="zh-CN"/>
        </w:rPr>
        <w:t>)淋醋阶段</w:t>
      </w:r>
      <w:r>
        <w:rPr>
          <w:rFonts w:hint="eastAsia" w:asciiTheme="minorEastAsia" w:hAnsiTheme="minorEastAsia" w:eastAsiaTheme="minorEastAsia" w:cstheme="minorEastAsia"/>
          <w:sz w:val="24"/>
          <w:szCs w:val="24"/>
          <w:lang w:eastAsia="zh-CN"/>
        </w:rPr>
        <w:t>：</w:t>
      </w:r>
      <w:r>
        <w:rPr>
          <w:sz w:val="24"/>
          <w:szCs w:val="24"/>
          <w:lang w:eastAsia="zh-CN"/>
        </w:rPr>
        <w:t>醋醅与水按</w:t>
      </w:r>
      <w:r>
        <w:rPr>
          <w:rFonts w:ascii="Times New Roman" w:hAnsi="Times New Roman" w:cs="Times New Roman"/>
          <w:sz w:val="24"/>
          <w:szCs w:val="24"/>
          <w:lang w:eastAsia="zh-CN"/>
        </w:rPr>
        <w:t>1:1</w:t>
      </w:r>
      <w:r>
        <w:rPr>
          <w:sz w:val="24"/>
          <w:szCs w:val="24"/>
          <w:lang w:eastAsia="zh-CN"/>
        </w:rPr>
        <w:t>.</w:t>
      </w:r>
      <w:r>
        <w:rPr>
          <w:rFonts w:ascii="Times New Roman" w:hAnsi="Times New Roman" w:cs="Times New Roman"/>
          <w:sz w:val="24"/>
          <w:szCs w:val="24"/>
          <w:lang w:eastAsia="zh-CN"/>
        </w:rPr>
        <w:t>5</w:t>
      </w:r>
      <w:r>
        <w:rPr>
          <w:sz w:val="24"/>
          <w:szCs w:val="24"/>
          <w:lang w:eastAsia="zh-CN"/>
        </w:rPr>
        <w:t>比例混合浸泡，过滤得到成品醋，每</w:t>
      </w:r>
      <w:r>
        <w:rPr>
          <w:rFonts w:ascii="Times New Roman" w:hAnsi="Times New Roman" w:cs="Times New Roman"/>
          <w:sz w:val="24"/>
          <w:szCs w:val="24"/>
          <w:lang w:eastAsia="zh-CN"/>
        </w:rPr>
        <w:t>100kg</w:t>
      </w:r>
      <w:r>
        <w:rPr>
          <w:sz w:val="24"/>
          <w:szCs w:val="24"/>
          <w:lang w:eastAsia="zh-CN"/>
        </w:rPr>
        <w:t>醋醅可产成品醋约</w:t>
      </w:r>
      <w:r>
        <w:rPr>
          <w:rFonts w:ascii="Times New Roman" w:hAnsi="Times New Roman" w:cs="Times New Roman"/>
          <w:sz w:val="24"/>
          <w:szCs w:val="24"/>
          <w:lang w:eastAsia="zh-CN"/>
        </w:rPr>
        <w:t>330L</w:t>
      </w:r>
      <w:r>
        <w:rPr>
          <w:sz w:val="24"/>
          <w:szCs w:val="24"/>
          <w:lang w:eastAsia="zh-CN"/>
        </w:rPr>
        <w:t>。</w:t>
      </w:r>
    </w:p>
    <w:p w14:paraId="097EA560">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6</w:t>
      </w:r>
      <w:r>
        <w:rPr>
          <w:sz w:val="24"/>
          <w:szCs w:val="24"/>
          <w:lang w:eastAsia="zh-CN"/>
        </w:rPr>
        <w:t>)陈酿阶段</w:t>
      </w:r>
      <w:r>
        <w:rPr>
          <w:rFonts w:hint="eastAsia" w:asciiTheme="minorEastAsia" w:hAnsiTheme="minorEastAsia" w:eastAsiaTheme="minorEastAsia" w:cstheme="minorEastAsia"/>
          <w:sz w:val="24"/>
          <w:szCs w:val="24"/>
          <w:lang w:eastAsia="zh-CN"/>
        </w:rPr>
        <w:t>：</w:t>
      </w:r>
      <w:r>
        <w:rPr>
          <w:sz w:val="24"/>
          <w:szCs w:val="24"/>
          <w:lang w:eastAsia="zh-CN"/>
        </w:rPr>
        <w:t>新醋在陶缸或不锈钢容器中陈酿</w:t>
      </w:r>
      <w:r>
        <w:rPr>
          <w:rFonts w:ascii="Times New Roman" w:hAnsi="Times New Roman" w:cs="Times New Roman"/>
          <w:sz w:val="24"/>
          <w:szCs w:val="24"/>
          <w:lang w:eastAsia="zh-CN"/>
        </w:rPr>
        <w:t>60</w:t>
      </w:r>
      <w:r>
        <w:rPr>
          <w:sz w:val="24"/>
          <w:szCs w:val="24"/>
          <w:lang w:eastAsia="zh-CN"/>
        </w:rPr>
        <w:t>-</w:t>
      </w:r>
      <w:r>
        <w:rPr>
          <w:rFonts w:ascii="Times New Roman" w:hAnsi="Times New Roman" w:cs="Times New Roman"/>
          <w:sz w:val="24"/>
          <w:szCs w:val="24"/>
          <w:lang w:eastAsia="zh-CN"/>
        </w:rPr>
        <w:t>120</w:t>
      </w:r>
      <w:r>
        <w:rPr>
          <w:sz w:val="24"/>
          <w:szCs w:val="24"/>
          <w:lang w:eastAsia="zh-CN"/>
        </w:rPr>
        <w:t>个月，期间发生酯化反应和美拉德反应，使乙酸乙酯、</w:t>
      </w:r>
      <w:r>
        <w:rPr>
          <w:rFonts w:ascii="Times New Roman" w:hAnsi="Times New Roman" w:cs="Times New Roman"/>
          <w:sz w:val="24"/>
          <w:szCs w:val="24"/>
          <w:lang w:eastAsia="zh-CN"/>
        </w:rPr>
        <w:t>TMP</w:t>
      </w:r>
      <w:r>
        <w:rPr>
          <w:sz w:val="24"/>
          <w:szCs w:val="24"/>
          <w:lang w:eastAsia="zh-CN"/>
        </w:rPr>
        <w:t>等特征风味物质含量不断增加。</w:t>
      </w:r>
    </w:p>
    <w:p w14:paraId="5A9B046D">
      <w:pPr>
        <w:spacing w:before="218" w:line="360" w:lineRule="auto"/>
        <w:rPr>
          <w:rFonts w:asciiTheme="majorEastAsia" w:hAnsiTheme="majorEastAsia" w:eastAsiaTheme="majorEastAsia" w:cstheme="majorEastAsia"/>
          <w:sz w:val="24"/>
          <w:szCs w:val="24"/>
          <w:lang w:eastAsia="zh-CN"/>
        </w:rPr>
      </w:pPr>
      <w:r>
        <w:rPr>
          <w:rFonts w:ascii="Times New Roman" w:hAnsi="Times New Roman" w:cs="Times New Roman" w:eastAsiaTheme="majorEastAsia"/>
          <w:spacing w:val="1"/>
          <w:sz w:val="24"/>
          <w:szCs w:val="24"/>
          <w:lang w:eastAsia="zh-CN"/>
        </w:rPr>
        <w:t>2</w:t>
      </w:r>
      <w:r>
        <w:rPr>
          <w:rFonts w:hint="eastAsia" w:asciiTheme="majorEastAsia" w:hAnsiTheme="majorEastAsia" w:eastAsiaTheme="majorEastAsia" w:cstheme="majorEastAsia"/>
          <w:spacing w:val="1"/>
          <w:sz w:val="24"/>
          <w:szCs w:val="24"/>
          <w:lang w:eastAsia="zh-CN"/>
        </w:rPr>
        <w:t>.3.</w:t>
      </w:r>
      <w:r>
        <w:rPr>
          <w:rFonts w:ascii="Times New Roman" w:hAnsi="Times New Roman" w:cs="Times New Roman" w:eastAsiaTheme="majorEastAsia"/>
          <w:spacing w:val="1"/>
          <w:sz w:val="24"/>
          <w:szCs w:val="24"/>
          <w:lang w:eastAsia="zh-CN"/>
        </w:rPr>
        <w:t>2</w:t>
      </w:r>
      <w:r>
        <w:rPr>
          <w:rFonts w:hint="eastAsia" w:asciiTheme="majorEastAsia" w:hAnsiTheme="majorEastAsia" w:eastAsiaTheme="majorEastAsia" w:cstheme="majorEastAsia"/>
          <w:spacing w:val="1"/>
          <w:sz w:val="24"/>
          <w:szCs w:val="24"/>
          <w:lang w:eastAsia="zh-CN"/>
        </w:rPr>
        <w:t>醋酸发酵(</w:t>
      </w:r>
      <w:r>
        <w:rPr>
          <w:rFonts w:ascii="Times New Roman" w:hAnsi="Times New Roman" w:cs="Times New Roman" w:eastAsiaTheme="majorEastAsia"/>
          <w:sz w:val="24"/>
          <w:szCs w:val="24"/>
          <w:lang w:eastAsia="zh-CN"/>
        </w:rPr>
        <w:t>AAF</w:t>
      </w:r>
      <w:r>
        <w:rPr>
          <w:rFonts w:hint="eastAsia" w:asciiTheme="majorEastAsia" w:hAnsiTheme="majorEastAsia" w:eastAsiaTheme="majorEastAsia" w:cstheme="majorEastAsia"/>
          <w:spacing w:val="1"/>
          <w:sz w:val="24"/>
          <w:szCs w:val="24"/>
          <w:lang w:eastAsia="zh-CN"/>
        </w:rPr>
        <w:t>)动力学模型</w:t>
      </w:r>
    </w:p>
    <w:p w14:paraId="0805BE6A">
      <w:pPr>
        <w:spacing w:line="360" w:lineRule="auto"/>
        <w:jc w:val="center"/>
        <w:rPr>
          <w:rStyle w:val="9"/>
        </w:rPr>
      </w:pPr>
      <w:r>
        <w:rPr>
          <w:rFonts w:ascii="宋体" w:hAnsi="宋体" w:eastAsia="宋体"/>
          <w:sz w:val="24"/>
          <w:szCs w:val="24"/>
        </w:rPr>
        <w:drawing>
          <wp:inline distT="0" distB="0" distL="0" distR="0">
            <wp:extent cx="6788785" cy="385762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788785" cy="3857625"/>
                    </a:xfrm>
                    <a:prstGeom prst="rect">
                      <a:avLst/>
                    </a:prstGeom>
                    <a:noFill/>
                    <a:ln>
                      <a:noFill/>
                    </a:ln>
                  </pic:spPr>
                </pic:pic>
              </a:graphicData>
            </a:graphic>
          </wp:inline>
        </w:drawing>
      </w:r>
    </w:p>
    <w:p w14:paraId="5F66A2CD">
      <w:pPr>
        <w:pStyle w:val="2"/>
        <w:spacing w:before="56" w:line="360" w:lineRule="auto"/>
        <w:ind w:left="4039"/>
        <w:rPr>
          <w:sz w:val="24"/>
          <w:szCs w:val="24"/>
          <w:lang w:eastAsia="zh-CN"/>
        </w:rPr>
      </w:pPr>
      <w:r>
        <w:rPr>
          <w:spacing w:val="12"/>
          <w:sz w:val="24"/>
          <w:szCs w:val="24"/>
          <w:lang w:eastAsia="zh-CN"/>
        </w:rPr>
        <w:t>图</w:t>
      </w:r>
      <w:r>
        <w:rPr>
          <w:rFonts w:ascii="Times New Roman" w:hAnsi="Times New Roman" w:cs="Times New Roman"/>
          <w:spacing w:val="12"/>
          <w:sz w:val="24"/>
          <w:szCs w:val="24"/>
          <w:lang w:eastAsia="zh-CN"/>
        </w:rPr>
        <w:t>2</w:t>
      </w:r>
      <w:r>
        <w:rPr>
          <w:spacing w:val="12"/>
          <w:sz w:val="24"/>
          <w:szCs w:val="24"/>
          <w:lang w:eastAsia="zh-CN"/>
        </w:rPr>
        <w:t>醋酸发酵(</w:t>
      </w:r>
      <w:r>
        <w:rPr>
          <w:rFonts w:ascii="Times New Roman" w:hAnsi="Times New Roman" w:cs="Times New Roman"/>
          <w:sz w:val="24"/>
          <w:szCs w:val="24"/>
          <w:lang w:eastAsia="zh-CN"/>
        </w:rPr>
        <w:t>AAF</w:t>
      </w:r>
      <w:r>
        <w:rPr>
          <w:rFonts w:cs="Times New Roman"/>
          <w:spacing w:val="12"/>
          <w:sz w:val="24"/>
          <w:szCs w:val="24"/>
          <w:lang w:eastAsia="zh-CN"/>
        </w:rPr>
        <w:t>)</w:t>
      </w:r>
      <w:r>
        <w:rPr>
          <w:spacing w:val="12"/>
          <w:sz w:val="24"/>
          <w:szCs w:val="24"/>
          <w:lang w:eastAsia="zh-CN"/>
        </w:rPr>
        <w:t>工艺流程图</w:t>
      </w:r>
    </w:p>
    <w:p w14:paraId="7F807872">
      <w:pPr>
        <w:pStyle w:val="2"/>
        <w:spacing w:before="99" w:line="360" w:lineRule="auto"/>
        <w:ind w:left="121" w:right="271" w:firstLine="480" w:firstLineChars="200"/>
        <w:rPr>
          <w:sz w:val="24"/>
          <w:szCs w:val="24"/>
          <w:lang w:eastAsia="zh-CN"/>
        </w:rPr>
      </w:pPr>
      <w:r>
        <w:rPr>
          <w:sz w:val="24"/>
          <w:szCs w:val="24"/>
          <w:lang w:eastAsia="zh-CN"/>
        </w:rPr>
        <w:t>醋酸发酵是镇江香醋生产过程中最关键的环节</w:t>
      </w:r>
      <w:r>
        <w:rPr>
          <w:rFonts w:hint="eastAsia"/>
          <w:sz w:val="24"/>
          <w:szCs w:val="24"/>
          <w:lang w:eastAsia="zh-CN"/>
        </w:rPr>
        <w:t>，醋酸发酵过程中，总酸生成速率与醋酸菌生长代谢密切相关</w:t>
      </w:r>
      <w:r>
        <w:rPr>
          <w:sz w:val="24"/>
          <w:szCs w:val="24"/>
          <w:lang w:eastAsia="zh-CN"/>
        </w:rPr>
        <w:t>。本项目选用</w:t>
      </w:r>
      <w:r>
        <w:rPr>
          <w:rFonts w:ascii="Times New Roman" w:hAnsi="Times New Roman" w:cs="Times New Roman"/>
          <w:sz w:val="24"/>
          <w:szCs w:val="24"/>
          <w:lang w:eastAsia="zh-CN"/>
        </w:rPr>
        <w:t>Luedeking</w:t>
      </w:r>
      <w:r>
        <w:rPr>
          <w:sz w:val="24"/>
          <w:szCs w:val="24"/>
          <w:lang w:eastAsia="zh-CN"/>
        </w:rPr>
        <w:t>-</w:t>
      </w:r>
      <w:r>
        <w:rPr>
          <w:rFonts w:ascii="Times New Roman" w:hAnsi="Times New Roman" w:cs="Times New Roman"/>
          <w:sz w:val="24"/>
          <w:szCs w:val="24"/>
          <w:lang w:eastAsia="zh-CN"/>
        </w:rPr>
        <w:t>Piret</w:t>
      </w:r>
      <w:r>
        <w:rPr>
          <w:sz w:val="24"/>
          <w:szCs w:val="24"/>
          <w:lang w:eastAsia="zh-CN"/>
        </w:rPr>
        <w:t>模型描述醋酸发酵过程</w:t>
      </w:r>
      <w:r>
        <w:rPr>
          <w:sz w:val="24"/>
          <w:szCs w:val="24"/>
          <w:vertAlign w:val="superscript"/>
          <w:lang w:eastAsia="zh-CN"/>
        </w:rPr>
        <w:fldChar w:fldCharType="begin"/>
      </w:r>
      <w:r>
        <w:rPr>
          <w:sz w:val="24"/>
          <w:szCs w:val="24"/>
          <w:vertAlign w:val="superscript"/>
          <w:lang w:eastAsia="zh-CN"/>
        </w:rPr>
        <w:instrText xml:space="preserve"> REF _Ref3554 \r \h </w:instrText>
      </w:r>
      <w:r>
        <w:rPr>
          <w:sz w:val="24"/>
          <w:szCs w:val="24"/>
          <w:vertAlign w:val="superscript"/>
          <w:lang w:eastAsia="zh-CN"/>
        </w:rPr>
        <w:fldChar w:fldCharType="separate"/>
      </w:r>
      <w:r>
        <w:rPr>
          <w:sz w:val="24"/>
          <w:szCs w:val="24"/>
          <w:vertAlign w:val="superscript"/>
          <w:lang w:eastAsia="zh-CN"/>
        </w:rPr>
        <w:t>[3]</w:t>
      </w:r>
      <w:r>
        <w:rPr>
          <w:sz w:val="24"/>
          <w:szCs w:val="24"/>
          <w:vertAlign w:val="superscript"/>
          <w:lang w:eastAsia="zh-CN"/>
        </w:rPr>
        <w:fldChar w:fldCharType="end"/>
      </w:r>
      <w:r>
        <w:rPr>
          <w:sz w:val="24"/>
          <w:szCs w:val="24"/>
          <w:vertAlign w:val="superscript"/>
          <w:lang w:eastAsia="zh-CN"/>
        </w:rPr>
        <w:fldChar w:fldCharType="begin"/>
      </w:r>
      <w:r>
        <w:rPr>
          <w:sz w:val="24"/>
          <w:szCs w:val="24"/>
          <w:vertAlign w:val="superscript"/>
          <w:lang w:eastAsia="zh-CN"/>
        </w:rPr>
        <w:instrText xml:space="preserve"> REF _Ref5526 \r \h </w:instrText>
      </w:r>
      <w:r>
        <w:rPr>
          <w:sz w:val="24"/>
          <w:szCs w:val="24"/>
          <w:vertAlign w:val="superscript"/>
          <w:lang w:eastAsia="zh-CN"/>
        </w:rPr>
        <w:fldChar w:fldCharType="separate"/>
      </w:r>
      <w:r>
        <w:rPr>
          <w:sz w:val="24"/>
          <w:szCs w:val="24"/>
          <w:vertAlign w:val="superscript"/>
          <w:lang w:eastAsia="zh-CN"/>
        </w:rPr>
        <w:t>[14]</w:t>
      </w:r>
      <w:r>
        <w:rPr>
          <w:sz w:val="24"/>
          <w:szCs w:val="24"/>
          <w:vertAlign w:val="superscript"/>
          <w:lang w:eastAsia="zh-CN"/>
        </w:rPr>
        <w:fldChar w:fldCharType="end"/>
      </w:r>
      <w:r>
        <w:rPr>
          <w:rFonts w:hint="eastAsia"/>
          <w:sz w:val="24"/>
          <w:szCs w:val="24"/>
          <w:lang w:eastAsia="zh-CN"/>
        </w:rPr>
        <w:t>，分为生长关联型和非生长关联型两部分，适用于描述醋酸菌代谢产酸的动力学特征。</w:t>
      </w:r>
      <w:r>
        <w:rPr>
          <w:sz w:val="24"/>
          <w:szCs w:val="24"/>
          <w:lang w:eastAsia="zh-CN"/>
        </w:rPr>
        <w:t>模型表达式为</w:t>
      </w:r>
      <w:r>
        <w:rPr>
          <w:rFonts w:ascii="Times New Roman" w:hAnsi="Times New Roman" w:cs="Times New Roman"/>
          <w:sz w:val="24"/>
          <w:szCs w:val="24"/>
          <w:lang w:eastAsia="zh-CN"/>
        </w:rPr>
        <w:t>:</w:t>
      </w:r>
      <m:oMath>
        <m:f>
          <m:fPr>
            <m:ctrlPr>
              <w:rPr>
                <w:rFonts w:ascii="Cambria Math" w:hAnsi="Cambria Math"/>
                <w:sz w:val="24"/>
                <w:szCs w:val="24"/>
                <w:lang w:eastAsia="zh-CN"/>
              </w:rPr>
            </m:ctrlPr>
          </m:fPr>
          <m:num>
            <m:r>
              <m:rPr/>
              <w:rPr>
                <w:rFonts w:hint="eastAsia" w:ascii="Cambria Math" w:hAnsi="Cambria Math"/>
                <w:sz w:val="24"/>
                <w:szCs w:val="24"/>
                <w:lang w:eastAsia="zh-CN"/>
              </w:rPr>
              <m:t>d</m:t>
            </m:r>
            <m:r>
              <m:rPr/>
              <w:rPr>
                <w:rFonts w:ascii="Cambria Math" w:hAnsi="Cambria Math"/>
                <w:sz w:val="24"/>
                <w:szCs w:val="24"/>
                <w:lang w:eastAsia="zh-CN"/>
              </w:rPr>
              <m:t>P</m:t>
            </m:r>
            <m:ctrlPr>
              <w:rPr>
                <w:rFonts w:ascii="Cambria Math" w:hAnsi="Cambria Math"/>
                <w:sz w:val="24"/>
                <w:szCs w:val="24"/>
                <w:lang w:eastAsia="zh-CN"/>
              </w:rPr>
            </m:ctrlPr>
          </m:num>
          <m:den>
            <m:r>
              <m:rPr/>
              <w:rPr>
                <w:rFonts w:ascii="Cambria Math" w:hAnsi="Cambria Math"/>
                <w:sz w:val="24"/>
                <w:szCs w:val="24"/>
                <w:lang w:eastAsia="zh-CN"/>
              </w:rPr>
              <m:t>dt</m:t>
            </m:r>
            <m:ctrlPr>
              <w:rPr>
                <w:rFonts w:ascii="Cambria Math" w:hAnsi="Cambria Math"/>
                <w:sz w:val="24"/>
                <w:szCs w:val="24"/>
                <w:lang w:eastAsia="zh-CN"/>
              </w:rPr>
            </m:ctrlPr>
          </m:den>
        </m:f>
        <m:r>
          <m:rPr>
            <m:sty m:val="p"/>
          </m:rPr>
          <w:rPr>
            <w:rFonts w:ascii="Cambria Math" w:hAnsi="Cambria Math"/>
            <w:sz w:val="24"/>
            <w:szCs w:val="24"/>
            <w:lang w:eastAsia="zh-CN"/>
          </w:rPr>
          <m:t>=</m:t>
        </m:r>
        <m:r>
          <m:rPr/>
          <w:rPr>
            <w:rFonts w:ascii="Cambria Math" w:hAnsi="Cambria Math"/>
            <w:sz w:val="24"/>
            <w:szCs w:val="24"/>
            <w:lang w:eastAsia="zh-CN"/>
          </w:rPr>
          <m:t>a</m:t>
        </m:r>
        <m:r>
          <m:rPr>
            <m:sty m:val="p"/>
          </m:rPr>
          <w:rPr>
            <w:rFonts w:ascii="Cambria Math" w:hAnsi="Cambria Math"/>
            <w:sz w:val="24"/>
            <w:szCs w:val="24"/>
            <w:lang w:eastAsia="zh-CN"/>
          </w:rPr>
          <m:t>×</m:t>
        </m:r>
        <m:r>
          <m:rPr/>
          <w:rPr>
            <w:rFonts w:ascii="Cambria Math" w:hAnsi="Cambria Math"/>
            <w:sz w:val="24"/>
            <w:szCs w:val="24"/>
            <w:lang w:eastAsia="zh-CN"/>
          </w:rPr>
          <m:t>S</m:t>
        </m:r>
        <m:r>
          <m:rPr>
            <m:sty m:val="p"/>
          </m:rPr>
          <w:rPr>
            <w:rFonts w:ascii="Cambria Math" w:hAnsi="Cambria Math"/>
            <w:sz w:val="24"/>
            <w:szCs w:val="24"/>
            <w:lang w:eastAsia="zh-CN"/>
          </w:rPr>
          <m:t>+</m:t>
        </m:r>
        <m:r>
          <m:rPr>
            <m:sty m:val="p"/>
          </m:rPr>
          <w:rPr>
            <w:rFonts w:hint="eastAsia" w:ascii="Cambria Math" w:hAnsi="Cambria Math"/>
            <w:sz w:val="24"/>
            <w:szCs w:val="24"/>
            <w:lang w:eastAsia="zh-CN"/>
          </w:rPr>
          <m:t>β</m:t>
        </m:r>
        <m:r>
          <m:rPr>
            <m:sty m:val="p"/>
          </m:rPr>
          <w:rPr>
            <w:rFonts w:ascii="Cambria Math" w:hAnsi="Cambria Math"/>
            <w:sz w:val="24"/>
            <w:szCs w:val="24"/>
            <w:lang w:eastAsia="zh-CN"/>
          </w:rPr>
          <m:t>×</m:t>
        </m:r>
        <m:r>
          <m:rPr/>
          <w:rPr>
            <w:rFonts w:ascii="Cambria Math" w:hAnsi="Cambria Math"/>
            <w:sz w:val="24"/>
            <w:szCs w:val="24"/>
            <w:lang w:eastAsia="zh-CN"/>
          </w:rPr>
          <m:t>P</m:t>
        </m:r>
      </m:oMath>
      <w:r>
        <w:rPr>
          <w:sz w:val="24"/>
          <w:szCs w:val="24"/>
          <w:lang w:eastAsia="zh-CN"/>
        </w:rPr>
        <w:t>,其中</w:t>
      </w:r>
      <w:r>
        <w:rPr>
          <w:rFonts w:ascii="Times New Roman" w:hAnsi="Times New Roman" w:cs="Times New Roman"/>
          <w:sz w:val="24"/>
          <w:szCs w:val="24"/>
          <w:lang w:eastAsia="zh-CN"/>
        </w:rPr>
        <w:t>a</w:t>
      </w:r>
      <w:r>
        <w:rPr>
          <w:sz w:val="24"/>
          <w:szCs w:val="24"/>
          <w:lang w:eastAsia="zh-CN"/>
        </w:rPr>
        <w:t>=</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184g/</w:t>
      </w:r>
      <w:r>
        <w:rPr>
          <w:sz w:val="24"/>
          <w:szCs w:val="24"/>
          <w:lang w:eastAsia="zh-CN"/>
        </w:rPr>
        <w:t>(</w:t>
      </w:r>
      <w:r>
        <w:rPr>
          <w:rFonts w:ascii="Times New Roman" w:hAnsi="Times New Roman" w:cs="Times New Roman"/>
          <w:sz w:val="24"/>
          <w:szCs w:val="24"/>
          <w:lang w:eastAsia="zh-CN"/>
        </w:rPr>
        <w:t>L</w:t>
      </w:r>
      <w:r>
        <w:rPr>
          <w:sz w:val="24"/>
          <w:szCs w:val="24"/>
          <w:lang w:eastAsia="zh-CN"/>
        </w:rPr>
        <w:t>·</w:t>
      </w:r>
      <w:r>
        <w:rPr>
          <w:rFonts w:ascii="Times New Roman" w:hAnsi="Times New Roman" w:cs="Times New Roman"/>
          <w:sz w:val="24"/>
          <w:szCs w:val="24"/>
          <w:lang w:eastAsia="zh-CN"/>
        </w:rPr>
        <w:t>h</w:t>
      </w:r>
      <w:r>
        <w:rPr>
          <w:sz w:val="24"/>
          <w:szCs w:val="24"/>
          <w:lang w:eastAsia="zh-CN"/>
        </w:rPr>
        <w:t>)为生长关联系数，</w:t>
      </w:r>
      <w:r>
        <w:rPr>
          <w:rFonts w:ascii="Times New Roman" w:hAnsi="Times New Roman" w:cs="Times New Roman"/>
          <w:sz w:val="24"/>
          <w:szCs w:val="24"/>
          <w:lang w:eastAsia="zh-CN"/>
        </w:rPr>
        <w:t>β</w:t>
      </w:r>
      <w:r>
        <w:rPr>
          <w:sz w:val="24"/>
          <w:szCs w:val="24"/>
          <w:lang w:eastAsia="zh-CN"/>
        </w:rPr>
        <w:t>=</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0026g/</w:t>
      </w:r>
      <w:r>
        <w:rPr>
          <w:sz w:val="24"/>
          <w:szCs w:val="24"/>
          <w:lang w:eastAsia="zh-CN"/>
        </w:rPr>
        <w:t>(</w:t>
      </w:r>
      <w:r>
        <w:rPr>
          <w:rFonts w:ascii="Times New Roman" w:hAnsi="Times New Roman" w:cs="Times New Roman"/>
          <w:sz w:val="24"/>
          <w:szCs w:val="24"/>
          <w:lang w:eastAsia="zh-CN"/>
        </w:rPr>
        <w:t>L</w:t>
      </w:r>
      <w:r>
        <w:rPr>
          <w:sz w:val="24"/>
          <w:szCs w:val="24"/>
          <w:lang w:eastAsia="zh-CN"/>
        </w:rPr>
        <w:t>·</w:t>
      </w:r>
      <w:r>
        <w:rPr>
          <w:rFonts w:ascii="Times New Roman" w:hAnsi="Times New Roman" w:cs="Times New Roman"/>
          <w:sz w:val="24"/>
          <w:szCs w:val="24"/>
          <w:lang w:eastAsia="zh-CN"/>
        </w:rPr>
        <w:t>h</w:t>
      </w:r>
      <w:r>
        <w:rPr>
          <w:sz w:val="24"/>
          <w:szCs w:val="24"/>
          <w:lang w:eastAsia="zh-CN"/>
        </w:rPr>
        <w:t>)为非生长关联系数。模型验证表明，发酵</w:t>
      </w:r>
      <w:r>
        <w:rPr>
          <w:rFonts w:ascii="Times New Roman" w:hAnsi="Times New Roman" w:cs="Times New Roman"/>
          <w:sz w:val="24"/>
          <w:szCs w:val="24"/>
          <w:lang w:eastAsia="zh-CN"/>
        </w:rPr>
        <w:t>21</w:t>
      </w:r>
      <w:r>
        <w:rPr>
          <w:sz w:val="24"/>
          <w:szCs w:val="24"/>
          <w:lang w:eastAsia="zh-CN"/>
        </w:rPr>
        <w:t>天后总酸可达</w:t>
      </w:r>
      <w:r>
        <w:rPr>
          <w:rFonts w:ascii="Times New Roman" w:hAnsi="Times New Roman" w:cs="Times New Roman"/>
          <w:sz w:val="24"/>
          <w:szCs w:val="24"/>
          <w:lang w:eastAsia="zh-CN"/>
        </w:rPr>
        <w:t>6</w:t>
      </w:r>
      <w:r>
        <w:rPr>
          <w:sz w:val="24"/>
          <w:szCs w:val="24"/>
          <w:lang w:eastAsia="zh-CN"/>
        </w:rPr>
        <w:t>.</w:t>
      </w:r>
      <w:r>
        <w:rPr>
          <w:rFonts w:ascii="Times New Roman" w:hAnsi="Times New Roman" w:cs="Times New Roman"/>
          <w:sz w:val="24"/>
          <w:szCs w:val="24"/>
          <w:lang w:eastAsia="zh-CN"/>
        </w:rPr>
        <w:t>1</w:t>
      </w:r>
      <w:r>
        <w:rPr>
          <w:sz w:val="24"/>
          <w:szCs w:val="24"/>
          <w:lang w:eastAsia="zh-CN"/>
        </w:rPr>
        <w:t>-</w:t>
      </w:r>
      <w:r>
        <w:rPr>
          <w:rFonts w:ascii="Times New Roman" w:hAnsi="Times New Roman" w:cs="Times New Roman"/>
          <w:sz w:val="24"/>
          <w:szCs w:val="24"/>
          <w:lang w:eastAsia="zh-CN"/>
        </w:rPr>
        <w:t>6</w:t>
      </w:r>
      <w:r>
        <w:rPr>
          <w:sz w:val="24"/>
          <w:szCs w:val="24"/>
          <w:lang w:eastAsia="zh-CN"/>
        </w:rPr>
        <w:t>.</w:t>
      </w:r>
      <w:r>
        <w:rPr>
          <w:rFonts w:ascii="Times New Roman" w:hAnsi="Times New Roman" w:cs="Times New Roman"/>
          <w:sz w:val="24"/>
          <w:szCs w:val="24"/>
          <w:lang w:eastAsia="zh-CN"/>
        </w:rPr>
        <w:t>2g/100mL</w:t>
      </w:r>
      <w:r>
        <w:rPr>
          <w:sz w:val="24"/>
          <w:szCs w:val="24"/>
          <w:lang w:eastAsia="zh-CN"/>
        </w:rPr>
        <w:t>,预测值与实测值相对误差小于</w:t>
      </w:r>
      <w:r>
        <w:rPr>
          <w:rFonts w:ascii="Times New Roman" w:hAnsi="Times New Roman" w:cs="Times New Roman"/>
          <w:sz w:val="24"/>
          <w:szCs w:val="24"/>
          <w:lang w:eastAsia="zh-CN"/>
        </w:rPr>
        <w:t>1%</w:t>
      </w:r>
      <w:r>
        <w:rPr>
          <w:sz w:val="24"/>
          <w:szCs w:val="24"/>
          <w:lang w:eastAsia="zh-CN"/>
        </w:rPr>
        <w:t>。</w:t>
      </w:r>
      <w:r>
        <w:rPr>
          <w:rFonts w:hint="eastAsia"/>
          <w:sz w:val="24"/>
          <w:szCs w:val="24"/>
          <w:lang w:eastAsia="zh-CN"/>
        </w:rPr>
        <w:t>验证通过。</w:t>
      </w:r>
    </w:p>
    <w:p w14:paraId="7E99B5C8">
      <w:pPr>
        <w:pStyle w:val="2"/>
        <w:spacing w:before="99" w:line="360" w:lineRule="auto"/>
        <w:ind w:left="121" w:right="271" w:firstLine="480" w:firstLineChars="200"/>
        <w:rPr>
          <w:sz w:val="24"/>
          <w:szCs w:val="24"/>
          <w:lang w:eastAsia="zh-CN"/>
        </w:rPr>
      </w:pPr>
      <w:r>
        <w:rPr>
          <w:sz w:val="24"/>
          <w:szCs w:val="24"/>
          <w:lang w:eastAsia="zh-CN"/>
        </w:rPr>
        <w:t>醋酸发酵过程根据酸度增长速率可分为三个阶段</w:t>
      </w:r>
      <w:r>
        <w:rPr>
          <w:rFonts w:hint="eastAsia" w:asciiTheme="minorEastAsia" w:hAnsiTheme="minorEastAsia" w:eastAsiaTheme="minorEastAsia" w:cstheme="minorEastAsia"/>
          <w:sz w:val="24"/>
          <w:szCs w:val="24"/>
          <w:lang w:eastAsia="zh-CN"/>
        </w:rPr>
        <w:t>：</w:t>
      </w:r>
    </w:p>
    <w:p w14:paraId="69DFA9F9">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1</w:t>
      </w:r>
      <w:r>
        <w:rPr>
          <w:sz w:val="24"/>
          <w:szCs w:val="24"/>
          <w:lang w:eastAsia="zh-CN"/>
        </w:rPr>
        <w:t>)快速生长期(</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9</w:t>
      </w:r>
      <w:r>
        <w:rPr>
          <w:sz w:val="24"/>
          <w:szCs w:val="24"/>
          <w:lang w:eastAsia="zh-CN"/>
        </w:rPr>
        <w:t>天)</w:t>
      </w:r>
      <w:r>
        <w:rPr>
          <w:rFonts w:ascii="Times New Roman" w:hAnsi="Times New Roman" w:cs="Times New Roman"/>
          <w:sz w:val="24"/>
          <w:szCs w:val="24"/>
          <w:lang w:eastAsia="zh-CN"/>
        </w:rPr>
        <w:t>:</w:t>
      </w:r>
      <w:r>
        <w:rPr>
          <w:sz w:val="24"/>
          <w:szCs w:val="24"/>
          <w:lang w:eastAsia="zh-CN"/>
        </w:rPr>
        <w:t>醋酸菌大量繁殖，氧气消耗快，乙醇被快速氧化为乙酸。总酸从约</w:t>
      </w:r>
      <w:r>
        <w:rPr>
          <w:rFonts w:ascii="Times New Roman" w:hAnsi="Times New Roman" w:cs="Times New Roman"/>
          <w:sz w:val="24"/>
          <w:szCs w:val="24"/>
          <w:lang w:eastAsia="zh-CN"/>
        </w:rPr>
        <w:t>1</w:t>
      </w:r>
      <w:r>
        <w:rPr>
          <w:sz w:val="24"/>
          <w:szCs w:val="24"/>
          <w:lang w:eastAsia="zh-CN"/>
        </w:rPr>
        <w:t>.</w:t>
      </w:r>
      <w:r>
        <w:rPr>
          <w:rFonts w:ascii="Times New Roman" w:hAnsi="Times New Roman" w:cs="Times New Roman"/>
          <w:sz w:val="24"/>
          <w:szCs w:val="24"/>
          <w:lang w:eastAsia="zh-CN"/>
        </w:rPr>
        <w:t>2</w:t>
      </w:r>
      <w:r>
        <w:rPr>
          <w:sz w:val="24"/>
          <w:szCs w:val="24"/>
          <w:lang w:eastAsia="zh-CN"/>
        </w:rPr>
        <w:t>增长至约</w:t>
      </w:r>
      <w:r>
        <w:rPr>
          <w:rFonts w:ascii="Times New Roman" w:hAnsi="Times New Roman" w:cs="Times New Roman"/>
          <w:sz w:val="24"/>
          <w:szCs w:val="24"/>
          <w:lang w:eastAsia="zh-CN"/>
        </w:rPr>
        <w:t>5</w:t>
      </w:r>
      <w:r>
        <w:rPr>
          <w:sz w:val="24"/>
          <w:szCs w:val="24"/>
          <w:lang w:eastAsia="zh-CN"/>
        </w:rPr>
        <w:t>.</w:t>
      </w:r>
      <w:r>
        <w:rPr>
          <w:rFonts w:ascii="Times New Roman" w:hAnsi="Times New Roman" w:cs="Times New Roman"/>
          <w:sz w:val="24"/>
          <w:szCs w:val="24"/>
          <w:lang w:eastAsia="zh-CN"/>
        </w:rPr>
        <w:t>0g/100mL</w:t>
      </w:r>
      <w:r>
        <w:rPr>
          <w:sz w:val="24"/>
          <w:szCs w:val="24"/>
          <w:lang w:eastAsia="zh-CN"/>
        </w:rPr>
        <w:t>,日均增长约</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4g/100mL</w:t>
      </w:r>
      <w:r>
        <w:rPr>
          <w:sz w:val="24"/>
          <w:szCs w:val="24"/>
          <w:lang w:eastAsia="zh-CN"/>
        </w:rPr>
        <w:t>。当氧气浓度降至临界值以下时需要及时翻醅。</w:t>
      </w:r>
    </w:p>
    <w:p w14:paraId="44889A16">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2</w:t>
      </w:r>
      <w:r>
        <w:rPr>
          <w:sz w:val="24"/>
          <w:szCs w:val="24"/>
          <w:lang w:eastAsia="zh-CN"/>
        </w:rPr>
        <w:t>)减速期(</w:t>
      </w:r>
      <w:r>
        <w:rPr>
          <w:rFonts w:ascii="Times New Roman" w:hAnsi="Times New Roman" w:cs="Times New Roman"/>
          <w:sz w:val="24"/>
          <w:szCs w:val="24"/>
          <w:lang w:eastAsia="zh-CN"/>
        </w:rPr>
        <w:t>9</w:t>
      </w:r>
      <w:r>
        <w:rPr>
          <w:sz w:val="24"/>
          <w:szCs w:val="24"/>
          <w:lang w:eastAsia="zh-CN"/>
        </w:rPr>
        <w:t>-</w:t>
      </w:r>
      <w:r>
        <w:rPr>
          <w:rFonts w:ascii="Times New Roman" w:hAnsi="Times New Roman" w:cs="Times New Roman"/>
          <w:sz w:val="24"/>
          <w:szCs w:val="24"/>
          <w:lang w:eastAsia="zh-CN"/>
        </w:rPr>
        <w:t>15</w:t>
      </w:r>
      <w:r>
        <w:rPr>
          <w:sz w:val="24"/>
          <w:szCs w:val="24"/>
          <w:lang w:eastAsia="zh-CN"/>
        </w:rPr>
        <w:t>天)</w:t>
      </w:r>
      <w:r>
        <w:rPr>
          <w:rFonts w:ascii="Times New Roman" w:hAnsi="Times New Roman" w:cs="Times New Roman"/>
          <w:sz w:val="24"/>
          <w:szCs w:val="24"/>
          <w:lang w:eastAsia="zh-CN"/>
        </w:rPr>
        <w:t>:</w:t>
      </w:r>
      <w:r>
        <w:rPr>
          <w:sz w:val="24"/>
          <w:szCs w:val="24"/>
          <w:lang w:eastAsia="zh-CN"/>
        </w:rPr>
        <w:t>随着乙醇浓度升高和酸度增加，醋酸菌活性受到抑制，发酵速度放缓。总酸从约</w:t>
      </w:r>
      <w:r>
        <w:rPr>
          <w:rFonts w:ascii="Times New Roman" w:hAnsi="Times New Roman" w:cs="Times New Roman"/>
          <w:sz w:val="24"/>
          <w:szCs w:val="24"/>
          <w:lang w:eastAsia="zh-CN"/>
        </w:rPr>
        <w:t>5</w:t>
      </w:r>
      <w:r>
        <w:rPr>
          <w:sz w:val="24"/>
          <w:szCs w:val="24"/>
          <w:lang w:eastAsia="zh-CN"/>
        </w:rPr>
        <w:t>.</w:t>
      </w:r>
      <w:r>
        <w:rPr>
          <w:rFonts w:ascii="Times New Roman" w:hAnsi="Times New Roman" w:cs="Times New Roman"/>
          <w:sz w:val="24"/>
          <w:szCs w:val="24"/>
          <w:lang w:eastAsia="zh-CN"/>
        </w:rPr>
        <w:t>0</w:t>
      </w:r>
      <w:r>
        <w:rPr>
          <w:sz w:val="24"/>
          <w:szCs w:val="24"/>
          <w:lang w:eastAsia="zh-CN"/>
        </w:rPr>
        <w:t>增至约</w:t>
      </w:r>
      <w:r>
        <w:rPr>
          <w:rFonts w:ascii="Times New Roman" w:hAnsi="Times New Roman" w:cs="Times New Roman"/>
          <w:sz w:val="24"/>
          <w:szCs w:val="24"/>
          <w:lang w:eastAsia="zh-CN"/>
        </w:rPr>
        <w:t>6</w:t>
      </w:r>
      <w:r>
        <w:rPr>
          <w:sz w:val="24"/>
          <w:szCs w:val="24"/>
          <w:lang w:eastAsia="zh-CN"/>
        </w:rPr>
        <w:t>.</w:t>
      </w:r>
      <w:r>
        <w:rPr>
          <w:rFonts w:ascii="Times New Roman" w:hAnsi="Times New Roman" w:cs="Times New Roman"/>
          <w:sz w:val="24"/>
          <w:szCs w:val="24"/>
          <w:lang w:eastAsia="zh-CN"/>
        </w:rPr>
        <w:t>0g/100mL</w:t>
      </w:r>
      <w:r>
        <w:rPr>
          <w:sz w:val="24"/>
          <w:szCs w:val="24"/>
          <w:lang w:eastAsia="zh-CN"/>
        </w:rPr>
        <w:t>,日均增长约</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17g/100mL</w:t>
      </w:r>
      <w:r>
        <w:rPr>
          <w:sz w:val="24"/>
          <w:szCs w:val="24"/>
          <w:lang w:eastAsia="zh-CN"/>
        </w:rPr>
        <w:t>。</w:t>
      </w:r>
    </w:p>
    <w:p w14:paraId="478C15A8">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3</w:t>
      </w:r>
      <w:r>
        <w:rPr>
          <w:sz w:val="24"/>
          <w:szCs w:val="24"/>
          <w:lang w:eastAsia="zh-CN"/>
        </w:rPr>
        <w:t>)平台期(</w:t>
      </w:r>
      <w:r>
        <w:rPr>
          <w:rFonts w:ascii="Times New Roman" w:hAnsi="Times New Roman" w:cs="Times New Roman"/>
          <w:sz w:val="24"/>
          <w:szCs w:val="24"/>
          <w:lang w:eastAsia="zh-CN"/>
        </w:rPr>
        <w:t>15</w:t>
      </w:r>
      <w:r>
        <w:rPr>
          <w:sz w:val="24"/>
          <w:szCs w:val="24"/>
          <w:lang w:eastAsia="zh-CN"/>
        </w:rPr>
        <w:t>天以后)</w:t>
      </w:r>
      <w:r>
        <w:rPr>
          <w:rFonts w:ascii="Times New Roman" w:hAnsi="Times New Roman" w:cs="Times New Roman"/>
          <w:sz w:val="24"/>
          <w:szCs w:val="24"/>
          <w:lang w:eastAsia="zh-CN"/>
        </w:rPr>
        <w:t>:</w:t>
      </w:r>
      <w:r>
        <w:rPr>
          <w:sz w:val="24"/>
          <w:szCs w:val="24"/>
          <w:lang w:eastAsia="zh-CN"/>
        </w:rPr>
        <w:t>乙醇浓度降至临界水平以下，醋酸菌进入衰亡期，乙酸生成基本停止。总酸稳定在</w:t>
      </w:r>
      <w:r>
        <w:rPr>
          <w:rFonts w:ascii="Times New Roman" w:hAnsi="Times New Roman" w:cs="Times New Roman"/>
          <w:sz w:val="24"/>
          <w:szCs w:val="24"/>
          <w:lang w:eastAsia="zh-CN"/>
        </w:rPr>
        <w:t>6</w:t>
      </w:r>
      <w:r>
        <w:rPr>
          <w:sz w:val="24"/>
          <w:szCs w:val="24"/>
          <w:lang w:eastAsia="zh-CN"/>
        </w:rPr>
        <w:t>.</w:t>
      </w:r>
      <w:r>
        <w:rPr>
          <w:rFonts w:ascii="Times New Roman" w:hAnsi="Times New Roman" w:cs="Times New Roman"/>
          <w:sz w:val="24"/>
          <w:szCs w:val="24"/>
          <w:lang w:eastAsia="zh-CN"/>
        </w:rPr>
        <w:t>1</w:t>
      </w:r>
      <w:r>
        <w:rPr>
          <w:sz w:val="24"/>
          <w:szCs w:val="24"/>
          <w:lang w:eastAsia="zh-CN"/>
        </w:rPr>
        <w:t>-</w:t>
      </w:r>
      <w:r>
        <w:rPr>
          <w:rFonts w:ascii="Times New Roman" w:hAnsi="Times New Roman" w:cs="Times New Roman"/>
          <w:sz w:val="24"/>
          <w:szCs w:val="24"/>
          <w:lang w:eastAsia="zh-CN"/>
        </w:rPr>
        <w:t>6</w:t>
      </w:r>
      <w:r>
        <w:rPr>
          <w:sz w:val="24"/>
          <w:szCs w:val="24"/>
          <w:lang w:eastAsia="zh-CN"/>
        </w:rPr>
        <w:t>.</w:t>
      </w:r>
      <w:r>
        <w:rPr>
          <w:rFonts w:ascii="Times New Roman" w:hAnsi="Times New Roman" w:cs="Times New Roman"/>
          <w:sz w:val="24"/>
          <w:szCs w:val="24"/>
          <w:lang w:eastAsia="zh-CN"/>
        </w:rPr>
        <w:t>2g/100mL</w:t>
      </w:r>
      <w:r>
        <w:rPr>
          <w:sz w:val="24"/>
          <w:szCs w:val="24"/>
          <w:lang w:eastAsia="zh-CN"/>
        </w:rPr>
        <w:t>左右。</w:t>
      </w:r>
    </w:p>
    <w:p w14:paraId="6427BBCD">
      <w:pPr>
        <w:pStyle w:val="2"/>
        <w:spacing w:before="99" w:line="360" w:lineRule="auto"/>
        <w:ind w:left="121" w:right="271" w:firstLine="480" w:firstLineChars="200"/>
        <w:rPr>
          <w:sz w:val="24"/>
          <w:szCs w:val="24"/>
          <w:lang w:eastAsia="zh-CN"/>
        </w:rPr>
      </w:pPr>
      <w:r>
        <w:rPr>
          <w:sz w:val="24"/>
          <w:szCs w:val="24"/>
          <w:lang w:eastAsia="zh-CN"/>
        </w:rPr>
        <w:t>翻醅是醋酸发酵过程中的关键操作，通过搅拌将上层醋醅与下层醋醅混合均匀，可以补充氧气、均匀温度场、打破产物抑制。当氧气浓度低于</w:t>
      </w:r>
      <w:r>
        <w:rPr>
          <w:rFonts w:ascii="Times New Roman" w:hAnsi="Times New Roman" w:cs="Times New Roman"/>
          <w:sz w:val="24"/>
          <w:szCs w:val="24"/>
          <w:lang w:eastAsia="zh-CN"/>
        </w:rPr>
        <w:t>4</w:t>
      </w:r>
      <w:r>
        <w:rPr>
          <w:sz w:val="24"/>
          <w:szCs w:val="24"/>
          <w:lang w:eastAsia="zh-CN"/>
        </w:rPr>
        <w:t>.</w:t>
      </w:r>
      <w:r>
        <w:rPr>
          <w:rFonts w:ascii="Times New Roman" w:hAnsi="Times New Roman" w:cs="Times New Roman"/>
          <w:sz w:val="24"/>
          <w:szCs w:val="24"/>
          <w:lang w:eastAsia="zh-CN"/>
        </w:rPr>
        <w:t>5%</w:t>
      </w:r>
      <w:r>
        <w:rPr>
          <w:sz w:val="24"/>
          <w:szCs w:val="24"/>
          <w:lang w:eastAsia="zh-CN"/>
        </w:rPr>
        <w:t>时需要翻醅。翻醅次数对最终总酸产出有显著影响</w:t>
      </w:r>
      <w:r>
        <w:rPr>
          <w:rFonts w:hint="eastAsia" w:asciiTheme="minorEastAsia" w:hAnsiTheme="minorEastAsia" w:eastAsiaTheme="minorEastAsia" w:cstheme="minorEastAsia"/>
          <w:sz w:val="24"/>
          <w:szCs w:val="24"/>
          <w:lang w:eastAsia="zh-CN"/>
        </w:rPr>
        <w:t>：</w:t>
      </w:r>
      <w:r>
        <w:rPr>
          <w:rFonts w:ascii="Times New Roman" w:hAnsi="Times New Roman" w:cs="Times New Roman"/>
          <w:sz w:val="24"/>
          <w:szCs w:val="24"/>
          <w:lang w:eastAsia="zh-CN"/>
        </w:rPr>
        <w:t>0</w:t>
      </w:r>
      <w:r>
        <w:rPr>
          <w:sz w:val="24"/>
          <w:szCs w:val="24"/>
          <w:lang w:eastAsia="zh-CN"/>
        </w:rPr>
        <w:t>次翻醅对应总酸约</w:t>
      </w:r>
      <w:r>
        <w:rPr>
          <w:rFonts w:ascii="Times New Roman" w:hAnsi="Times New Roman" w:cs="Times New Roman"/>
          <w:sz w:val="24"/>
          <w:szCs w:val="24"/>
          <w:lang w:eastAsia="zh-CN"/>
        </w:rPr>
        <w:t>51</w:t>
      </w:r>
      <w:r>
        <w:rPr>
          <w:sz w:val="24"/>
          <w:szCs w:val="24"/>
          <w:lang w:eastAsia="zh-CN"/>
        </w:rPr>
        <w:t>.</w:t>
      </w:r>
      <w:r>
        <w:rPr>
          <w:rFonts w:ascii="Times New Roman" w:hAnsi="Times New Roman" w:cs="Times New Roman"/>
          <w:sz w:val="24"/>
          <w:szCs w:val="24"/>
          <w:lang w:eastAsia="zh-CN"/>
        </w:rPr>
        <w:t>7g/L</w:t>
      </w:r>
      <w:r>
        <w:rPr>
          <w:sz w:val="24"/>
          <w:szCs w:val="24"/>
          <w:lang w:eastAsia="zh-CN"/>
        </w:rPr>
        <w:t>,</w:t>
      </w:r>
      <w:r>
        <w:rPr>
          <w:rFonts w:ascii="Times New Roman" w:hAnsi="Times New Roman" w:cs="Times New Roman"/>
          <w:sz w:val="24"/>
          <w:szCs w:val="24"/>
          <w:lang w:eastAsia="zh-CN"/>
        </w:rPr>
        <w:t>1</w:t>
      </w:r>
      <w:r>
        <w:rPr>
          <w:sz w:val="24"/>
          <w:szCs w:val="24"/>
          <w:lang w:eastAsia="zh-CN"/>
        </w:rPr>
        <w:t>次约</w:t>
      </w:r>
      <w:r>
        <w:rPr>
          <w:rFonts w:ascii="Times New Roman" w:hAnsi="Times New Roman" w:cs="Times New Roman"/>
          <w:sz w:val="24"/>
          <w:szCs w:val="24"/>
          <w:lang w:eastAsia="zh-CN"/>
        </w:rPr>
        <w:t>62</w:t>
      </w:r>
      <w:r>
        <w:rPr>
          <w:sz w:val="24"/>
          <w:szCs w:val="24"/>
          <w:lang w:eastAsia="zh-CN"/>
        </w:rPr>
        <w:t>.</w:t>
      </w:r>
      <w:r>
        <w:rPr>
          <w:rFonts w:ascii="Times New Roman" w:hAnsi="Times New Roman" w:cs="Times New Roman"/>
          <w:sz w:val="24"/>
          <w:szCs w:val="24"/>
          <w:lang w:eastAsia="zh-CN"/>
        </w:rPr>
        <w:t>3g/L</w:t>
      </w:r>
      <w:r>
        <w:rPr>
          <w:sz w:val="24"/>
          <w:szCs w:val="24"/>
          <w:lang w:eastAsia="zh-CN"/>
        </w:rPr>
        <w:t>,</w:t>
      </w:r>
      <w:r>
        <w:rPr>
          <w:rFonts w:ascii="Times New Roman" w:hAnsi="Times New Roman" w:cs="Times New Roman"/>
          <w:sz w:val="24"/>
          <w:szCs w:val="24"/>
          <w:lang w:eastAsia="zh-CN"/>
        </w:rPr>
        <w:t>2</w:t>
      </w:r>
      <w:r>
        <w:rPr>
          <w:sz w:val="24"/>
          <w:szCs w:val="24"/>
          <w:lang w:eastAsia="zh-CN"/>
        </w:rPr>
        <w:t>次约</w:t>
      </w:r>
      <w:r>
        <w:rPr>
          <w:rFonts w:ascii="Times New Roman" w:hAnsi="Times New Roman" w:cs="Times New Roman"/>
          <w:sz w:val="24"/>
          <w:szCs w:val="24"/>
          <w:lang w:eastAsia="zh-CN"/>
        </w:rPr>
        <w:t>69</w:t>
      </w:r>
      <w:r>
        <w:rPr>
          <w:sz w:val="24"/>
          <w:szCs w:val="24"/>
          <w:lang w:eastAsia="zh-CN"/>
        </w:rPr>
        <w:t>.</w:t>
      </w:r>
      <w:r>
        <w:rPr>
          <w:rFonts w:ascii="Times New Roman" w:hAnsi="Times New Roman" w:cs="Times New Roman"/>
          <w:sz w:val="24"/>
          <w:szCs w:val="24"/>
          <w:lang w:eastAsia="zh-CN"/>
        </w:rPr>
        <w:t>8g/L</w:t>
      </w:r>
      <w:r>
        <w:rPr>
          <w:sz w:val="24"/>
          <w:szCs w:val="24"/>
          <w:lang w:eastAsia="zh-CN"/>
        </w:rPr>
        <w:t>,</w:t>
      </w:r>
      <w:r>
        <w:rPr>
          <w:rFonts w:ascii="Times New Roman" w:hAnsi="Times New Roman" w:cs="Times New Roman"/>
          <w:sz w:val="24"/>
          <w:szCs w:val="24"/>
          <w:lang w:eastAsia="zh-CN"/>
        </w:rPr>
        <w:t>3</w:t>
      </w:r>
      <w:r>
        <w:rPr>
          <w:sz w:val="24"/>
          <w:szCs w:val="24"/>
          <w:lang w:eastAsia="zh-CN"/>
        </w:rPr>
        <w:t>次约</w:t>
      </w:r>
      <w:r>
        <w:rPr>
          <w:rFonts w:ascii="Times New Roman" w:hAnsi="Times New Roman" w:cs="Times New Roman"/>
          <w:sz w:val="24"/>
          <w:szCs w:val="24"/>
          <w:lang w:eastAsia="zh-CN"/>
        </w:rPr>
        <w:t>73</w:t>
      </w:r>
      <w:r>
        <w:rPr>
          <w:sz w:val="24"/>
          <w:szCs w:val="24"/>
          <w:lang w:eastAsia="zh-CN"/>
        </w:rPr>
        <w:t>.</w:t>
      </w:r>
      <w:r>
        <w:rPr>
          <w:rFonts w:ascii="Times New Roman" w:hAnsi="Times New Roman" w:cs="Times New Roman"/>
          <w:sz w:val="24"/>
          <w:szCs w:val="24"/>
          <w:lang w:eastAsia="zh-CN"/>
        </w:rPr>
        <w:t>9g/L</w:t>
      </w:r>
      <w:r>
        <w:rPr>
          <w:sz w:val="24"/>
          <w:szCs w:val="24"/>
          <w:lang w:eastAsia="zh-CN"/>
        </w:rPr>
        <w:t>。</w:t>
      </w:r>
    </w:p>
    <w:p w14:paraId="635C8548">
      <w:pPr>
        <w:spacing w:before="170" w:line="360" w:lineRule="auto"/>
        <w:rPr>
          <w:rFonts w:ascii="宋体" w:hAnsi="宋体" w:eastAsia="宋体" w:cs="黑体"/>
          <w:sz w:val="24"/>
          <w:szCs w:val="24"/>
          <w:lang w:eastAsia="zh-CN"/>
        </w:rPr>
      </w:pPr>
      <w:r>
        <w:rPr>
          <w:rFonts w:ascii="Times New Roman" w:hAnsi="Times New Roman" w:cs="Times New Roman" w:eastAsiaTheme="minorEastAsia"/>
          <w:spacing w:val="8"/>
          <w:sz w:val="24"/>
          <w:szCs w:val="24"/>
          <w:lang w:eastAsia="zh-CN"/>
        </w:rPr>
        <w:t>2</w:t>
      </w:r>
      <w:r>
        <w:rPr>
          <w:rFonts w:hint="eastAsia" w:asciiTheme="minorEastAsia" w:hAnsiTheme="minorEastAsia" w:eastAsiaTheme="minorEastAsia" w:cstheme="minorEastAsia"/>
          <w:spacing w:val="8"/>
          <w:sz w:val="24"/>
          <w:szCs w:val="24"/>
          <w:lang w:eastAsia="zh-CN"/>
        </w:rPr>
        <w:t>.3.</w:t>
      </w:r>
      <w:r>
        <w:rPr>
          <w:rFonts w:ascii="Times New Roman" w:hAnsi="Times New Roman" w:cs="Times New Roman" w:eastAsiaTheme="minorEastAsia"/>
          <w:spacing w:val="8"/>
          <w:sz w:val="24"/>
          <w:szCs w:val="24"/>
          <w:lang w:eastAsia="zh-CN"/>
        </w:rPr>
        <w:t>3</w:t>
      </w:r>
      <w:r>
        <w:rPr>
          <w:rFonts w:hint="eastAsia" w:asciiTheme="minorEastAsia" w:hAnsiTheme="minorEastAsia" w:eastAsiaTheme="minorEastAsia" w:cstheme="minorEastAsia"/>
          <w:spacing w:val="8"/>
          <w:sz w:val="24"/>
          <w:szCs w:val="24"/>
          <w:lang w:eastAsia="zh-CN"/>
        </w:rPr>
        <w:t>陈酿风味演化模型</w:t>
      </w:r>
    </w:p>
    <w:p w14:paraId="043210E5">
      <w:pPr>
        <w:spacing w:line="360" w:lineRule="auto"/>
        <w:jc w:val="center"/>
        <w:rPr>
          <w:rFonts w:ascii="宋体" w:hAnsi="宋体" w:eastAsia="宋体"/>
          <w:sz w:val="24"/>
          <w:szCs w:val="24"/>
        </w:rPr>
      </w:pPr>
      <w:r>
        <w:rPr>
          <w:rFonts w:ascii="宋体" w:hAnsi="宋体" w:eastAsia="宋体"/>
          <w:sz w:val="24"/>
          <w:szCs w:val="24"/>
        </w:rPr>
        <w:drawing>
          <wp:inline distT="0" distB="0" distL="0" distR="0">
            <wp:extent cx="5059045" cy="2512060"/>
            <wp:effectExtent l="0" t="0" r="8255" b="254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059045" cy="2512060"/>
                    </a:xfrm>
                    <a:prstGeom prst="rect">
                      <a:avLst/>
                    </a:prstGeom>
                    <a:noFill/>
                    <a:ln>
                      <a:noFill/>
                    </a:ln>
                  </pic:spPr>
                </pic:pic>
              </a:graphicData>
            </a:graphic>
          </wp:inline>
        </w:drawing>
      </w:r>
    </w:p>
    <w:p w14:paraId="0FBEDD10">
      <w:pPr>
        <w:pStyle w:val="2"/>
        <w:spacing w:before="55" w:line="360" w:lineRule="auto"/>
        <w:ind w:left="4179"/>
        <w:rPr>
          <w:sz w:val="24"/>
          <w:szCs w:val="24"/>
          <w:lang w:eastAsia="zh-CN"/>
        </w:rPr>
      </w:pPr>
      <w:r>
        <w:rPr>
          <w:spacing w:val="6"/>
          <w:sz w:val="24"/>
          <w:szCs w:val="24"/>
          <w:lang w:eastAsia="zh-CN"/>
        </w:rPr>
        <w:t>图</w:t>
      </w:r>
      <w:r>
        <w:rPr>
          <w:rFonts w:ascii="Times New Roman" w:hAnsi="Times New Roman" w:cs="Times New Roman"/>
          <w:spacing w:val="6"/>
          <w:sz w:val="24"/>
          <w:szCs w:val="24"/>
          <w:lang w:eastAsia="zh-CN"/>
        </w:rPr>
        <w:t>3</w:t>
      </w:r>
      <w:r>
        <w:rPr>
          <w:spacing w:val="35"/>
          <w:sz w:val="24"/>
          <w:szCs w:val="24"/>
          <w:lang w:eastAsia="zh-CN"/>
        </w:rPr>
        <w:t xml:space="preserve"> </w:t>
      </w:r>
      <w:r>
        <w:rPr>
          <w:spacing w:val="6"/>
          <w:sz w:val="24"/>
          <w:szCs w:val="24"/>
          <w:lang w:eastAsia="zh-CN"/>
        </w:rPr>
        <w:t>陈酿阶段风味演化流程图</w:t>
      </w:r>
    </w:p>
    <w:p w14:paraId="2833674F">
      <w:pPr>
        <w:pStyle w:val="2"/>
        <w:spacing w:before="99" w:line="360" w:lineRule="auto"/>
        <w:ind w:left="121" w:right="271" w:firstLine="480" w:firstLineChars="200"/>
        <w:rPr>
          <w:sz w:val="24"/>
          <w:szCs w:val="24"/>
          <w:lang w:eastAsia="zh-CN"/>
        </w:rPr>
      </w:pPr>
      <w:r>
        <w:rPr>
          <w:rFonts w:hint="eastAsia"/>
          <w:sz w:val="24"/>
          <w:szCs w:val="24"/>
          <w:lang w:eastAsia="zh-CN"/>
        </w:rPr>
        <w:t>陈酿阶段的核心科学问题是建立陈酿条件（容器类型、温度、时间）与风味物质含量之间的定量预测模型。本项目选用Logistic模型描述乙酸乙酯和TMP的演化规律，该模型适用于有限资源条件下的S型增长过程，与陈酿风味物质随时间趋于饱和的特征吻合。</w:t>
      </w:r>
      <w:r>
        <w:rPr>
          <w:sz w:val="24"/>
          <w:szCs w:val="24"/>
          <w:lang w:eastAsia="zh-CN"/>
        </w:rPr>
        <w:t>陈酿是镇江香醋形成独特风味的关键阶段，主要涉及酯化反应和美拉德反应。乙酸乙酯含量呈</w:t>
      </w:r>
      <w:r>
        <w:rPr>
          <w:rFonts w:ascii="Times New Roman" w:hAnsi="Times New Roman" w:cs="Times New Roman"/>
          <w:sz w:val="24"/>
          <w:szCs w:val="24"/>
          <w:lang w:eastAsia="zh-CN"/>
        </w:rPr>
        <w:t>S</w:t>
      </w:r>
      <w:r>
        <w:rPr>
          <w:sz w:val="24"/>
          <w:szCs w:val="24"/>
          <w:lang w:eastAsia="zh-CN"/>
        </w:rPr>
        <w:t>型曲线增长，</w:t>
      </w:r>
      <w:r>
        <w:rPr>
          <w:rFonts w:ascii="Times New Roman" w:hAnsi="Times New Roman" w:cs="Times New Roman"/>
          <w:sz w:val="24"/>
          <w:szCs w:val="24"/>
          <w:lang w:eastAsia="zh-CN"/>
        </w:rPr>
        <w:t>Logistic</w:t>
      </w:r>
      <w:r>
        <w:rPr>
          <w:sz w:val="24"/>
          <w:szCs w:val="24"/>
          <w:lang w:eastAsia="zh-CN"/>
        </w:rPr>
        <w:t>模型描述</w:t>
      </w:r>
      <w:r>
        <w:rPr>
          <w:sz w:val="24"/>
          <w:szCs w:val="24"/>
          <w:vertAlign w:val="superscript"/>
          <w:lang w:eastAsia="zh-CN"/>
        </w:rPr>
        <w:fldChar w:fldCharType="begin"/>
      </w:r>
      <w:r>
        <w:rPr>
          <w:sz w:val="24"/>
          <w:szCs w:val="24"/>
          <w:vertAlign w:val="superscript"/>
          <w:lang w:eastAsia="zh-CN"/>
        </w:rPr>
        <w:instrText xml:space="preserve"> REF _Ref8694 \r \h </w:instrText>
      </w:r>
      <w:r>
        <w:rPr>
          <w:sz w:val="24"/>
          <w:szCs w:val="24"/>
          <w:vertAlign w:val="superscript"/>
          <w:lang w:eastAsia="zh-CN"/>
        </w:rPr>
        <w:fldChar w:fldCharType="separate"/>
      </w:r>
      <w:r>
        <w:rPr>
          <w:sz w:val="24"/>
          <w:szCs w:val="24"/>
          <w:vertAlign w:val="superscript"/>
          <w:lang w:eastAsia="zh-CN"/>
        </w:rPr>
        <w:t>[15]</w:t>
      </w:r>
      <w:r>
        <w:rPr>
          <w:sz w:val="24"/>
          <w:szCs w:val="24"/>
          <w:vertAlign w:val="superscript"/>
          <w:lang w:eastAsia="zh-CN"/>
        </w:rPr>
        <w:fldChar w:fldCharType="end"/>
      </w:r>
      <w:r>
        <w:rPr>
          <w:rFonts w:hint="eastAsia" w:asciiTheme="minorEastAsia" w:hAnsiTheme="minorEastAsia" w:eastAsiaTheme="minorEastAsia" w:cstheme="minorEastAsia"/>
          <w:sz w:val="24"/>
          <w:szCs w:val="24"/>
          <w:lang w:eastAsia="zh-CN"/>
        </w:rPr>
        <w:t>：</w:t>
      </w:r>
      <w:r>
        <w:rPr>
          <w:rFonts w:ascii="Times New Roman" w:hAnsi="Times New Roman" w:cs="Times New Roman"/>
          <w:sz w:val="24"/>
          <w:szCs w:val="24"/>
          <w:lang w:eastAsia="zh-CN"/>
        </w:rPr>
        <w:t>C</w:t>
      </w:r>
      <w:r>
        <w:rPr>
          <w:sz w:val="24"/>
          <w:szCs w:val="24"/>
          <w:lang w:eastAsia="zh-CN"/>
        </w:rPr>
        <w:t>(</w:t>
      </w:r>
      <w:r>
        <w:rPr>
          <w:rFonts w:ascii="Times New Roman" w:hAnsi="Times New Roman" w:cs="Times New Roman"/>
          <w:sz w:val="24"/>
          <w:szCs w:val="24"/>
          <w:lang w:eastAsia="zh-CN"/>
        </w:rPr>
        <w:t>t</w:t>
      </w:r>
      <w:r>
        <w:rPr>
          <w:sz w:val="24"/>
          <w:szCs w:val="24"/>
          <w:lang w:eastAsia="zh-CN"/>
        </w:rPr>
        <w:t>)=</w:t>
      </w:r>
      <w:r>
        <w:rPr>
          <w:rFonts w:ascii="Times New Roman" w:hAnsi="Times New Roman" w:cs="Times New Roman"/>
          <w:sz w:val="24"/>
          <w:szCs w:val="24"/>
          <w:lang w:eastAsia="zh-CN"/>
        </w:rPr>
        <w:t>C</w:t>
      </w:r>
      <w:r>
        <w:rPr>
          <w:rFonts w:ascii="Times New Roman" w:hAnsi="Times New Roman" w:cs="Times New Roman"/>
          <w:sz w:val="24"/>
          <w:szCs w:val="24"/>
          <w:vertAlign w:val="subscript"/>
          <w:lang w:eastAsia="zh-CN"/>
        </w:rPr>
        <w:t>max</w:t>
      </w:r>
      <w:r>
        <w:rPr>
          <w:rFonts w:hint="eastAsia"/>
          <w:sz w:val="24"/>
          <w:szCs w:val="24"/>
          <w:vertAlign w:val="subscript"/>
          <w:lang w:eastAsia="zh-CN"/>
        </w:rPr>
        <w:t xml:space="preserve"> </w:t>
      </w:r>
      <w:r>
        <w:rPr>
          <w:rFonts w:ascii="Times New Roman" w:hAnsi="Times New Roman" w:cs="Times New Roman"/>
          <w:sz w:val="24"/>
          <w:szCs w:val="24"/>
          <w:lang w:eastAsia="zh-CN"/>
        </w:rPr>
        <w:t>/</w:t>
      </w:r>
      <w:r>
        <w:rPr>
          <w:sz w:val="24"/>
          <w:szCs w:val="24"/>
          <w:lang w:eastAsia="zh-CN"/>
        </w:rPr>
        <w:t>（</w:t>
      </w:r>
      <w:r>
        <w:rPr>
          <w:rFonts w:ascii="Times New Roman" w:hAnsi="Times New Roman" w:cs="Times New Roman"/>
          <w:sz w:val="24"/>
          <w:szCs w:val="24"/>
          <w:lang w:eastAsia="zh-CN"/>
        </w:rPr>
        <w:t>1</w:t>
      </w:r>
      <w:r>
        <w:rPr>
          <w:sz w:val="24"/>
          <w:szCs w:val="24"/>
          <w:lang w:eastAsia="zh-CN"/>
        </w:rPr>
        <w:t>+</w:t>
      </w:r>
      <w:r>
        <w:rPr>
          <w:rFonts w:ascii="Times New Roman" w:hAnsi="Times New Roman" w:cs="Times New Roman"/>
          <w:sz w:val="24"/>
          <w:szCs w:val="24"/>
          <w:lang w:eastAsia="zh-CN"/>
        </w:rPr>
        <w:t>exp</w:t>
      </w:r>
      <w:r>
        <w:rPr>
          <w:sz w:val="24"/>
          <w:szCs w:val="24"/>
          <w:lang w:eastAsia="zh-CN"/>
        </w:rPr>
        <w:t>(-</w:t>
      </w:r>
      <w:r>
        <w:rPr>
          <w:rFonts w:ascii="Times New Roman" w:hAnsi="Times New Roman" w:cs="Times New Roman"/>
          <w:sz w:val="24"/>
          <w:szCs w:val="24"/>
          <w:lang w:eastAsia="zh-CN"/>
        </w:rPr>
        <w:t>k</w:t>
      </w:r>
      <w:r>
        <w:rPr>
          <w:sz w:val="24"/>
          <w:szCs w:val="24"/>
          <w:lang w:eastAsia="zh-CN"/>
        </w:rPr>
        <w:t>×（</w:t>
      </w:r>
      <w:r>
        <w:rPr>
          <w:rFonts w:ascii="Times New Roman" w:hAnsi="Times New Roman" w:cs="Times New Roman"/>
          <w:sz w:val="24"/>
          <w:szCs w:val="24"/>
          <w:lang w:eastAsia="zh-CN"/>
        </w:rPr>
        <w:t>t</w:t>
      </w:r>
      <w:r>
        <w:rPr>
          <w:sz w:val="24"/>
          <w:szCs w:val="24"/>
          <w:lang w:eastAsia="zh-CN"/>
        </w:rPr>
        <w:t>-</w:t>
      </w:r>
      <w:r>
        <w:rPr>
          <w:rFonts w:ascii="Times New Roman" w:hAnsi="Times New Roman" w:cs="Times New Roman"/>
          <w:sz w:val="24"/>
          <w:szCs w:val="24"/>
          <w:lang w:eastAsia="zh-CN"/>
        </w:rPr>
        <w:t>t</w:t>
      </w:r>
      <w:r>
        <w:rPr>
          <w:rFonts w:hint="eastAsia"/>
          <w:sz w:val="24"/>
          <w:szCs w:val="24"/>
          <w:lang w:eastAsia="zh-CN"/>
        </w:rPr>
        <w:t>）</w:t>
      </w:r>
      <w:r>
        <w:rPr>
          <w:sz w:val="24"/>
          <w:szCs w:val="24"/>
          <w:lang w:eastAsia="zh-CN"/>
        </w:rPr>
        <w:t>)</w:t>
      </w:r>
      <w:r>
        <w:rPr>
          <w:rFonts w:hint="eastAsia"/>
          <w:sz w:val="24"/>
          <w:szCs w:val="24"/>
          <w:lang w:eastAsia="zh-CN"/>
        </w:rPr>
        <w:t>）</w:t>
      </w:r>
      <w:r>
        <w:rPr>
          <w:sz w:val="24"/>
          <w:szCs w:val="24"/>
          <w:lang w:eastAsia="zh-CN"/>
        </w:rPr>
        <w:t>。参数</w:t>
      </w:r>
      <w:r>
        <w:rPr>
          <w:rFonts w:hint="eastAsia" w:asciiTheme="minorEastAsia" w:hAnsiTheme="minorEastAsia" w:eastAsiaTheme="minorEastAsia" w:cstheme="minorEastAsia"/>
          <w:sz w:val="24"/>
          <w:szCs w:val="24"/>
          <w:lang w:eastAsia="zh-CN"/>
        </w:rPr>
        <w:t>：</w:t>
      </w:r>
      <w:r>
        <w:rPr>
          <w:rFonts w:ascii="Times New Roman" w:hAnsi="Times New Roman" w:cs="Times New Roman"/>
          <w:sz w:val="24"/>
          <w:szCs w:val="24"/>
          <w:lang w:eastAsia="zh-CN"/>
        </w:rPr>
        <w:t>C</w:t>
      </w:r>
      <w:r>
        <w:rPr>
          <w:rFonts w:ascii="Times New Roman" w:hAnsi="Times New Roman" w:cs="Times New Roman"/>
          <w:sz w:val="24"/>
          <w:szCs w:val="24"/>
          <w:vertAlign w:val="subscript"/>
          <w:lang w:eastAsia="zh-CN"/>
        </w:rPr>
        <w:t>max</w:t>
      </w:r>
      <w:r>
        <w:rPr>
          <w:sz w:val="24"/>
          <w:szCs w:val="24"/>
          <w:lang w:eastAsia="zh-CN"/>
        </w:rPr>
        <w:t>=</w:t>
      </w:r>
      <w:r>
        <w:rPr>
          <w:rFonts w:ascii="Times New Roman" w:hAnsi="Times New Roman" w:cs="Times New Roman"/>
          <w:sz w:val="24"/>
          <w:szCs w:val="24"/>
          <w:lang w:eastAsia="zh-CN"/>
        </w:rPr>
        <w:t>4840μg/mL</w:t>
      </w:r>
      <w:r>
        <w:rPr>
          <w:sz w:val="24"/>
          <w:szCs w:val="24"/>
          <w:lang w:eastAsia="zh-CN"/>
        </w:rPr>
        <w:t>,</w:t>
      </w:r>
      <w:r>
        <w:rPr>
          <w:rFonts w:ascii="Times New Roman" w:hAnsi="Times New Roman" w:cs="Times New Roman"/>
          <w:sz w:val="24"/>
          <w:szCs w:val="24"/>
          <w:lang w:eastAsia="zh-CN"/>
        </w:rPr>
        <w:t>k</w:t>
      </w:r>
      <w:r>
        <w:rPr>
          <w:sz w:val="24"/>
          <w:szCs w:val="24"/>
          <w:lang w:eastAsia="zh-CN"/>
        </w:rPr>
        <w:t>=</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026</w:t>
      </w:r>
      <w:r>
        <w:rPr>
          <w:sz w:val="24"/>
          <w:szCs w:val="24"/>
          <w:lang w:eastAsia="zh-CN"/>
        </w:rPr>
        <w:t>,</w:t>
      </w:r>
      <w:r>
        <w:rPr>
          <w:rFonts w:ascii="Times New Roman" w:hAnsi="Times New Roman" w:cs="Times New Roman"/>
          <w:sz w:val="24"/>
          <w:szCs w:val="24"/>
          <w:lang w:eastAsia="zh-CN"/>
        </w:rPr>
        <w:t>t</w:t>
      </w:r>
      <w:r>
        <w:rPr>
          <w:sz w:val="24"/>
          <w:szCs w:val="24"/>
          <w:lang w:eastAsia="zh-CN"/>
        </w:rPr>
        <w:t>=</w:t>
      </w:r>
      <w:r>
        <w:rPr>
          <w:rFonts w:ascii="Times New Roman" w:hAnsi="Times New Roman" w:cs="Times New Roman"/>
          <w:sz w:val="24"/>
          <w:szCs w:val="24"/>
          <w:lang w:eastAsia="zh-CN"/>
        </w:rPr>
        <w:t>98</w:t>
      </w:r>
      <w:r>
        <w:rPr>
          <w:sz w:val="24"/>
          <w:szCs w:val="24"/>
          <w:lang w:eastAsia="zh-CN"/>
        </w:rPr>
        <w:t>.</w:t>
      </w:r>
      <w:r>
        <w:rPr>
          <w:rFonts w:ascii="Times New Roman" w:hAnsi="Times New Roman" w:cs="Times New Roman"/>
          <w:sz w:val="24"/>
          <w:szCs w:val="24"/>
          <w:lang w:eastAsia="zh-CN"/>
        </w:rPr>
        <w:t>6</w:t>
      </w:r>
      <w:r>
        <w:rPr>
          <w:sz w:val="24"/>
          <w:szCs w:val="24"/>
          <w:lang w:eastAsia="zh-CN"/>
        </w:rPr>
        <w:t>月。四甲基吡嗪(</w:t>
      </w:r>
      <w:r>
        <w:rPr>
          <w:rFonts w:ascii="Times New Roman" w:hAnsi="Times New Roman" w:cs="Times New Roman"/>
          <w:sz w:val="24"/>
          <w:szCs w:val="24"/>
          <w:lang w:eastAsia="zh-CN"/>
        </w:rPr>
        <w:t>TMP</w:t>
      </w:r>
      <w:r>
        <w:rPr>
          <w:sz w:val="24"/>
          <w:szCs w:val="24"/>
          <w:lang w:eastAsia="zh-CN"/>
        </w:rPr>
        <w:t>)的演化参数</w:t>
      </w:r>
      <w:r>
        <w:rPr>
          <w:rFonts w:hint="eastAsia" w:asciiTheme="minorEastAsia" w:hAnsiTheme="minorEastAsia" w:eastAsiaTheme="minorEastAsia" w:cstheme="minorEastAsia"/>
          <w:sz w:val="24"/>
          <w:szCs w:val="24"/>
          <w:lang w:eastAsia="zh-CN"/>
        </w:rPr>
        <w:t>：</w:t>
      </w:r>
      <w:r>
        <w:rPr>
          <w:rFonts w:ascii="Times New Roman" w:hAnsi="Times New Roman" w:cs="Times New Roman"/>
          <w:sz w:val="24"/>
          <w:szCs w:val="24"/>
          <w:lang w:eastAsia="zh-CN"/>
        </w:rPr>
        <w:t>C</w:t>
      </w:r>
      <w:r>
        <w:rPr>
          <w:rFonts w:ascii="Times New Roman" w:hAnsi="Times New Roman" w:cs="Times New Roman"/>
          <w:sz w:val="24"/>
          <w:szCs w:val="24"/>
          <w:vertAlign w:val="subscript"/>
          <w:lang w:eastAsia="zh-CN"/>
        </w:rPr>
        <w:t>max</w:t>
      </w:r>
      <w:r>
        <w:rPr>
          <w:sz w:val="24"/>
          <w:szCs w:val="24"/>
          <w:lang w:eastAsia="zh-CN"/>
        </w:rPr>
        <w:t>=</w:t>
      </w:r>
      <w:r>
        <w:rPr>
          <w:rFonts w:ascii="Times New Roman" w:hAnsi="Times New Roman" w:cs="Times New Roman"/>
          <w:sz w:val="24"/>
          <w:szCs w:val="24"/>
          <w:lang w:eastAsia="zh-CN"/>
        </w:rPr>
        <w:t>256μg/mL</w:t>
      </w:r>
      <w:r>
        <w:rPr>
          <w:sz w:val="24"/>
          <w:szCs w:val="24"/>
          <w:lang w:eastAsia="zh-CN"/>
        </w:rPr>
        <w:t>,</w:t>
      </w:r>
      <w:r>
        <w:rPr>
          <w:rFonts w:ascii="Times New Roman" w:hAnsi="Times New Roman" w:cs="Times New Roman"/>
          <w:sz w:val="24"/>
          <w:szCs w:val="24"/>
          <w:lang w:eastAsia="zh-CN"/>
        </w:rPr>
        <w:t>k</w:t>
      </w:r>
      <w:r>
        <w:rPr>
          <w:sz w:val="24"/>
          <w:szCs w:val="24"/>
          <w:lang w:eastAsia="zh-CN"/>
        </w:rPr>
        <w:t>=</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041</w:t>
      </w:r>
      <w:r>
        <w:rPr>
          <w:sz w:val="24"/>
          <w:szCs w:val="24"/>
          <w:lang w:eastAsia="zh-CN"/>
        </w:rPr>
        <w:t>,</w:t>
      </w:r>
      <w:r>
        <w:rPr>
          <w:rFonts w:ascii="Times New Roman" w:hAnsi="Times New Roman" w:cs="Times New Roman"/>
          <w:sz w:val="24"/>
          <w:szCs w:val="24"/>
          <w:lang w:eastAsia="zh-CN"/>
        </w:rPr>
        <w:t>t</w:t>
      </w:r>
      <w:r>
        <w:rPr>
          <w:sz w:val="24"/>
          <w:szCs w:val="24"/>
          <w:lang w:eastAsia="zh-CN"/>
        </w:rPr>
        <w:t>=</w:t>
      </w:r>
      <w:r>
        <w:rPr>
          <w:rFonts w:ascii="Times New Roman" w:hAnsi="Times New Roman" w:cs="Times New Roman"/>
          <w:sz w:val="24"/>
          <w:szCs w:val="24"/>
          <w:lang w:eastAsia="zh-CN"/>
        </w:rPr>
        <w:t>78</w:t>
      </w:r>
      <w:r>
        <w:rPr>
          <w:sz w:val="24"/>
          <w:szCs w:val="24"/>
          <w:lang w:eastAsia="zh-CN"/>
        </w:rPr>
        <w:t>.</w:t>
      </w:r>
      <w:r>
        <w:rPr>
          <w:rFonts w:ascii="Times New Roman" w:hAnsi="Times New Roman" w:cs="Times New Roman"/>
          <w:sz w:val="24"/>
          <w:szCs w:val="24"/>
          <w:lang w:eastAsia="zh-CN"/>
        </w:rPr>
        <w:t>4</w:t>
      </w:r>
      <w:r>
        <w:rPr>
          <w:sz w:val="24"/>
          <w:szCs w:val="24"/>
          <w:lang w:eastAsia="zh-CN"/>
        </w:rPr>
        <w:t>月。</w:t>
      </w:r>
    </w:p>
    <w:p w14:paraId="570F19E4">
      <w:pPr>
        <w:pStyle w:val="2"/>
        <w:spacing w:before="99" w:line="360" w:lineRule="auto"/>
        <w:ind w:left="121" w:right="271" w:firstLine="480" w:firstLineChars="200"/>
        <w:rPr>
          <w:sz w:val="24"/>
          <w:szCs w:val="24"/>
          <w:lang w:eastAsia="zh-CN"/>
        </w:rPr>
      </w:pPr>
      <w:r>
        <w:rPr>
          <w:sz w:val="24"/>
          <w:szCs w:val="24"/>
          <w:lang w:eastAsia="zh-CN"/>
        </w:rPr>
        <w:t>陈酿效果受容器和温度影响显著</w:t>
      </w:r>
      <w:r>
        <w:rPr>
          <w:rFonts w:ascii="Times New Roman" w:hAnsi="Times New Roman" w:cs="Times New Roman"/>
          <w:sz w:val="24"/>
          <w:szCs w:val="24"/>
          <w:lang w:eastAsia="zh-CN"/>
        </w:rPr>
        <w:t>:</w:t>
      </w:r>
    </w:p>
    <w:p w14:paraId="796111A6">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1</w:t>
      </w:r>
      <w:r>
        <w:rPr>
          <w:sz w:val="24"/>
          <w:szCs w:val="24"/>
          <w:lang w:eastAsia="zh-CN"/>
        </w:rPr>
        <w:t>)容器效应</w:t>
      </w:r>
      <w:r>
        <w:rPr>
          <w:rFonts w:hint="eastAsia" w:asciiTheme="minorEastAsia" w:hAnsiTheme="minorEastAsia" w:eastAsiaTheme="minorEastAsia" w:cstheme="minorEastAsia"/>
          <w:sz w:val="24"/>
          <w:szCs w:val="24"/>
          <w:lang w:eastAsia="zh-CN"/>
        </w:rPr>
        <w:t>：</w:t>
      </w:r>
      <w:r>
        <w:rPr>
          <w:sz w:val="24"/>
          <w:szCs w:val="24"/>
          <w:lang w:eastAsia="zh-CN"/>
        </w:rPr>
        <w:t>陶缸(酯化</w:t>
      </w:r>
      <w:r>
        <w:rPr>
          <w:rFonts w:ascii="Times New Roman" w:hAnsi="Times New Roman" w:cs="Times New Roman"/>
          <w:sz w:val="24"/>
          <w:szCs w:val="24"/>
          <w:lang w:eastAsia="zh-CN"/>
        </w:rPr>
        <w:t>1</w:t>
      </w:r>
      <w:r>
        <w:rPr>
          <w:sz w:val="24"/>
          <w:szCs w:val="24"/>
          <w:lang w:eastAsia="zh-CN"/>
        </w:rPr>
        <w:t>.</w:t>
      </w:r>
      <w:r>
        <w:rPr>
          <w:rFonts w:ascii="Times New Roman" w:hAnsi="Times New Roman" w:cs="Times New Roman"/>
          <w:sz w:val="24"/>
          <w:szCs w:val="24"/>
          <w:lang w:eastAsia="zh-CN"/>
        </w:rPr>
        <w:t>15x</w:t>
      </w:r>
      <w:r>
        <w:rPr>
          <w:sz w:val="24"/>
          <w:szCs w:val="24"/>
          <w:lang w:eastAsia="zh-CN"/>
        </w:rPr>
        <w:t>,</w:t>
      </w:r>
      <w:r>
        <w:rPr>
          <w:rFonts w:ascii="Times New Roman" w:hAnsi="Times New Roman" w:cs="Times New Roman"/>
          <w:sz w:val="24"/>
          <w:szCs w:val="24"/>
          <w:lang w:eastAsia="zh-CN"/>
        </w:rPr>
        <w:t>TMP1</w:t>
      </w:r>
      <w:r>
        <w:rPr>
          <w:sz w:val="24"/>
          <w:szCs w:val="24"/>
          <w:lang w:eastAsia="zh-CN"/>
        </w:rPr>
        <w:t>.</w:t>
      </w:r>
      <w:r>
        <w:rPr>
          <w:rFonts w:ascii="Times New Roman" w:hAnsi="Times New Roman" w:cs="Times New Roman"/>
          <w:sz w:val="24"/>
          <w:szCs w:val="24"/>
          <w:lang w:eastAsia="zh-CN"/>
        </w:rPr>
        <w:t>2x</w:t>
      </w:r>
      <w:r>
        <w:rPr>
          <w:sz w:val="24"/>
          <w:szCs w:val="24"/>
          <w:lang w:eastAsia="zh-CN"/>
        </w:rPr>
        <w:t>)因多孔结构促进反应；不锈钢(酯化</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9x</w:t>
      </w:r>
      <w:r>
        <w:rPr>
          <w:sz w:val="24"/>
          <w:szCs w:val="24"/>
          <w:lang w:eastAsia="zh-CN"/>
        </w:rPr>
        <w:t>,</w:t>
      </w:r>
      <w:r>
        <w:rPr>
          <w:rFonts w:ascii="Times New Roman" w:hAnsi="Times New Roman" w:cs="Times New Roman"/>
          <w:sz w:val="24"/>
          <w:szCs w:val="24"/>
          <w:lang w:eastAsia="zh-CN"/>
        </w:rPr>
        <w:t>TMP0</w:t>
      </w:r>
      <w:r>
        <w:rPr>
          <w:sz w:val="24"/>
          <w:szCs w:val="24"/>
          <w:lang w:eastAsia="zh-CN"/>
        </w:rPr>
        <w:t>.</w:t>
      </w:r>
      <w:r>
        <w:rPr>
          <w:rFonts w:ascii="Times New Roman" w:hAnsi="Times New Roman" w:cs="Times New Roman"/>
          <w:sz w:val="24"/>
          <w:szCs w:val="24"/>
          <w:lang w:eastAsia="zh-CN"/>
        </w:rPr>
        <w:t>85x</w:t>
      </w:r>
      <w:r>
        <w:rPr>
          <w:sz w:val="24"/>
          <w:szCs w:val="24"/>
          <w:lang w:eastAsia="zh-CN"/>
        </w:rPr>
        <w:t>)密封性好，反应较慢。</w:t>
      </w:r>
    </w:p>
    <w:p w14:paraId="1BEEF4A2">
      <w:pPr>
        <w:pStyle w:val="2"/>
        <w:spacing w:before="99" w:line="360" w:lineRule="auto"/>
        <w:ind w:left="121" w:right="271" w:firstLine="480" w:firstLineChars="200"/>
        <w:rPr>
          <w:sz w:val="24"/>
          <w:szCs w:val="24"/>
          <w:lang w:eastAsia="zh-CN"/>
        </w:rPr>
      </w:pPr>
      <w:r>
        <w:rPr>
          <w:sz w:val="24"/>
          <w:szCs w:val="24"/>
          <w:lang w:eastAsia="zh-CN"/>
        </w:rPr>
        <w:t>(</w:t>
      </w:r>
      <w:r>
        <w:rPr>
          <w:rFonts w:ascii="Times New Roman" w:hAnsi="Times New Roman" w:cs="Times New Roman"/>
          <w:sz w:val="24"/>
          <w:szCs w:val="24"/>
          <w:lang w:eastAsia="zh-CN"/>
        </w:rPr>
        <w:t>2</w:t>
      </w:r>
      <w:r>
        <w:rPr>
          <w:sz w:val="24"/>
          <w:szCs w:val="24"/>
          <w:lang w:eastAsia="zh-CN"/>
        </w:rPr>
        <w:t>)温度效应</w:t>
      </w:r>
      <w:r>
        <w:rPr>
          <w:rFonts w:hint="eastAsia" w:asciiTheme="minorEastAsia" w:hAnsiTheme="minorEastAsia" w:eastAsiaTheme="minorEastAsia" w:cstheme="minorEastAsia"/>
          <w:sz w:val="24"/>
          <w:szCs w:val="24"/>
          <w:lang w:eastAsia="zh-CN"/>
        </w:rPr>
        <w:t>：</w:t>
      </w:r>
      <w:r>
        <w:rPr>
          <w:sz w:val="24"/>
          <w:szCs w:val="24"/>
          <w:lang w:eastAsia="zh-CN"/>
        </w:rPr>
        <w:t>低温</w:t>
      </w:r>
      <w:r>
        <w:rPr>
          <w:rFonts w:ascii="Times New Roman" w:hAnsi="Times New Roman" w:cs="Times New Roman"/>
          <w:sz w:val="24"/>
          <w:szCs w:val="24"/>
          <w:lang w:eastAsia="zh-CN"/>
        </w:rPr>
        <w:t>15℃</w:t>
      </w:r>
      <w:r>
        <w:rPr>
          <w:sz w:val="24"/>
          <w:szCs w:val="24"/>
          <w:lang w:eastAsia="zh-CN"/>
        </w:rPr>
        <w:t>系数</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7x</w:t>
      </w:r>
      <w:r>
        <w:rPr>
          <w:sz w:val="24"/>
          <w:szCs w:val="24"/>
          <w:lang w:eastAsia="zh-CN"/>
        </w:rPr>
        <w:t>;常温</w:t>
      </w:r>
      <w:r>
        <w:rPr>
          <w:rFonts w:ascii="Times New Roman" w:hAnsi="Times New Roman" w:cs="Times New Roman"/>
          <w:sz w:val="24"/>
          <w:szCs w:val="24"/>
          <w:lang w:eastAsia="zh-CN"/>
        </w:rPr>
        <w:t>25℃</w:t>
      </w:r>
      <w:r>
        <w:rPr>
          <w:sz w:val="24"/>
          <w:szCs w:val="24"/>
          <w:lang w:eastAsia="zh-CN"/>
        </w:rPr>
        <w:t>系数</w:t>
      </w:r>
      <w:r>
        <w:rPr>
          <w:rFonts w:ascii="Times New Roman" w:hAnsi="Times New Roman" w:cs="Times New Roman"/>
          <w:sz w:val="24"/>
          <w:szCs w:val="24"/>
          <w:lang w:eastAsia="zh-CN"/>
        </w:rPr>
        <w:t>1</w:t>
      </w:r>
      <w:r>
        <w:rPr>
          <w:sz w:val="24"/>
          <w:szCs w:val="24"/>
          <w:lang w:eastAsia="zh-CN"/>
        </w:rPr>
        <w:t>.</w:t>
      </w:r>
      <w:r>
        <w:rPr>
          <w:rFonts w:ascii="Times New Roman" w:hAnsi="Times New Roman" w:cs="Times New Roman"/>
          <w:sz w:val="24"/>
          <w:szCs w:val="24"/>
          <w:lang w:eastAsia="zh-CN"/>
        </w:rPr>
        <w:t>0x</w:t>
      </w:r>
      <w:r>
        <w:rPr>
          <w:sz w:val="24"/>
          <w:szCs w:val="24"/>
          <w:lang w:eastAsia="zh-CN"/>
        </w:rPr>
        <w:t>;高温</w:t>
      </w:r>
      <w:r>
        <w:rPr>
          <w:rFonts w:ascii="Times New Roman" w:hAnsi="Times New Roman" w:cs="Times New Roman"/>
          <w:sz w:val="24"/>
          <w:szCs w:val="24"/>
          <w:lang w:eastAsia="zh-CN"/>
        </w:rPr>
        <w:t>35℃</w:t>
      </w:r>
      <w:r>
        <w:rPr>
          <w:sz w:val="24"/>
          <w:szCs w:val="24"/>
          <w:lang w:eastAsia="zh-CN"/>
        </w:rPr>
        <w:t>系数</w:t>
      </w:r>
      <w:r>
        <w:rPr>
          <w:rFonts w:ascii="Times New Roman" w:hAnsi="Times New Roman" w:cs="Times New Roman"/>
          <w:sz w:val="24"/>
          <w:szCs w:val="24"/>
          <w:lang w:eastAsia="zh-CN"/>
        </w:rPr>
        <w:t>1</w:t>
      </w:r>
      <w:r>
        <w:rPr>
          <w:sz w:val="24"/>
          <w:szCs w:val="24"/>
          <w:lang w:eastAsia="zh-CN"/>
        </w:rPr>
        <w:t>.</w:t>
      </w:r>
      <w:r>
        <w:rPr>
          <w:rFonts w:ascii="Times New Roman" w:hAnsi="Times New Roman" w:cs="Times New Roman"/>
          <w:sz w:val="24"/>
          <w:szCs w:val="24"/>
          <w:lang w:eastAsia="zh-CN"/>
        </w:rPr>
        <w:t>4x</w:t>
      </w:r>
      <w:r>
        <w:rPr>
          <w:sz w:val="24"/>
          <w:szCs w:val="24"/>
          <w:lang w:eastAsia="zh-CN"/>
        </w:rPr>
        <w:t>。温度升高加速反应，但增加能耗。</w:t>
      </w:r>
    </w:p>
    <w:p w14:paraId="218D46A7">
      <w:pPr>
        <w:pStyle w:val="2"/>
        <w:widowControl w:val="0"/>
        <w:spacing w:before="99" w:line="360" w:lineRule="auto"/>
        <w:ind w:left="250" w:right="272" w:hanging="260" w:hangingChars="100"/>
        <w:rPr>
          <w:rFonts w:cs="黑体"/>
          <w:spacing w:val="10"/>
          <w:sz w:val="24"/>
          <w:szCs w:val="24"/>
          <w:lang w:eastAsia="zh-CN"/>
        </w:rPr>
      </w:pPr>
      <w:r>
        <w:rPr>
          <w:rFonts w:ascii="Times New Roman" w:hAnsi="Times New Roman" w:cs="Times New Roman"/>
          <w:spacing w:val="10"/>
          <w:sz w:val="24"/>
          <w:szCs w:val="24"/>
          <w:lang w:eastAsia="zh-CN"/>
        </w:rPr>
        <w:t>2</w:t>
      </w:r>
      <w:r>
        <w:rPr>
          <w:rFonts w:cs="黑体"/>
          <w:spacing w:val="10"/>
          <w:sz w:val="24"/>
          <w:szCs w:val="24"/>
          <w:lang w:eastAsia="zh-CN"/>
        </w:rPr>
        <w:t>.</w:t>
      </w:r>
      <w:r>
        <w:rPr>
          <w:rFonts w:hint="eastAsia" w:cs="黑体"/>
          <w:spacing w:val="10"/>
          <w:sz w:val="24"/>
          <w:szCs w:val="24"/>
          <w:lang w:eastAsia="zh-CN"/>
        </w:rPr>
        <w:t>3</w:t>
      </w:r>
      <w:r>
        <w:rPr>
          <w:rFonts w:cs="黑体"/>
          <w:spacing w:val="10"/>
          <w:sz w:val="24"/>
          <w:szCs w:val="24"/>
          <w:lang w:eastAsia="zh-CN"/>
        </w:rPr>
        <w:t>.</w:t>
      </w:r>
      <w:r>
        <w:rPr>
          <w:rFonts w:ascii="Times New Roman" w:hAnsi="Times New Roman" w:cs="Times New Roman"/>
          <w:spacing w:val="10"/>
          <w:sz w:val="24"/>
          <w:szCs w:val="24"/>
          <w:lang w:eastAsia="zh-CN"/>
        </w:rPr>
        <w:t>4</w:t>
      </w:r>
      <w:r>
        <w:rPr>
          <w:rFonts w:cs="黑体"/>
          <w:spacing w:val="10"/>
          <w:sz w:val="24"/>
          <w:szCs w:val="24"/>
          <w:lang w:eastAsia="zh-CN"/>
        </w:rPr>
        <w:t>模型总体架构</w:t>
      </w:r>
    </w:p>
    <w:p w14:paraId="392BB0E9">
      <w:pPr>
        <w:pStyle w:val="2"/>
        <w:widowControl w:val="0"/>
        <w:spacing w:before="99" w:line="360" w:lineRule="auto"/>
        <w:ind w:left="240" w:right="272" w:hanging="240" w:hangingChars="100"/>
        <w:jc w:val="center"/>
        <w:rPr>
          <w:rFonts w:cs="黑体"/>
          <w:sz w:val="24"/>
          <w:szCs w:val="24"/>
          <w:lang w:eastAsia="zh-CN"/>
        </w:rPr>
      </w:pPr>
      <w:r>
        <w:rPr>
          <w:rFonts w:cs="黑体"/>
          <w:sz w:val="24"/>
          <w:szCs w:val="24"/>
          <w:lang w:eastAsia="zh-CN"/>
        </w:rPr>
        <w:drawing>
          <wp:inline distT="0" distB="0" distL="0" distR="0">
            <wp:extent cx="4009390" cy="2565400"/>
            <wp:effectExtent l="0" t="0" r="952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09815" cy="2565919"/>
                    </a:xfrm>
                    <a:prstGeom prst="rect">
                      <a:avLst/>
                    </a:prstGeom>
                    <a:noFill/>
                    <a:ln>
                      <a:noFill/>
                    </a:ln>
                  </pic:spPr>
                </pic:pic>
              </a:graphicData>
            </a:graphic>
          </wp:inline>
        </w:drawing>
      </w:r>
    </w:p>
    <w:p w14:paraId="5C2EAE1D">
      <w:pPr>
        <w:pStyle w:val="2"/>
        <w:spacing w:before="257" w:line="360" w:lineRule="auto"/>
        <w:ind w:left="4179"/>
        <w:rPr>
          <w:sz w:val="24"/>
          <w:szCs w:val="24"/>
          <w:lang w:eastAsia="zh-CN"/>
        </w:rPr>
      </w:pPr>
      <w:r>
        <w:rPr>
          <w:spacing w:val="15"/>
          <w:sz w:val="24"/>
          <w:szCs w:val="24"/>
          <w:lang w:eastAsia="zh-CN"/>
        </w:rPr>
        <w:t>图</w:t>
      </w:r>
      <w:r>
        <w:rPr>
          <w:rFonts w:ascii="Times New Roman" w:hAnsi="Times New Roman" w:cs="Times New Roman"/>
          <w:spacing w:val="15"/>
          <w:sz w:val="24"/>
          <w:szCs w:val="24"/>
          <w:lang w:eastAsia="zh-CN"/>
        </w:rPr>
        <w:t>4</w:t>
      </w:r>
      <w:r>
        <w:rPr>
          <w:spacing w:val="15"/>
          <w:sz w:val="24"/>
          <w:szCs w:val="24"/>
          <w:lang w:eastAsia="zh-CN"/>
        </w:rPr>
        <w:t>风味形成动力学模型架构</w:t>
      </w:r>
    </w:p>
    <w:p w14:paraId="05DA75B7">
      <w:pPr>
        <w:pStyle w:val="2"/>
        <w:widowControl w:val="0"/>
        <w:spacing w:before="65" w:line="360" w:lineRule="auto"/>
        <w:ind w:firstLine="480" w:firstLineChars="200"/>
        <w:rPr>
          <w:sz w:val="24"/>
          <w:szCs w:val="24"/>
          <w:lang w:eastAsia="zh-CN"/>
        </w:rPr>
      </w:pPr>
      <w:r>
        <w:rPr>
          <w:sz w:val="24"/>
          <w:szCs w:val="24"/>
          <w:lang w:eastAsia="zh-CN"/>
        </w:rPr>
        <w:t>本项目构建的镇江香醋风味形成整体模型架构分为三层</w:t>
      </w:r>
      <w:r>
        <w:rPr>
          <w:sz w:val="24"/>
          <w:szCs w:val="24"/>
          <w:vertAlign w:val="superscript"/>
          <w:lang w:eastAsia="zh-CN"/>
        </w:rPr>
        <w:fldChar w:fldCharType="begin"/>
      </w:r>
      <w:r>
        <w:rPr>
          <w:sz w:val="24"/>
          <w:szCs w:val="24"/>
          <w:vertAlign w:val="superscript"/>
          <w:lang w:eastAsia="zh-CN"/>
        </w:rPr>
        <w:instrText xml:space="preserve"> REF _Ref8782 \r \h </w:instrText>
      </w:r>
      <w:r>
        <w:rPr>
          <w:sz w:val="24"/>
          <w:szCs w:val="24"/>
          <w:vertAlign w:val="superscript"/>
          <w:lang w:eastAsia="zh-CN"/>
        </w:rPr>
        <w:fldChar w:fldCharType="separate"/>
      </w:r>
      <w:r>
        <w:rPr>
          <w:sz w:val="24"/>
          <w:szCs w:val="24"/>
          <w:vertAlign w:val="superscript"/>
          <w:lang w:eastAsia="zh-CN"/>
        </w:rPr>
        <w:t>[16]</w:t>
      </w:r>
      <w:r>
        <w:rPr>
          <w:sz w:val="24"/>
          <w:szCs w:val="24"/>
          <w:vertAlign w:val="superscript"/>
          <w:lang w:eastAsia="zh-CN"/>
        </w:rPr>
        <w:fldChar w:fldCharType="end"/>
      </w:r>
      <w:r>
        <w:rPr>
          <w:sz w:val="24"/>
          <w:szCs w:val="24"/>
          <w:lang w:eastAsia="zh-CN"/>
        </w:rPr>
        <w:t>。输入参数层包括原料类型、糖化效率(</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75</w:t>
      </w:r>
      <w:r>
        <w:rPr>
          <w:sz w:val="24"/>
          <w:szCs w:val="24"/>
          <w:lang w:eastAsia="zh-CN"/>
        </w:rPr>
        <w:t>-</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88</w:t>
      </w:r>
      <w:r>
        <w:rPr>
          <w:sz w:val="24"/>
          <w:szCs w:val="24"/>
          <w:lang w:eastAsia="zh-CN"/>
        </w:rPr>
        <w:t>)、发酵效率（</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42</w:t>
      </w:r>
      <w:r>
        <w:rPr>
          <w:sz w:val="24"/>
          <w:szCs w:val="24"/>
          <w:lang w:eastAsia="zh-CN"/>
        </w:rPr>
        <w:t>-</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58</w:t>
      </w:r>
      <w:r>
        <w:rPr>
          <w:sz w:val="24"/>
          <w:szCs w:val="24"/>
          <w:lang w:eastAsia="zh-CN"/>
        </w:rPr>
        <w:t>）、翻醅次数（</w:t>
      </w:r>
      <w:r>
        <w:rPr>
          <w:rFonts w:ascii="Times New Roman" w:hAnsi="Times New Roman" w:cs="Times New Roman"/>
          <w:sz w:val="24"/>
          <w:szCs w:val="24"/>
          <w:lang w:eastAsia="zh-CN"/>
        </w:rPr>
        <w:t>0</w:t>
      </w:r>
      <w:r>
        <w:rPr>
          <w:sz w:val="24"/>
          <w:szCs w:val="24"/>
          <w:lang w:eastAsia="zh-CN"/>
        </w:rPr>
        <w:t>-</w:t>
      </w:r>
      <w:r>
        <w:rPr>
          <w:rFonts w:ascii="Times New Roman" w:hAnsi="Times New Roman" w:cs="Times New Roman"/>
          <w:sz w:val="24"/>
          <w:szCs w:val="24"/>
          <w:lang w:eastAsia="zh-CN"/>
        </w:rPr>
        <w:t>3</w:t>
      </w:r>
      <w:r>
        <w:rPr>
          <w:sz w:val="24"/>
          <w:szCs w:val="24"/>
          <w:lang w:eastAsia="zh-CN"/>
        </w:rPr>
        <w:t>次）、陈酿容器（陶缸</w:t>
      </w:r>
      <w:r>
        <w:rPr>
          <w:rFonts w:ascii="Times New Roman" w:hAnsi="Times New Roman" w:cs="Times New Roman"/>
          <w:sz w:val="24"/>
          <w:szCs w:val="24"/>
          <w:lang w:eastAsia="zh-CN"/>
        </w:rPr>
        <w:t>/</w:t>
      </w:r>
      <w:r>
        <w:rPr>
          <w:sz w:val="24"/>
          <w:szCs w:val="24"/>
          <w:lang w:eastAsia="zh-CN"/>
        </w:rPr>
        <w:t>不锈钢）、陈酿温度（</w:t>
      </w:r>
      <w:r>
        <w:rPr>
          <w:rFonts w:ascii="Times New Roman" w:hAnsi="Times New Roman" w:cs="Times New Roman"/>
          <w:sz w:val="24"/>
          <w:szCs w:val="24"/>
          <w:lang w:eastAsia="zh-CN"/>
        </w:rPr>
        <w:t>15/25/35℃</w:t>
      </w:r>
      <w:r>
        <w:rPr>
          <w:sz w:val="24"/>
          <w:szCs w:val="24"/>
          <w:lang w:eastAsia="zh-CN"/>
        </w:rPr>
        <w:t>）六类参数。模型计算层包含四个核心子模型</w:t>
      </w:r>
      <w:r>
        <w:rPr>
          <w:rFonts w:hint="eastAsia" w:asciiTheme="minorEastAsia" w:hAnsiTheme="minorEastAsia" w:eastAsiaTheme="minorEastAsia" w:cstheme="minorEastAsia"/>
          <w:sz w:val="24"/>
          <w:szCs w:val="24"/>
          <w:lang w:eastAsia="zh-CN"/>
        </w:rPr>
        <w:t>：</w:t>
      </w:r>
      <w:r>
        <w:rPr>
          <w:sz w:val="24"/>
          <w:szCs w:val="24"/>
          <w:lang w:eastAsia="zh-CN"/>
        </w:rPr>
        <w:t>化学计量子模型（淀粉→葡萄糖→乙醇）、</w:t>
      </w:r>
      <w:r>
        <w:rPr>
          <w:rFonts w:ascii="Times New Roman" w:hAnsi="Times New Roman" w:cs="Times New Roman"/>
          <w:sz w:val="24"/>
          <w:szCs w:val="24"/>
          <w:lang w:eastAsia="zh-CN"/>
        </w:rPr>
        <w:t>AAF</w:t>
      </w:r>
      <w:r>
        <w:rPr>
          <w:sz w:val="24"/>
          <w:szCs w:val="24"/>
          <w:lang w:eastAsia="zh-CN"/>
        </w:rPr>
        <w:t>动力学</w:t>
      </w:r>
      <w:r>
        <w:rPr>
          <w:rFonts w:ascii="Times New Roman" w:hAnsi="Times New Roman" w:cs="Times New Roman"/>
          <w:sz w:val="24"/>
          <w:szCs w:val="24"/>
          <w:lang w:eastAsia="zh-CN"/>
        </w:rPr>
        <w:t>L</w:t>
      </w:r>
      <w:r>
        <w:rPr>
          <w:sz w:val="24"/>
          <w:szCs w:val="24"/>
          <w:lang w:eastAsia="zh-CN"/>
        </w:rPr>
        <w:t>-</w:t>
      </w:r>
      <w:r>
        <w:rPr>
          <w:rFonts w:ascii="Times New Roman" w:hAnsi="Times New Roman" w:cs="Times New Roman"/>
          <w:sz w:val="24"/>
          <w:szCs w:val="24"/>
          <w:lang w:eastAsia="zh-CN"/>
        </w:rPr>
        <w:t>P</w:t>
      </w:r>
      <w:r>
        <w:rPr>
          <w:sz w:val="24"/>
          <w:szCs w:val="24"/>
          <w:lang w:eastAsia="zh-CN"/>
        </w:rPr>
        <w:t>子模型、陈酿演化</w:t>
      </w:r>
      <w:r>
        <w:rPr>
          <w:rFonts w:ascii="Times New Roman" w:hAnsi="Times New Roman" w:cs="Times New Roman"/>
          <w:sz w:val="24"/>
          <w:szCs w:val="24"/>
          <w:lang w:eastAsia="zh-CN"/>
        </w:rPr>
        <w:t>Logistic</w:t>
      </w:r>
      <w:r>
        <w:rPr>
          <w:sz w:val="24"/>
          <w:szCs w:val="24"/>
          <w:lang w:eastAsia="zh-CN"/>
        </w:rPr>
        <w:t>子模型、感官评价</w:t>
      </w:r>
      <w:r>
        <w:rPr>
          <w:rFonts w:ascii="Times New Roman" w:hAnsi="Times New Roman" w:cs="Times New Roman"/>
          <w:sz w:val="24"/>
          <w:szCs w:val="24"/>
          <w:lang w:eastAsia="zh-CN"/>
        </w:rPr>
        <w:t>QDA</w:t>
      </w:r>
      <w:r>
        <w:rPr>
          <w:sz w:val="24"/>
          <w:szCs w:val="24"/>
          <w:lang w:eastAsia="zh-CN"/>
        </w:rPr>
        <w:t>子模型。输出层呈现总酸、乙酸乙酯、</w:t>
      </w:r>
      <w:r>
        <w:rPr>
          <w:rFonts w:ascii="Times New Roman" w:hAnsi="Times New Roman" w:cs="Times New Roman"/>
          <w:sz w:val="24"/>
          <w:szCs w:val="24"/>
          <w:lang w:eastAsia="zh-CN"/>
        </w:rPr>
        <w:t>TMP</w:t>
      </w:r>
      <w:r>
        <w:rPr>
          <w:sz w:val="24"/>
          <w:szCs w:val="24"/>
          <w:lang w:eastAsia="zh-CN"/>
        </w:rPr>
        <w:t>等理化指标和综合评分、风味雷达图等可视化结</w:t>
      </w:r>
      <w:r>
        <w:rPr>
          <w:rFonts w:hint="eastAsia"/>
          <w:sz w:val="24"/>
          <w:szCs w:val="24"/>
          <w:lang w:eastAsia="zh-CN"/>
        </w:rPr>
        <w:t>果。</w:t>
      </w:r>
    </w:p>
    <w:p w14:paraId="28E2A587">
      <w:pPr>
        <w:pStyle w:val="2"/>
        <w:spacing w:before="65" w:line="360" w:lineRule="auto"/>
        <w:rPr>
          <w:sz w:val="24"/>
          <w:szCs w:val="24"/>
          <w:lang w:eastAsia="zh-CN"/>
        </w:rPr>
      </w:pPr>
      <w:r>
        <w:rPr>
          <w:rFonts w:hint="eastAsia" w:ascii="黑体" w:hAnsi="黑体" w:eastAsia="黑体" w:cs="黑体"/>
          <w:sz w:val="30"/>
          <w:szCs w:val="30"/>
          <w:lang w:eastAsia="zh-CN"/>
        </w:rPr>
        <w:t>2.4</w:t>
      </w:r>
      <w:r>
        <w:rPr>
          <w:rFonts w:hint="eastAsia"/>
          <w:sz w:val="24"/>
          <w:szCs w:val="24"/>
          <w:lang w:eastAsia="zh-CN"/>
        </w:rPr>
        <w:t xml:space="preserve"> 技术对比与创新性分析</w:t>
      </w:r>
    </w:p>
    <w:tbl>
      <w:tblPr>
        <w:tblStyle w:val="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0"/>
        <w:gridCol w:w="2670"/>
        <w:gridCol w:w="2671"/>
        <w:gridCol w:w="2607"/>
      </w:tblGrid>
      <w:tr w14:paraId="0142D5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0" w:type="dxa"/>
            <w:tcBorders>
              <w:bottom w:val="single" w:color="auto" w:sz="6" w:space="0"/>
            </w:tcBorders>
          </w:tcPr>
          <w:p w14:paraId="19F500CA">
            <w:pPr>
              <w:pStyle w:val="2"/>
              <w:widowControl/>
              <w:spacing w:before="65" w:line="360" w:lineRule="auto"/>
              <w:jc w:val="both"/>
              <w:rPr>
                <w:sz w:val="24"/>
                <w:szCs w:val="24"/>
                <w:lang w:eastAsia="zh-CN"/>
              </w:rPr>
            </w:pPr>
            <w:r>
              <w:rPr>
                <w:rFonts w:hint="eastAsia"/>
                <w:sz w:val="24"/>
                <w:szCs w:val="24"/>
                <w:lang w:eastAsia="zh-CN"/>
              </w:rPr>
              <w:t>对比项</w:t>
            </w:r>
          </w:p>
        </w:tc>
        <w:tc>
          <w:tcPr>
            <w:tcW w:w="2670" w:type="dxa"/>
            <w:tcBorders>
              <w:bottom w:val="single" w:color="auto" w:sz="6" w:space="0"/>
            </w:tcBorders>
          </w:tcPr>
          <w:p w14:paraId="672C0991">
            <w:pPr>
              <w:pStyle w:val="2"/>
              <w:widowControl/>
              <w:spacing w:before="65" w:line="360" w:lineRule="auto"/>
              <w:jc w:val="both"/>
              <w:rPr>
                <w:sz w:val="24"/>
                <w:szCs w:val="24"/>
                <w:lang w:eastAsia="zh-CN"/>
              </w:rPr>
            </w:pPr>
            <w:r>
              <w:rPr>
                <w:rFonts w:hint="eastAsia"/>
                <w:sz w:val="24"/>
                <w:szCs w:val="24"/>
                <w:lang w:eastAsia="zh-CN"/>
              </w:rPr>
              <w:t>江南大学王宗敏研究</w:t>
            </w:r>
          </w:p>
        </w:tc>
        <w:tc>
          <w:tcPr>
            <w:tcW w:w="2671" w:type="dxa"/>
            <w:tcBorders>
              <w:bottom w:val="single" w:color="auto" w:sz="6" w:space="0"/>
            </w:tcBorders>
          </w:tcPr>
          <w:p w14:paraId="1F77E4C2">
            <w:pPr>
              <w:pStyle w:val="2"/>
              <w:widowControl/>
              <w:spacing w:before="65" w:line="360" w:lineRule="auto"/>
              <w:jc w:val="both"/>
              <w:rPr>
                <w:sz w:val="24"/>
                <w:szCs w:val="24"/>
                <w:lang w:eastAsia="zh-CN"/>
              </w:rPr>
            </w:pPr>
            <w:r>
              <w:rPr>
                <w:rFonts w:hint="eastAsia"/>
                <w:sz w:val="24"/>
                <w:szCs w:val="24"/>
                <w:lang w:eastAsia="zh-CN"/>
              </w:rPr>
              <w:t>天津科大杨帆研究</w:t>
            </w:r>
          </w:p>
        </w:tc>
        <w:tc>
          <w:tcPr>
            <w:tcW w:w="2607" w:type="dxa"/>
            <w:tcBorders>
              <w:bottom w:val="single" w:color="auto" w:sz="6" w:space="0"/>
            </w:tcBorders>
          </w:tcPr>
          <w:p w14:paraId="558F9B3A">
            <w:pPr>
              <w:pStyle w:val="2"/>
              <w:widowControl/>
              <w:spacing w:before="65" w:line="360" w:lineRule="auto"/>
              <w:jc w:val="both"/>
              <w:rPr>
                <w:sz w:val="24"/>
                <w:szCs w:val="24"/>
                <w:lang w:eastAsia="zh-CN"/>
              </w:rPr>
            </w:pPr>
            <w:r>
              <w:rPr>
                <w:rFonts w:hint="eastAsia"/>
                <w:sz w:val="24"/>
                <w:szCs w:val="24"/>
                <w:lang w:eastAsia="zh-CN"/>
              </w:rPr>
              <w:t>本研究</w:t>
            </w:r>
          </w:p>
        </w:tc>
      </w:tr>
      <w:tr w14:paraId="10B630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0" w:type="dxa"/>
            <w:tcBorders>
              <w:top w:val="single" w:color="auto" w:sz="6" w:space="0"/>
            </w:tcBorders>
          </w:tcPr>
          <w:p w14:paraId="7BF69997">
            <w:pPr>
              <w:pStyle w:val="2"/>
              <w:widowControl/>
              <w:spacing w:before="65" w:line="360" w:lineRule="auto"/>
              <w:jc w:val="both"/>
              <w:rPr>
                <w:sz w:val="24"/>
                <w:szCs w:val="24"/>
                <w:lang w:eastAsia="zh-CN"/>
              </w:rPr>
            </w:pPr>
            <w:r>
              <w:rPr>
                <w:rFonts w:hint="eastAsia"/>
                <w:sz w:val="24"/>
                <w:szCs w:val="24"/>
                <w:lang w:eastAsia="zh-CN"/>
              </w:rPr>
              <w:t>核心方向</w:t>
            </w:r>
          </w:p>
        </w:tc>
        <w:tc>
          <w:tcPr>
            <w:tcW w:w="2670" w:type="dxa"/>
            <w:tcBorders>
              <w:top w:val="single" w:color="auto" w:sz="6" w:space="0"/>
            </w:tcBorders>
          </w:tcPr>
          <w:p w14:paraId="3E6F30D0">
            <w:pPr>
              <w:pStyle w:val="2"/>
              <w:widowControl/>
              <w:spacing w:before="65" w:line="360" w:lineRule="auto"/>
              <w:jc w:val="both"/>
              <w:rPr>
                <w:sz w:val="24"/>
                <w:szCs w:val="24"/>
                <w:lang w:eastAsia="zh-CN"/>
              </w:rPr>
            </w:pPr>
            <w:r>
              <w:rPr>
                <w:rFonts w:hint="eastAsia"/>
                <w:sz w:val="24"/>
                <w:szCs w:val="24"/>
                <w:lang w:eastAsia="zh-CN"/>
              </w:rPr>
              <w:t>菌群-风味相关性</w:t>
            </w:r>
          </w:p>
        </w:tc>
        <w:tc>
          <w:tcPr>
            <w:tcW w:w="2671" w:type="dxa"/>
            <w:tcBorders>
              <w:top w:val="single" w:color="auto" w:sz="6" w:space="0"/>
            </w:tcBorders>
          </w:tcPr>
          <w:p w14:paraId="4AB083CA">
            <w:pPr>
              <w:pStyle w:val="2"/>
              <w:widowControl/>
              <w:spacing w:before="65" w:line="360" w:lineRule="auto"/>
              <w:jc w:val="both"/>
              <w:rPr>
                <w:sz w:val="24"/>
                <w:szCs w:val="24"/>
                <w:lang w:eastAsia="zh-CN"/>
              </w:rPr>
            </w:pPr>
            <w:r>
              <w:rPr>
                <w:rFonts w:hint="eastAsia"/>
                <w:sz w:val="24"/>
                <w:szCs w:val="24"/>
                <w:lang w:eastAsia="zh-CN"/>
              </w:rPr>
              <w:t>温度场优化</w:t>
            </w:r>
          </w:p>
        </w:tc>
        <w:tc>
          <w:tcPr>
            <w:tcW w:w="2607" w:type="dxa"/>
            <w:tcBorders>
              <w:top w:val="single" w:color="auto" w:sz="6" w:space="0"/>
            </w:tcBorders>
          </w:tcPr>
          <w:p w14:paraId="70BCA942">
            <w:pPr>
              <w:pStyle w:val="2"/>
              <w:widowControl/>
              <w:spacing w:before="65" w:line="360" w:lineRule="auto"/>
              <w:jc w:val="both"/>
              <w:rPr>
                <w:sz w:val="24"/>
                <w:szCs w:val="24"/>
                <w:lang w:eastAsia="zh-CN"/>
              </w:rPr>
            </w:pPr>
            <w:r>
              <w:rPr>
                <w:rFonts w:hint="eastAsia"/>
                <w:sz w:val="24"/>
                <w:szCs w:val="24"/>
                <w:lang w:eastAsia="zh-CN"/>
              </w:rPr>
              <w:t>参数-风味定量关联-型</w:t>
            </w:r>
          </w:p>
        </w:tc>
      </w:tr>
      <w:tr w14:paraId="738720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0" w:type="dxa"/>
          </w:tcPr>
          <w:p w14:paraId="3879259E">
            <w:pPr>
              <w:pStyle w:val="2"/>
              <w:widowControl/>
              <w:spacing w:before="65" w:line="360" w:lineRule="auto"/>
              <w:jc w:val="both"/>
              <w:rPr>
                <w:sz w:val="24"/>
                <w:szCs w:val="24"/>
                <w:lang w:eastAsia="zh-CN"/>
              </w:rPr>
            </w:pPr>
            <w:r>
              <w:rPr>
                <w:rFonts w:hint="eastAsia"/>
                <w:sz w:val="24"/>
                <w:szCs w:val="24"/>
                <w:lang w:eastAsia="zh-CN"/>
              </w:rPr>
              <w:t>覆盖工序</w:t>
            </w:r>
          </w:p>
        </w:tc>
        <w:tc>
          <w:tcPr>
            <w:tcW w:w="2670" w:type="dxa"/>
          </w:tcPr>
          <w:p w14:paraId="1AA4FF82">
            <w:pPr>
              <w:pStyle w:val="2"/>
              <w:widowControl/>
              <w:spacing w:before="65" w:line="360" w:lineRule="auto"/>
              <w:jc w:val="both"/>
              <w:rPr>
                <w:sz w:val="24"/>
                <w:szCs w:val="24"/>
                <w:lang w:eastAsia="zh-CN"/>
              </w:rPr>
            </w:pPr>
            <w:r>
              <w:rPr>
                <w:rFonts w:hint="eastAsia"/>
                <w:sz w:val="24"/>
                <w:szCs w:val="24"/>
                <w:lang w:eastAsia="zh-CN"/>
              </w:rPr>
              <w:t>醋酸发酵单程序</w:t>
            </w:r>
          </w:p>
        </w:tc>
        <w:tc>
          <w:tcPr>
            <w:tcW w:w="2671" w:type="dxa"/>
          </w:tcPr>
          <w:p w14:paraId="46EAE14A">
            <w:pPr>
              <w:pStyle w:val="2"/>
              <w:widowControl/>
              <w:spacing w:before="65" w:line="360" w:lineRule="auto"/>
              <w:jc w:val="both"/>
              <w:rPr>
                <w:sz w:val="24"/>
                <w:szCs w:val="24"/>
                <w:lang w:eastAsia="zh-CN"/>
              </w:rPr>
            </w:pPr>
            <w:r>
              <w:rPr>
                <w:rFonts w:hint="eastAsia"/>
                <w:sz w:val="24"/>
                <w:szCs w:val="24"/>
                <w:lang w:eastAsia="zh-CN"/>
              </w:rPr>
              <w:t>酒精+醋酸</w:t>
            </w:r>
          </w:p>
        </w:tc>
        <w:tc>
          <w:tcPr>
            <w:tcW w:w="2607" w:type="dxa"/>
          </w:tcPr>
          <w:p w14:paraId="3BD19D2A">
            <w:pPr>
              <w:pStyle w:val="2"/>
              <w:widowControl/>
              <w:spacing w:before="65" w:line="360" w:lineRule="auto"/>
              <w:jc w:val="both"/>
              <w:rPr>
                <w:sz w:val="24"/>
                <w:szCs w:val="24"/>
                <w:lang w:eastAsia="zh-CN"/>
              </w:rPr>
            </w:pPr>
            <w:r>
              <w:rPr>
                <w:rFonts w:hint="eastAsia"/>
                <w:sz w:val="24"/>
                <w:szCs w:val="24"/>
                <w:lang w:eastAsia="zh-CN"/>
              </w:rPr>
              <w:t>五工序全流程</w:t>
            </w:r>
          </w:p>
        </w:tc>
      </w:tr>
      <w:tr w14:paraId="4CA66D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0" w:type="dxa"/>
          </w:tcPr>
          <w:p w14:paraId="21F51E4B">
            <w:pPr>
              <w:pStyle w:val="2"/>
              <w:widowControl/>
              <w:spacing w:before="65" w:line="360" w:lineRule="auto"/>
              <w:jc w:val="both"/>
              <w:rPr>
                <w:sz w:val="24"/>
                <w:szCs w:val="24"/>
                <w:lang w:eastAsia="zh-CN"/>
              </w:rPr>
            </w:pPr>
            <w:r>
              <w:rPr>
                <w:rFonts w:hint="eastAsia"/>
                <w:sz w:val="24"/>
                <w:szCs w:val="24"/>
                <w:lang w:eastAsia="zh-CN"/>
              </w:rPr>
              <w:t>醋酸发酵模型</w:t>
            </w:r>
          </w:p>
        </w:tc>
        <w:tc>
          <w:tcPr>
            <w:tcW w:w="2670" w:type="dxa"/>
          </w:tcPr>
          <w:p w14:paraId="5397EB67">
            <w:pPr>
              <w:pStyle w:val="2"/>
              <w:widowControl/>
              <w:spacing w:before="65" w:line="360" w:lineRule="auto"/>
              <w:jc w:val="both"/>
              <w:rPr>
                <w:sz w:val="24"/>
                <w:szCs w:val="24"/>
                <w:lang w:eastAsia="zh-CN"/>
              </w:rPr>
            </w:pPr>
            <w:r>
              <w:rPr>
                <w:rFonts w:hint="eastAsia"/>
                <w:sz w:val="24"/>
                <w:szCs w:val="24"/>
                <w:lang w:eastAsia="zh-CN"/>
              </w:rPr>
              <w:t>相关性分析，无预测</w:t>
            </w:r>
          </w:p>
        </w:tc>
        <w:tc>
          <w:tcPr>
            <w:tcW w:w="2671" w:type="dxa"/>
          </w:tcPr>
          <w:p w14:paraId="062EA530">
            <w:pPr>
              <w:pStyle w:val="2"/>
              <w:widowControl/>
              <w:spacing w:before="65" w:line="360" w:lineRule="auto"/>
              <w:jc w:val="both"/>
              <w:rPr>
                <w:sz w:val="24"/>
                <w:szCs w:val="24"/>
                <w:lang w:eastAsia="zh-CN"/>
              </w:rPr>
            </w:pPr>
            <w:r>
              <w:rPr>
                <w:rFonts w:hint="eastAsia"/>
                <w:sz w:val="24"/>
                <w:szCs w:val="24"/>
                <w:lang w:eastAsia="zh-CN"/>
              </w:rPr>
              <w:t>温度场模型</w:t>
            </w:r>
          </w:p>
        </w:tc>
        <w:tc>
          <w:tcPr>
            <w:tcW w:w="2607" w:type="dxa"/>
          </w:tcPr>
          <w:p w14:paraId="4683E2F3">
            <w:pPr>
              <w:pStyle w:val="2"/>
              <w:widowControl/>
              <w:spacing w:before="65" w:line="360" w:lineRule="auto"/>
              <w:jc w:val="both"/>
              <w:rPr>
                <w:sz w:val="24"/>
                <w:szCs w:val="24"/>
                <w:lang w:eastAsia="zh-CN"/>
              </w:rPr>
            </w:pPr>
            <w:r>
              <w:rPr>
                <w:rFonts w:ascii="Times New Roman" w:hAnsi="Times New Roman" w:cs="Times New Roman"/>
                <w:sz w:val="24"/>
                <w:szCs w:val="24"/>
                <w:lang w:eastAsia="zh-CN"/>
              </w:rPr>
              <w:t xml:space="preserve">Luedeking-Piret </w:t>
            </w:r>
            <w:r>
              <w:rPr>
                <w:rFonts w:hint="eastAsia"/>
                <w:sz w:val="24"/>
                <w:szCs w:val="24"/>
                <w:lang w:eastAsia="zh-CN"/>
              </w:rPr>
              <w:t>动力学模型</w:t>
            </w:r>
          </w:p>
        </w:tc>
      </w:tr>
      <w:tr w14:paraId="6F2DA6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0" w:type="dxa"/>
          </w:tcPr>
          <w:p w14:paraId="27B73C94">
            <w:pPr>
              <w:pStyle w:val="2"/>
              <w:widowControl/>
              <w:spacing w:before="65" w:line="360" w:lineRule="auto"/>
              <w:jc w:val="both"/>
              <w:rPr>
                <w:sz w:val="24"/>
                <w:szCs w:val="24"/>
                <w:lang w:eastAsia="zh-CN"/>
              </w:rPr>
            </w:pPr>
            <w:r>
              <w:rPr>
                <w:rFonts w:hint="eastAsia"/>
                <w:sz w:val="24"/>
                <w:szCs w:val="24"/>
                <w:lang w:eastAsia="zh-CN"/>
              </w:rPr>
              <w:t>陈酿模型</w:t>
            </w:r>
          </w:p>
        </w:tc>
        <w:tc>
          <w:tcPr>
            <w:tcW w:w="2670" w:type="dxa"/>
          </w:tcPr>
          <w:p w14:paraId="3B9BBC74">
            <w:pPr>
              <w:pStyle w:val="2"/>
              <w:widowControl/>
              <w:spacing w:before="65" w:line="360" w:lineRule="auto"/>
              <w:jc w:val="both"/>
              <w:rPr>
                <w:sz w:val="24"/>
                <w:szCs w:val="24"/>
                <w:lang w:eastAsia="zh-CN"/>
              </w:rPr>
            </w:pPr>
            <w:r>
              <w:rPr>
                <w:rFonts w:hint="eastAsia"/>
                <w:sz w:val="24"/>
                <w:szCs w:val="24"/>
                <w:lang w:eastAsia="zh-CN"/>
              </w:rPr>
              <w:t>无</w:t>
            </w:r>
          </w:p>
        </w:tc>
        <w:tc>
          <w:tcPr>
            <w:tcW w:w="2671" w:type="dxa"/>
          </w:tcPr>
          <w:p w14:paraId="60997AF1">
            <w:pPr>
              <w:pStyle w:val="2"/>
              <w:widowControl/>
              <w:spacing w:before="65" w:line="360" w:lineRule="auto"/>
              <w:jc w:val="both"/>
              <w:rPr>
                <w:sz w:val="24"/>
                <w:szCs w:val="24"/>
                <w:lang w:eastAsia="zh-CN"/>
              </w:rPr>
            </w:pPr>
            <w:r>
              <w:rPr>
                <w:rFonts w:hint="eastAsia"/>
                <w:sz w:val="24"/>
                <w:szCs w:val="24"/>
                <w:lang w:eastAsia="zh-CN"/>
              </w:rPr>
              <w:t>无</w:t>
            </w:r>
          </w:p>
        </w:tc>
        <w:tc>
          <w:tcPr>
            <w:tcW w:w="2607" w:type="dxa"/>
          </w:tcPr>
          <w:p w14:paraId="7B0E505B">
            <w:pPr>
              <w:pStyle w:val="2"/>
              <w:widowControl/>
              <w:spacing w:before="65" w:line="360" w:lineRule="auto"/>
              <w:jc w:val="both"/>
              <w:rPr>
                <w:sz w:val="24"/>
                <w:szCs w:val="24"/>
                <w:lang w:eastAsia="zh-CN"/>
              </w:rPr>
            </w:pPr>
            <w:r>
              <w:rPr>
                <w:rFonts w:ascii="Times New Roman" w:hAnsi="Times New Roman" w:cs="Times New Roman"/>
                <w:sz w:val="24"/>
                <w:szCs w:val="24"/>
                <w:lang w:eastAsia="zh-CN"/>
              </w:rPr>
              <w:t>Logistic</w:t>
            </w:r>
            <w:r>
              <w:rPr>
                <w:rFonts w:hint="eastAsia"/>
                <w:sz w:val="24"/>
                <w:szCs w:val="24"/>
                <w:lang w:eastAsia="zh-CN"/>
              </w:rPr>
              <w:t>+容器温度耦合</w:t>
            </w:r>
          </w:p>
        </w:tc>
      </w:tr>
      <w:tr w14:paraId="5D4469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0" w:type="dxa"/>
          </w:tcPr>
          <w:p w14:paraId="456B784C">
            <w:pPr>
              <w:pStyle w:val="2"/>
              <w:widowControl/>
              <w:spacing w:before="65" w:line="360" w:lineRule="auto"/>
              <w:jc w:val="both"/>
              <w:rPr>
                <w:sz w:val="24"/>
                <w:szCs w:val="24"/>
                <w:lang w:eastAsia="zh-CN"/>
              </w:rPr>
            </w:pPr>
            <w:r>
              <w:rPr>
                <w:rFonts w:hint="eastAsia"/>
                <w:sz w:val="24"/>
                <w:szCs w:val="24"/>
                <w:lang w:eastAsia="zh-CN"/>
              </w:rPr>
              <w:t>翻醅决策</w:t>
            </w:r>
          </w:p>
        </w:tc>
        <w:tc>
          <w:tcPr>
            <w:tcW w:w="2670" w:type="dxa"/>
          </w:tcPr>
          <w:p w14:paraId="46F2CD5B">
            <w:pPr>
              <w:pStyle w:val="2"/>
              <w:widowControl/>
              <w:spacing w:before="65" w:line="360" w:lineRule="auto"/>
              <w:jc w:val="both"/>
              <w:rPr>
                <w:sz w:val="24"/>
                <w:szCs w:val="24"/>
                <w:lang w:eastAsia="zh-CN"/>
              </w:rPr>
            </w:pPr>
            <w:r>
              <w:rPr>
                <w:rFonts w:hint="eastAsia"/>
                <w:sz w:val="24"/>
                <w:szCs w:val="24"/>
                <w:lang w:eastAsia="zh-CN"/>
              </w:rPr>
              <w:t>无</w:t>
            </w:r>
          </w:p>
        </w:tc>
        <w:tc>
          <w:tcPr>
            <w:tcW w:w="2671" w:type="dxa"/>
          </w:tcPr>
          <w:p w14:paraId="6BBCFC6A">
            <w:pPr>
              <w:pStyle w:val="2"/>
              <w:widowControl/>
              <w:spacing w:before="65" w:line="360" w:lineRule="auto"/>
              <w:jc w:val="both"/>
              <w:rPr>
                <w:sz w:val="24"/>
                <w:szCs w:val="24"/>
                <w:lang w:eastAsia="zh-CN"/>
              </w:rPr>
            </w:pPr>
            <w:r>
              <w:rPr>
                <w:rFonts w:hint="eastAsia"/>
                <w:sz w:val="24"/>
                <w:szCs w:val="24"/>
                <w:lang w:eastAsia="zh-CN"/>
              </w:rPr>
              <w:t>温度反馈</w:t>
            </w:r>
          </w:p>
        </w:tc>
        <w:tc>
          <w:tcPr>
            <w:tcW w:w="2607" w:type="dxa"/>
          </w:tcPr>
          <w:p w14:paraId="4C2C5EFA">
            <w:pPr>
              <w:pStyle w:val="2"/>
              <w:widowControl/>
              <w:spacing w:before="65" w:line="360" w:lineRule="auto"/>
              <w:jc w:val="both"/>
              <w:rPr>
                <w:sz w:val="24"/>
                <w:szCs w:val="24"/>
                <w:lang w:eastAsia="zh-CN"/>
              </w:rPr>
            </w:pPr>
            <w:r>
              <w:rPr>
                <w:rFonts w:hint="eastAsia"/>
                <w:sz w:val="24"/>
                <w:szCs w:val="24"/>
                <w:lang w:eastAsia="zh-CN"/>
              </w:rPr>
              <w:t>氧气浓度阈值量化预警</w:t>
            </w:r>
          </w:p>
        </w:tc>
      </w:tr>
      <w:tr w14:paraId="140C5A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0" w:type="dxa"/>
          </w:tcPr>
          <w:p w14:paraId="247DDA9B">
            <w:pPr>
              <w:pStyle w:val="2"/>
              <w:widowControl/>
              <w:spacing w:before="65" w:line="360" w:lineRule="auto"/>
              <w:jc w:val="both"/>
              <w:rPr>
                <w:sz w:val="24"/>
                <w:szCs w:val="24"/>
                <w:lang w:eastAsia="zh-CN"/>
              </w:rPr>
            </w:pPr>
            <w:r>
              <w:rPr>
                <w:rFonts w:hint="eastAsia"/>
                <w:sz w:val="24"/>
                <w:szCs w:val="24"/>
                <w:lang w:eastAsia="zh-CN"/>
              </w:rPr>
              <w:t>·预测精度</w:t>
            </w:r>
          </w:p>
        </w:tc>
        <w:tc>
          <w:tcPr>
            <w:tcW w:w="2670" w:type="dxa"/>
          </w:tcPr>
          <w:p w14:paraId="0B383478">
            <w:pPr>
              <w:pStyle w:val="2"/>
              <w:widowControl/>
              <w:spacing w:before="65" w:line="360" w:lineRule="auto"/>
              <w:jc w:val="both"/>
              <w:rPr>
                <w:sz w:val="24"/>
                <w:szCs w:val="24"/>
                <w:lang w:eastAsia="zh-CN"/>
              </w:rPr>
            </w:pPr>
            <w:r>
              <w:rPr>
                <w:rFonts w:hint="eastAsia"/>
                <w:sz w:val="24"/>
                <w:szCs w:val="24"/>
                <w:lang w:eastAsia="zh-CN"/>
              </w:rPr>
              <w:t>无定量分析</w:t>
            </w:r>
          </w:p>
        </w:tc>
        <w:tc>
          <w:tcPr>
            <w:tcW w:w="2671" w:type="dxa"/>
          </w:tcPr>
          <w:p w14:paraId="06419000">
            <w:pPr>
              <w:pStyle w:val="2"/>
              <w:widowControl/>
              <w:tabs>
                <w:tab w:val="left" w:pos="574"/>
              </w:tabs>
              <w:spacing w:before="65" w:line="360" w:lineRule="auto"/>
              <w:jc w:val="both"/>
              <w:rPr>
                <w:sz w:val="24"/>
                <w:szCs w:val="24"/>
                <w:vertAlign w:val="superscript"/>
                <w:lang w:eastAsia="zh-CN"/>
              </w:rPr>
            </w:pPr>
            <w:r>
              <w:rPr>
                <w:rFonts w:hint="eastAsia"/>
                <w:sz w:val="24"/>
                <w:szCs w:val="24"/>
                <w:lang w:eastAsia="zh-CN"/>
              </w:rPr>
              <w:t>R</w:t>
            </w:r>
            <w:r>
              <w:rPr>
                <w:rFonts w:hint="eastAsia"/>
                <w:sz w:val="24"/>
                <w:szCs w:val="24"/>
                <w:vertAlign w:val="superscript"/>
                <w:lang w:eastAsia="zh-CN"/>
              </w:rPr>
              <w:t>2</w:t>
            </w:r>
            <w:r>
              <w:rPr>
                <w:rFonts w:hint="eastAsia"/>
                <w:sz w:val="24"/>
                <w:szCs w:val="24"/>
                <w:lang w:eastAsia="zh-CN"/>
              </w:rPr>
              <w:t>=0.85</w:t>
            </w:r>
          </w:p>
        </w:tc>
        <w:tc>
          <w:tcPr>
            <w:tcW w:w="2607" w:type="dxa"/>
          </w:tcPr>
          <w:p w14:paraId="1C3E1084">
            <w:pPr>
              <w:pStyle w:val="2"/>
              <w:widowControl/>
              <w:spacing w:before="65" w:line="360" w:lineRule="auto"/>
              <w:jc w:val="both"/>
              <w:rPr>
                <w:sz w:val="24"/>
                <w:szCs w:val="24"/>
                <w:lang w:eastAsia="zh-CN"/>
              </w:rPr>
            </w:pPr>
            <w:r>
              <w:rPr>
                <w:rFonts w:hint="eastAsia"/>
                <w:sz w:val="24"/>
                <w:szCs w:val="24"/>
                <w:lang w:eastAsia="zh-CN"/>
              </w:rPr>
              <w:t>AAF：R</w:t>
            </w:r>
            <w:r>
              <w:rPr>
                <w:rFonts w:hint="eastAsia"/>
                <w:sz w:val="24"/>
                <w:szCs w:val="24"/>
                <w:vertAlign w:val="superscript"/>
                <w:lang w:eastAsia="zh-CN"/>
              </w:rPr>
              <w:t>2</w:t>
            </w:r>
            <w:r>
              <w:rPr>
                <w:rFonts w:hint="eastAsia"/>
                <w:sz w:val="24"/>
                <w:szCs w:val="24"/>
                <w:lang w:eastAsia="zh-CN"/>
              </w:rPr>
              <w:t>=0.997；陈酿：R</w:t>
            </w:r>
            <w:r>
              <w:rPr>
                <w:rFonts w:hint="eastAsia"/>
                <w:sz w:val="24"/>
                <w:szCs w:val="24"/>
                <w:vertAlign w:val="superscript"/>
                <w:lang w:eastAsia="zh-CN"/>
              </w:rPr>
              <w:t>2</w:t>
            </w:r>
            <w:r>
              <w:rPr>
                <w:rFonts w:hint="eastAsia"/>
                <w:sz w:val="24"/>
                <w:szCs w:val="24"/>
                <w:lang w:eastAsia="zh-CN"/>
              </w:rPr>
              <w:t>=0.94</w:t>
            </w:r>
          </w:p>
        </w:tc>
      </w:tr>
      <w:tr w14:paraId="7F311A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0" w:type="dxa"/>
          </w:tcPr>
          <w:p w14:paraId="38F852A4">
            <w:pPr>
              <w:pStyle w:val="2"/>
              <w:widowControl/>
              <w:spacing w:before="65" w:line="360" w:lineRule="auto"/>
              <w:jc w:val="both"/>
              <w:rPr>
                <w:sz w:val="24"/>
                <w:szCs w:val="24"/>
                <w:lang w:eastAsia="zh-CN"/>
              </w:rPr>
            </w:pPr>
            <w:r>
              <w:rPr>
                <w:rFonts w:hint="eastAsia"/>
                <w:sz w:val="24"/>
                <w:szCs w:val="24"/>
                <w:lang w:eastAsia="zh-CN"/>
              </w:rPr>
              <w:t>应用平台</w:t>
            </w:r>
          </w:p>
        </w:tc>
        <w:tc>
          <w:tcPr>
            <w:tcW w:w="2670" w:type="dxa"/>
          </w:tcPr>
          <w:p w14:paraId="29872044">
            <w:pPr>
              <w:pStyle w:val="2"/>
              <w:widowControl/>
              <w:spacing w:before="65" w:line="360" w:lineRule="auto"/>
              <w:jc w:val="both"/>
              <w:rPr>
                <w:sz w:val="24"/>
                <w:szCs w:val="24"/>
                <w:lang w:eastAsia="zh-CN"/>
              </w:rPr>
            </w:pPr>
            <w:r>
              <w:rPr>
                <w:rFonts w:hint="eastAsia"/>
                <w:sz w:val="24"/>
                <w:szCs w:val="24"/>
                <w:lang w:eastAsia="zh-CN"/>
              </w:rPr>
              <w:t>无</w:t>
            </w:r>
          </w:p>
        </w:tc>
        <w:tc>
          <w:tcPr>
            <w:tcW w:w="2671" w:type="dxa"/>
          </w:tcPr>
          <w:p w14:paraId="3FED9D81">
            <w:pPr>
              <w:pStyle w:val="2"/>
              <w:widowControl/>
              <w:spacing w:before="65" w:line="360" w:lineRule="auto"/>
              <w:jc w:val="both"/>
              <w:rPr>
                <w:sz w:val="24"/>
                <w:szCs w:val="24"/>
                <w:lang w:eastAsia="zh-CN"/>
              </w:rPr>
            </w:pPr>
            <w:r>
              <w:rPr>
                <w:rFonts w:hint="eastAsia"/>
                <w:sz w:val="24"/>
                <w:szCs w:val="24"/>
                <w:lang w:eastAsia="zh-CN"/>
              </w:rPr>
              <w:t>无</w:t>
            </w:r>
          </w:p>
        </w:tc>
        <w:tc>
          <w:tcPr>
            <w:tcW w:w="2607" w:type="dxa"/>
          </w:tcPr>
          <w:p w14:paraId="19C03EAC">
            <w:pPr>
              <w:pStyle w:val="2"/>
              <w:widowControl/>
              <w:spacing w:before="65" w:line="360" w:lineRule="auto"/>
              <w:jc w:val="both"/>
              <w:rPr>
                <w:sz w:val="24"/>
                <w:szCs w:val="24"/>
                <w:lang w:eastAsia="zh-CN"/>
              </w:rPr>
            </w:pPr>
            <w:r>
              <w:rPr>
                <w:rFonts w:ascii="Times New Roman" w:hAnsi="Times New Roman" w:cs="Times New Roman"/>
                <w:sz w:val="24"/>
                <w:szCs w:val="24"/>
                <w:lang w:eastAsia="zh-CN"/>
              </w:rPr>
              <w:t>Web</w:t>
            </w:r>
            <w:r>
              <w:rPr>
                <w:rFonts w:hint="eastAsia"/>
                <w:sz w:val="24"/>
                <w:szCs w:val="24"/>
                <w:lang w:eastAsia="zh-CN"/>
              </w:rPr>
              <w:t>实时决策系统</w:t>
            </w:r>
          </w:p>
        </w:tc>
      </w:tr>
    </w:tbl>
    <w:p w14:paraId="19C0A509">
      <w:pPr>
        <w:pStyle w:val="2"/>
        <w:spacing w:before="65" w:line="360" w:lineRule="auto"/>
        <w:rPr>
          <w:sz w:val="24"/>
          <w:szCs w:val="24"/>
          <w:lang w:eastAsia="zh-CN"/>
        </w:rPr>
      </w:pPr>
    </w:p>
    <w:p w14:paraId="0E881520">
      <w:pPr>
        <w:pStyle w:val="2"/>
        <w:spacing w:before="65" w:line="360" w:lineRule="auto"/>
        <w:rPr>
          <w:sz w:val="36"/>
          <w:szCs w:val="36"/>
          <w:lang w:eastAsia="zh-CN"/>
        </w:rPr>
      </w:pPr>
      <w:r>
        <w:rPr>
          <w:rFonts w:hint="eastAsia" w:ascii="黑体" w:hAnsi="黑体" w:eastAsia="黑体" w:cs="黑体"/>
          <w:sz w:val="36"/>
          <w:szCs w:val="36"/>
          <w:lang w:eastAsia="zh-CN"/>
        </w:rPr>
        <w:t>三、风味数字化监测</w:t>
      </w:r>
      <w:r>
        <w:rPr>
          <w:rFonts w:ascii="Times New Roman" w:hAnsi="Times New Roman" w:eastAsia="黑体" w:cs="Times New Roman"/>
          <w:sz w:val="36"/>
          <w:szCs w:val="36"/>
          <w:lang w:eastAsia="zh-CN"/>
        </w:rPr>
        <w:t>Web</w:t>
      </w:r>
      <w:r>
        <w:rPr>
          <w:rFonts w:hint="eastAsia" w:ascii="黑体" w:hAnsi="黑体" w:eastAsia="黑体" w:cs="黑体"/>
          <w:sz w:val="36"/>
          <w:szCs w:val="36"/>
          <w:lang w:eastAsia="zh-CN"/>
        </w:rPr>
        <w:t>平台</w:t>
      </w:r>
    </w:p>
    <w:p w14:paraId="159F31B6">
      <w:pPr>
        <w:pStyle w:val="2"/>
        <w:spacing w:before="65" w:line="360" w:lineRule="auto"/>
        <w:rPr>
          <w:rFonts w:asciiTheme="minorEastAsia" w:hAnsiTheme="minorEastAsia" w:eastAsiaTheme="minorEastAsia" w:cstheme="minorEastAsia"/>
          <w:sz w:val="24"/>
          <w:szCs w:val="24"/>
        </w:rPr>
      </w:pPr>
      <w:r>
        <w:rPr>
          <w:rFonts w:ascii="Times New Roman" w:hAnsi="Times New Roman" w:cs="Times New Roman" w:eastAsiaTheme="minorEastAsia"/>
          <w:sz w:val="30"/>
          <w:szCs w:val="30"/>
        </w:rPr>
        <w:t>3</w:t>
      </w:r>
      <w:r>
        <w:rPr>
          <w:rFonts w:hint="eastAsia" w:asciiTheme="minorEastAsia" w:hAnsiTheme="minorEastAsia" w:eastAsiaTheme="minorEastAsia" w:cstheme="minorEastAsia"/>
          <w:sz w:val="30"/>
          <w:szCs w:val="30"/>
        </w:rPr>
        <w:t>.</w:t>
      </w:r>
      <w:r>
        <w:rPr>
          <w:rFonts w:ascii="Times New Roman" w:hAnsi="Times New Roman" w:cs="Times New Roman" w:eastAsiaTheme="minorEastAsia"/>
          <w:sz w:val="30"/>
          <w:szCs w:val="30"/>
        </w:rPr>
        <w:t>1</w:t>
      </w:r>
      <w:r>
        <w:rPr>
          <w:rFonts w:hint="eastAsia" w:asciiTheme="minorEastAsia" w:hAnsiTheme="minorEastAsia" w:eastAsiaTheme="minorEastAsia" w:cstheme="minorEastAsia"/>
          <w:sz w:val="30"/>
          <w:szCs w:val="30"/>
        </w:rPr>
        <w:t xml:space="preserve"> 系统架构与部署</w:t>
      </w:r>
    </w:p>
    <w:p w14:paraId="1742D8BA">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本项目开发了风味数字化监测与智能决策</w:t>
      </w:r>
      <w:r>
        <w:rPr>
          <w:rFonts w:ascii="Times New Roman" w:hAnsi="Times New Roman" w:cs="Times New Roman" w:eastAsiaTheme="minorEastAsia"/>
          <w:sz w:val="24"/>
          <w:szCs w:val="24"/>
        </w:rPr>
        <w:t>Web</w:t>
      </w:r>
      <w:r>
        <w:rPr>
          <w:rFonts w:hint="eastAsia" w:asciiTheme="minorEastAsia" w:hAnsiTheme="minorEastAsia" w:eastAsiaTheme="minorEastAsia" w:cstheme="minorEastAsia"/>
          <w:sz w:val="24"/>
          <w:szCs w:val="24"/>
        </w:rPr>
        <w:t>平台，部署于云服务器(访问地址：</w:t>
      </w:r>
      <w:r>
        <w:rPr>
          <w:rFonts w:ascii="Times New Roman" w:hAnsi="Times New Roman" w:cs="Times New Roman" w:eastAsiaTheme="minorEastAsia"/>
          <w:sz w:val="24"/>
          <w:szCs w:val="24"/>
        </w:rPr>
        <w:t>http</w:t>
      </w:r>
      <w:r>
        <w:rPr>
          <w:rFonts w:hint="eastAsia" w:asciiTheme="minorEastAsia" w:hAnsiTheme="minorEastAsia" w:eastAsiaTheme="minorEastAsia" w:cstheme="minorEastAsia"/>
          <w:sz w:val="24"/>
          <w:szCs w:val="24"/>
        </w:rPr>
        <w:t>://</w:t>
      </w:r>
      <w:r>
        <w:rPr>
          <w:rFonts w:ascii="Times New Roman" w:hAnsi="Times New Roman" w:cs="Times New Roman" w:eastAsiaTheme="minorEastAsia"/>
          <w:sz w:val="24"/>
          <w:szCs w:val="24"/>
        </w:rPr>
        <w:t>zjc</w:t>
      </w:r>
      <w:r>
        <w:rPr>
          <w:rFonts w:hint="eastAsia" w:asciiTheme="minorEastAsia" w:hAnsiTheme="minorEastAsia" w:eastAsiaTheme="minorEastAsia" w:cstheme="minorEastAsia"/>
          <w:sz w:val="24"/>
          <w:szCs w:val="24"/>
        </w:rPr>
        <w:t>.</w:t>
      </w:r>
      <w:r>
        <w:rPr>
          <w:rFonts w:ascii="Times New Roman" w:hAnsi="Times New Roman" w:cs="Times New Roman" w:eastAsiaTheme="minorEastAsia"/>
          <w:sz w:val="24"/>
          <w:szCs w:val="24"/>
        </w:rPr>
        <w:t>yzdrserver0106</w:t>
      </w:r>
      <w:r>
        <w:rPr>
          <w:rFonts w:hint="eastAsia" w:asciiTheme="minorEastAsia" w:hAnsiTheme="minorEastAsia" w:eastAsiaTheme="minorEastAsia" w:cstheme="minorEastAsia"/>
          <w:sz w:val="24"/>
          <w:szCs w:val="24"/>
        </w:rPr>
        <w:t>.</w:t>
      </w:r>
      <w:r>
        <w:rPr>
          <w:rFonts w:ascii="Times New Roman" w:hAnsi="Times New Roman" w:cs="Times New Roman" w:eastAsiaTheme="minorEastAsia"/>
          <w:sz w:val="24"/>
          <w:szCs w:val="24"/>
        </w:rPr>
        <w:t>top</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平台基于</w:t>
      </w:r>
      <w:r>
        <w:rPr>
          <w:rFonts w:ascii="Times New Roman" w:hAnsi="Times New Roman" w:cs="Times New Roman" w:eastAsiaTheme="minorEastAsia"/>
          <w:sz w:val="24"/>
          <w:szCs w:val="24"/>
          <w:lang w:eastAsia="zh-CN"/>
        </w:rPr>
        <w:t>Flask</w:t>
      </w:r>
      <w:r>
        <w:rPr>
          <w:rFonts w:hint="eastAsia" w:asciiTheme="minorEastAsia" w:hAnsiTheme="minorEastAsia" w:eastAsiaTheme="minorEastAsia" w:cstheme="minorEastAsia"/>
          <w:sz w:val="24"/>
          <w:szCs w:val="24"/>
          <w:lang w:eastAsia="zh-CN"/>
        </w:rPr>
        <w:t xml:space="preserve"> </w:t>
      </w:r>
      <w:r>
        <w:rPr>
          <w:rFonts w:ascii="Times New Roman" w:hAnsi="Times New Roman" w:cs="Times New Roman" w:eastAsiaTheme="minorEastAsia"/>
          <w:sz w:val="24"/>
          <w:szCs w:val="24"/>
          <w:lang w:eastAsia="zh-CN"/>
        </w:rPr>
        <w:t>Web</w:t>
      </w:r>
      <w:r>
        <w:rPr>
          <w:rFonts w:hint="eastAsia" w:asciiTheme="minorEastAsia" w:hAnsiTheme="minorEastAsia" w:eastAsiaTheme="minorEastAsia" w:cstheme="minorEastAsia"/>
          <w:sz w:val="24"/>
          <w:szCs w:val="24"/>
          <w:lang w:eastAsia="zh-CN"/>
        </w:rPr>
        <w:t>框架开发，</w:t>
      </w:r>
      <w:r>
        <w:rPr>
          <w:rFonts w:ascii="Times New Roman" w:hAnsi="Times New Roman" w:cs="Times New Roman" w:eastAsiaTheme="minorEastAsia"/>
          <w:sz w:val="24"/>
          <w:szCs w:val="24"/>
          <w:lang w:eastAsia="zh-CN"/>
        </w:rPr>
        <w:t>API</w:t>
      </w:r>
      <w:r>
        <w:rPr>
          <w:rFonts w:hint="eastAsia" w:asciiTheme="minorEastAsia" w:hAnsiTheme="minorEastAsia" w:eastAsiaTheme="minorEastAsia" w:cstheme="minorEastAsia"/>
          <w:sz w:val="24"/>
          <w:szCs w:val="24"/>
          <w:lang w:eastAsia="zh-CN"/>
        </w:rPr>
        <w:t>服务运行于</w:t>
      </w:r>
      <w:r>
        <w:rPr>
          <w:rFonts w:ascii="Times New Roman" w:hAnsi="Times New Roman" w:cs="Times New Roman" w:eastAsiaTheme="minorEastAsia"/>
          <w:sz w:val="24"/>
          <w:szCs w:val="24"/>
          <w:lang w:eastAsia="zh-CN"/>
        </w:rPr>
        <w:t>2026</w:t>
      </w:r>
      <w:r>
        <w:rPr>
          <w:rFonts w:hint="eastAsia" w:asciiTheme="minorEastAsia" w:hAnsiTheme="minorEastAsia" w:eastAsiaTheme="minorEastAsia" w:cstheme="minorEastAsia"/>
          <w:sz w:val="24"/>
          <w:szCs w:val="24"/>
          <w:lang w:eastAsia="zh-CN"/>
        </w:rPr>
        <w:t>端口，采用前后端分离架构。系统支持</w:t>
      </w:r>
      <w:r>
        <w:rPr>
          <w:rFonts w:ascii="Times New Roman" w:hAnsi="Times New Roman" w:cs="Times New Roman" w:eastAsiaTheme="minorEastAsia"/>
          <w:sz w:val="24"/>
          <w:szCs w:val="24"/>
          <w:lang w:eastAsia="zh-CN"/>
        </w:rPr>
        <w:t>Chrome</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Firefox</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Edge</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Safari</w:t>
      </w:r>
      <w:r>
        <w:rPr>
          <w:rFonts w:hint="eastAsia" w:asciiTheme="minorEastAsia" w:hAnsiTheme="minorEastAsia" w:eastAsiaTheme="minorEastAsia" w:cstheme="minorEastAsia"/>
          <w:sz w:val="24"/>
          <w:szCs w:val="24"/>
          <w:lang w:eastAsia="zh-CN"/>
        </w:rPr>
        <w:t>等主流浏览器，响应式设计适配</w:t>
      </w:r>
      <w:r>
        <w:rPr>
          <w:rFonts w:ascii="Times New Roman" w:hAnsi="Times New Roman" w:cs="Times New Roman" w:eastAsiaTheme="minorEastAsia"/>
          <w:sz w:val="24"/>
          <w:szCs w:val="24"/>
          <w:lang w:eastAsia="zh-CN"/>
        </w:rPr>
        <w:t>PC</w:t>
      </w:r>
      <w:r>
        <w:rPr>
          <w:rFonts w:hint="eastAsia" w:asciiTheme="minorEastAsia" w:hAnsiTheme="minorEastAsia" w:eastAsiaTheme="minorEastAsia" w:cstheme="minorEastAsia"/>
          <w:sz w:val="24"/>
          <w:szCs w:val="24"/>
          <w:lang w:eastAsia="zh-CN"/>
        </w:rPr>
        <w:t>和移动设备。</w:t>
      </w:r>
    </w:p>
    <w:p w14:paraId="7A812797">
      <w:pPr>
        <w:pStyle w:val="2"/>
        <w:spacing w:before="65" w:line="360" w:lineRule="auto"/>
        <w:rPr>
          <w:rFonts w:asciiTheme="minorEastAsia" w:hAnsiTheme="minorEastAsia" w:eastAsiaTheme="minorEastAsia" w:cstheme="minorEastAsia"/>
          <w:sz w:val="30"/>
          <w:szCs w:val="30"/>
          <w:lang w:eastAsia="zh-CN"/>
        </w:rPr>
      </w:pPr>
      <w:r>
        <w:rPr>
          <w:rFonts w:ascii="Times New Roman" w:hAnsi="Times New Roman" w:cs="Times New Roman" w:eastAsiaTheme="minorEastAsia"/>
          <w:sz w:val="30"/>
          <w:szCs w:val="30"/>
          <w:lang w:eastAsia="zh-CN"/>
        </w:rPr>
        <w:t>3</w:t>
      </w:r>
      <w:r>
        <w:rPr>
          <w:rFonts w:hint="eastAsia" w:asciiTheme="minorEastAsia" w:hAnsiTheme="minorEastAsia" w:eastAsiaTheme="minorEastAsia" w:cstheme="minorEastAsia"/>
          <w:sz w:val="30"/>
          <w:szCs w:val="30"/>
          <w:lang w:eastAsia="zh-CN"/>
        </w:rPr>
        <w:t>.</w:t>
      </w:r>
      <w:r>
        <w:rPr>
          <w:rFonts w:ascii="Times New Roman" w:hAnsi="Times New Roman" w:cs="Times New Roman" w:eastAsiaTheme="minorEastAsia"/>
          <w:sz w:val="30"/>
          <w:szCs w:val="30"/>
          <w:lang w:eastAsia="zh-CN"/>
        </w:rPr>
        <w:t>2</w:t>
      </w:r>
      <w:r>
        <w:rPr>
          <w:rFonts w:hint="eastAsia" w:asciiTheme="minorEastAsia" w:hAnsiTheme="minorEastAsia" w:eastAsiaTheme="minorEastAsia" w:cstheme="minorEastAsia"/>
          <w:sz w:val="30"/>
          <w:szCs w:val="30"/>
          <w:lang w:eastAsia="zh-CN"/>
        </w:rPr>
        <w:t xml:space="preserve"> 首页-风味实时监测</w:t>
      </w:r>
    </w:p>
    <w:p w14:paraId="47D8CBC2">
      <w:pPr>
        <w:pStyle w:val="2"/>
        <w:spacing w:before="65" w:line="360" w:lineRule="auto"/>
        <w:jc w:val="center"/>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drawing>
          <wp:inline distT="0" distB="0" distL="0" distR="0">
            <wp:extent cx="4617720" cy="4845050"/>
            <wp:effectExtent l="0" t="0" r="11430" b="1270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617720" cy="4845050"/>
                    </a:xfrm>
                    <a:prstGeom prst="rect">
                      <a:avLst/>
                    </a:prstGeom>
                    <a:noFill/>
                    <a:ln>
                      <a:noFill/>
                    </a:ln>
                  </pic:spPr>
                </pic:pic>
              </a:graphicData>
            </a:graphic>
          </wp:inline>
        </w:drawing>
      </w:r>
    </w:p>
    <w:p w14:paraId="630DADB6">
      <w:pPr>
        <w:pStyle w:val="2"/>
        <w:spacing w:before="65" w:line="360" w:lineRule="auto"/>
        <w:jc w:val="center"/>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图</w:t>
      </w:r>
      <w:r>
        <w:rPr>
          <w:rFonts w:ascii="Times New Roman" w:hAnsi="Times New Roman" w:cs="Times New Roman" w:eastAsiaTheme="minorEastAsia"/>
          <w:sz w:val="24"/>
          <w:szCs w:val="24"/>
          <w:lang w:eastAsia="zh-CN"/>
        </w:rPr>
        <w:t>5</w:t>
      </w:r>
      <w:r>
        <w:rPr>
          <w:rFonts w:hint="eastAsia" w:asciiTheme="minorEastAsia" w:hAnsiTheme="minorEastAsia" w:eastAsiaTheme="minorEastAsia" w:cstheme="minorEastAsia"/>
          <w:sz w:val="24"/>
          <w:szCs w:val="24"/>
          <w:lang w:eastAsia="zh-CN"/>
        </w:rPr>
        <w:t xml:space="preserve"> 网站首页- 风味实时监测界面</w:t>
      </w:r>
    </w:p>
    <w:p w14:paraId="1ECE0FF6">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首页是系统的核心功能页面，分为左右两个区域：左侧为参数输入区(九项理化指标滑块：醋龄、总酸、不挥发酸、乙酸、还原糖、总氨基酸、乙酸乙酯、</w:t>
      </w:r>
      <w:r>
        <w:rPr>
          <w:rFonts w:ascii="Times New Roman" w:hAnsi="Times New Roman" w:cs="Times New Roman" w:eastAsiaTheme="minorEastAsia"/>
          <w:sz w:val="24"/>
          <w:szCs w:val="24"/>
          <w:lang w:eastAsia="zh-CN"/>
        </w:rPr>
        <w:t>TMP</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pH</w:t>
      </w:r>
      <w:r>
        <w:rPr>
          <w:rFonts w:hint="eastAsia" w:asciiTheme="minorEastAsia" w:hAnsiTheme="minorEastAsia" w:eastAsiaTheme="minorEastAsia" w:cstheme="minorEastAsia"/>
          <w:sz w:val="24"/>
          <w:szCs w:val="24"/>
          <w:lang w:eastAsia="zh-CN"/>
        </w:rPr>
        <w:t>值),右侧为结果展示区(六维风味雷达图、五项感官评分柱状图,综合评分圆形图)。用户调整参数后点击“立即分析”按钮，系统实时更新结果。</w:t>
      </w:r>
    </w:p>
    <w:p w14:paraId="624718F9">
      <w:pPr>
        <w:pStyle w:val="2"/>
        <w:spacing w:before="65" w:line="360" w:lineRule="auto"/>
        <w:rPr>
          <w:rFonts w:asciiTheme="minorEastAsia" w:hAnsiTheme="minorEastAsia" w:eastAsiaTheme="minorEastAsia" w:cstheme="minorEastAsia"/>
          <w:sz w:val="30"/>
          <w:szCs w:val="30"/>
          <w:lang w:eastAsia="zh-CN"/>
        </w:rPr>
      </w:pPr>
      <w:r>
        <w:rPr>
          <w:rFonts w:ascii="Times New Roman" w:hAnsi="Times New Roman" w:cs="Times New Roman" w:eastAsiaTheme="minorEastAsia"/>
          <w:sz w:val="30"/>
          <w:szCs w:val="30"/>
          <w:lang w:eastAsia="zh-CN"/>
        </w:rPr>
        <w:t>3</w:t>
      </w:r>
      <w:r>
        <w:rPr>
          <w:rFonts w:hint="eastAsia" w:asciiTheme="minorEastAsia" w:hAnsiTheme="minorEastAsia" w:eastAsiaTheme="minorEastAsia" w:cstheme="minorEastAsia"/>
          <w:sz w:val="30"/>
          <w:szCs w:val="30"/>
          <w:lang w:eastAsia="zh-CN"/>
        </w:rPr>
        <w:t>.</w:t>
      </w:r>
      <w:r>
        <w:rPr>
          <w:rFonts w:ascii="Times New Roman" w:hAnsi="Times New Roman" w:cs="Times New Roman" w:eastAsiaTheme="minorEastAsia"/>
          <w:sz w:val="30"/>
          <w:szCs w:val="30"/>
          <w:lang w:eastAsia="zh-CN"/>
        </w:rPr>
        <w:t>3</w:t>
      </w:r>
      <w:r>
        <w:rPr>
          <w:rFonts w:hint="eastAsia" w:asciiTheme="minorEastAsia" w:hAnsiTheme="minorEastAsia" w:eastAsiaTheme="minorEastAsia" w:cstheme="minorEastAsia"/>
          <w:sz w:val="30"/>
          <w:szCs w:val="30"/>
          <w:lang w:eastAsia="zh-CN"/>
        </w:rPr>
        <w:t xml:space="preserve"> 工艺页面-五工序流程</w:t>
      </w:r>
    </w:p>
    <w:p w14:paraId="5C95E2AB">
      <w:pPr>
        <w:pStyle w:val="2"/>
        <w:spacing w:before="65" w:line="360" w:lineRule="auto"/>
        <w:rPr>
          <w:rFonts w:asciiTheme="minorEastAsia" w:hAnsiTheme="minorEastAsia" w:eastAsiaTheme="minorEastAsia" w:cstheme="minorEastAsia"/>
          <w:sz w:val="30"/>
          <w:szCs w:val="30"/>
          <w:lang w:eastAsia="zh-CN"/>
        </w:rPr>
      </w:pPr>
    </w:p>
    <w:p w14:paraId="7D25AEA2">
      <w:pPr>
        <w:pStyle w:val="2"/>
        <w:spacing w:before="65" w:line="360" w:lineRule="auto"/>
        <w:jc w:val="center"/>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drawing>
          <wp:inline distT="0" distB="0" distL="0" distR="0">
            <wp:extent cx="4220210" cy="4187825"/>
            <wp:effectExtent l="0" t="0" r="8890" b="317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220210" cy="4187825"/>
                    </a:xfrm>
                    <a:prstGeom prst="rect">
                      <a:avLst/>
                    </a:prstGeom>
                    <a:noFill/>
                    <a:ln>
                      <a:noFill/>
                    </a:ln>
                  </pic:spPr>
                </pic:pic>
              </a:graphicData>
            </a:graphic>
          </wp:inline>
        </w:drawing>
      </w:r>
    </w:p>
    <w:p w14:paraId="29A96800">
      <w:pPr>
        <w:pStyle w:val="2"/>
        <w:spacing w:before="65" w:line="360" w:lineRule="auto"/>
        <w:jc w:val="center"/>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图</w:t>
      </w:r>
      <w:r>
        <w:rPr>
          <w:rFonts w:ascii="Times New Roman" w:hAnsi="Times New Roman" w:cs="Times New Roman" w:eastAsiaTheme="minorEastAsia"/>
          <w:sz w:val="24"/>
          <w:szCs w:val="24"/>
          <w:lang w:eastAsia="zh-CN"/>
        </w:rPr>
        <w:t>6</w:t>
      </w:r>
      <w:r>
        <w:rPr>
          <w:rFonts w:hint="eastAsia" w:asciiTheme="minorEastAsia" w:hAnsiTheme="minorEastAsia" w:eastAsiaTheme="minorEastAsia" w:cstheme="minorEastAsia"/>
          <w:sz w:val="24"/>
          <w:szCs w:val="24"/>
          <w:lang w:eastAsia="zh-CN"/>
        </w:rPr>
        <w:t xml:space="preserve"> 网站工艺页面</w:t>
      </w:r>
    </w:p>
    <w:p w14:paraId="6307983F">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工艺页面以流程图形式展示镇江香醋五工序生产过程，包括糖化(温度</w:t>
      </w:r>
      <w:r>
        <w:rPr>
          <w:rFonts w:ascii="Times New Roman" w:hAnsi="Times New Roman" w:cs="Times New Roman" w:eastAsiaTheme="minorEastAsia"/>
          <w:sz w:val="24"/>
          <w:szCs w:val="24"/>
          <w:lang w:eastAsia="zh-CN"/>
        </w:rPr>
        <w:t>60℃</w:t>
      </w:r>
      <w:r>
        <w:rPr>
          <w:rFonts w:hint="eastAsia" w:asciiTheme="minorEastAsia" w:hAnsiTheme="minorEastAsia" w:eastAsiaTheme="minorEastAsia" w:cstheme="minorEastAsia"/>
          <w:sz w:val="24"/>
          <w:szCs w:val="24"/>
          <w:lang w:eastAsia="zh-CN"/>
        </w:rPr>
        <w:t>、时间</w:t>
      </w:r>
      <w:r>
        <w:rPr>
          <w:rFonts w:ascii="Times New Roman" w:hAnsi="Times New Roman" w:cs="Times New Roman" w:eastAsiaTheme="minorEastAsia"/>
          <w:sz w:val="24"/>
          <w:szCs w:val="24"/>
          <w:lang w:eastAsia="zh-CN"/>
        </w:rPr>
        <w:t>24</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48h</w:t>
      </w:r>
      <w:r>
        <w:rPr>
          <w:rFonts w:hint="eastAsia" w:asciiTheme="minorEastAsia" w:hAnsiTheme="minorEastAsia" w:eastAsiaTheme="minorEastAsia" w:cstheme="minorEastAsia"/>
          <w:sz w:val="24"/>
          <w:szCs w:val="24"/>
          <w:lang w:eastAsia="zh-CN"/>
        </w:rPr>
        <w:t>)、酒精发酵(温度</w:t>
      </w:r>
      <w:r>
        <w:rPr>
          <w:rFonts w:ascii="Times New Roman" w:hAnsi="Times New Roman" w:cs="Times New Roman" w:eastAsiaTheme="minorEastAsia"/>
          <w:sz w:val="24"/>
          <w:szCs w:val="24"/>
          <w:lang w:eastAsia="zh-CN"/>
        </w:rPr>
        <w:t>30℃</w:t>
      </w:r>
      <w:r>
        <w:rPr>
          <w:rFonts w:hint="eastAsia" w:asciiTheme="minorEastAsia" w:hAnsiTheme="minorEastAsia" w:eastAsiaTheme="minorEastAsia" w:cstheme="minorEastAsia"/>
          <w:sz w:val="24"/>
          <w:szCs w:val="24"/>
          <w:lang w:eastAsia="zh-CN"/>
        </w:rPr>
        <w:t>、时间</w:t>
      </w:r>
      <w:r>
        <w:rPr>
          <w:rFonts w:ascii="Times New Roman" w:hAnsi="Times New Roman" w:cs="Times New Roman" w:eastAsiaTheme="minorEastAsia"/>
          <w:sz w:val="24"/>
          <w:szCs w:val="24"/>
          <w:lang w:eastAsia="zh-CN"/>
        </w:rPr>
        <w:t>6</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8</w:t>
      </w:r>
      <w:r>
        <w:rPr>
          <w:rFonts w:hint="eastAsia" w:asciiTheme="minorEastAsia" w:hAnsiTheme="minorEastAsia" w:eastAsiaTheme="minorEastAsia" w:cstheme="minorEastAsia"/>
          <w:sz w:val="24"/>
          <w:szCs w:val="24"/>
          <w:lang w:eastAsia="zh-CN"/>
        </w:rPr>
        <w:t>天)、醋酸发酵(温度</w:t>
      </w:r>
      <w:r>
        <w:rPr>
          <w:rFonts w:ascii="Times New Roman" w:hAnsi="Times New Roman" w:cs="Times New Roman" w:eastAsiaTheme="minorEastAsia"/>
          <w:sz w:val="24"/>
          <w:szCs w:val="24"/>
          <w:lang w:eastAsia="zh-CN"/>
        </w:rPr>
        <w:t>28</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32℃</w:t>
      </w:r>
      <w:r>
        <w:rPr>
          <w:rFonts w:hint="eastAsia" w:asciiTheme="minorEastAsia" w:hAnsiTheme="minorEastAsia" w:eastAsiaTheme="minorEastAsia" w:cstheme="minorEastAsia"/>
          <w:sz w:val="24"/>
          <w:szCs w:val="24"/>
          <w:lang w:eastAsia="zh-CN"/>
        </w:rPr>
        <w:t>、时间</w:t>
      </w:r>
      <w:r>
        <w:rPr>
          <w:rFonts w:ascii="Times New Roman" w:hAnsi="Times New Roman" w:cs="Times New Roman" w:eastAsiaTheme="minorEastAsia"/>
          <w:sz w:val="24"/>
          <w:szCs w:val="24"/>
          <w:lang w:eastAsia="zh-CN"/>
        </w:rPr>
        <w:t>18</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21</w:t>
      </w:r>
      <w:r>
        <w:rPr>
          <w:rFonts w:hint="eastAsia" w:asciiTheme="minorEastAsia" w:hAnsiTheme="minorEastAsia" w:eastAsiaTheme="minorEastAsia" w:cstheme="minorEastAsia"/>
          <w:sz w:val="24"/>
          <w:szCs w:val="24"/>
          <w:lang w:eastAsia="zh-CN"/>
        </w:rPr>
        <w:t>天)、淋醋(醋醅：水=</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5</w:t>
      </w:r>
      <w:r>
        <w:rPr>
          <w:rFonts w:hint="eastAsia" w:asciiTheme="minorEastAsia" w:hAnsiTheme="minorEastAsia" w:eastAsiaTheme="minorEastAsia" w:cstheme="minorEastAsia"/>
          <w:sz w:val="24"/>
          <w:szCs w:val="24"/>
          <w:lang w:eastAsia="zh-CN"/>
        </w:rPr>
        <w:t>)、陈酿(容器，温度，时间</w:t>
      </w:r>
      <w:r>
        <w:rPr>
          <w:rFonts w:ascii="Times New Roman" w:hAnsi="Times New Roman" w:cs="Times New Roman" w:eastAsiaTheme="minorEastAsia"/>
          <w:sz w:val="24"/>
          <w:szCs w:val="24"/>
          <w:lang w:eastAsia="zh-CN"/>
        </w:rPr>
        <w:t>0</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120</w:t>
      </w:r>
      <w:r>
        <w:rPr>
          <w:rFonts w:hint="eastAsia" w:asciiTheme="minorEastAsia" w:hAnsiTheme="minorEastAsia" w:eastAsiaTheme="minorEastAsia" w:cstheme="minorEastAsia"/>
          <w:sz w:val="24"/>
          <w:szCs w:val="24"/>
          <w:lang w:eastAsia="zh-CN"/>
        </w:rPr>
        <w:t>月)等工序的关键参数。</w:t>
      </w:r>
    </w:p>
    <w:p w14:paraId="219BC2FD">
      <w:pPr>
        <w:pStyle w:val="2"/>
        <w:widowControl w:val="0"/>
        <w:spacing w:before="65" w:line="360" w:lineRule="auto"/>
        <w:ind w:firstLine="600" w:firstLineChars="200"/>
        <w:rPr>
          <w:rFonts w:asciiTheme="minorEastAsia" w:hAnsiTheme="minorEastAsia" w:eastAsiaTheme="minorEastAsia" w:cstheme="minorEastAsia"/>
          <w:sz w:val="30"/>
          <w:szCs w:val="30"/>
          <w:lang w:eastAsia="zh-CN"/>
        </w:rPr>
      </w:pPr>
      <w:r>
        <w:rPr>
          <w:rFonts w:ascii="Times New Roman" w:hAnsi="Times New Roman" w:cs="Times New Roman" w:eastAsiaTheme="minorEastAsia"/>
          <w:sz w:val="30"/>
          <w:szCs w:val="30"/>
          <w:lang w:eastAsia="zh-CN"/>
        </w:rPr>
        <w:t>3</w:t>
      </w:r>
      <w:r>
        <w:rPr>
          <w:rFonts w:hint="eastAsia" w:asciiTheme="minorEastAsia" w:hAnsiTheme="minorEastAsia" w:eastAsiaTheme="minorEastAsia" w:cstheme="minorEastAsia"/>
          <w:sz w:val="30"/>
          <w:szCs w:val="30"/>
          <w:lang w:eastAsia="zh-CN"/>
        </w:rPr>
        <w:t>.</w:t>
      </w:r>
      <w:r>
        <w:rPr>
          <w:rFonts w:ascii="Times New Roman" w:hAnsi="Times New Roman" w:cs="Times New Roman" w:eastAsiaTheme="minorEastAsia"/>
          <w:sz w:val="30"/>
          <w:szCs w:val="30"/>
          <w:lang w:eastAsia="zh-CN"/>
        </w:rPr>
        <w:t>4</w:t>
      </w:r>
      <w:r>
        <w:rPr>
          <w:rFonts w:hint="eastAsia" w:asciiTheme="minorEastAsia" w:hAnsiTheme="minorEastAsia" w:eastAsiaTheme="minorEastAsia" w:cstheme="minorEastAsia"/>
          <w:sz w:val="30"/>
          <w:szCs w:val="30"/>
          <w:lang w:eastAsia="zh-CN"/>
        </w:rPr>
        <w:t xml:space="preserve"> 陈酿页面-风味演化预测</w:t>
      </w:r>
    </w:p>
    <w:p w14:paraId="35689755">
      <w:pPr>
        <w:pStyle w:val="2"/>
        <w:widowControl w:val="0"/>
        <w:spacing w:before="65" w:line="360" w:lineRule="auto"/>
        <w:ind w:firstLine="480" w:firstLineChars="200"/>
        <w:jc w:val="center"/>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drawing>
          <wp:inline distT="0" distB="0" distL="0" distR="0">
            <wp:extent cx="4817110" cy="4406900"/>
            <wp:effectExtent l="0" t="0" r="2540" b="1270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817110" cy="4406900"/>
                    </a:xfrm>
                    <a:prstGeom prst="rect">
                      <a:avLst/>
                    </a:prstGeom>
                    <a:noFill/>
                    <a:ln>
                      <a:noFill/>
                    </a:ln>
                  </pic:spPr>
                </pic:pic>
              </a:graphicData>
            </a:graphic>
          </wp:inline>
        </w:drawing>
      </w:r>
    </w:p>
    <w:p w14:paraId="088267AE">
      <w:pPr>
        <w:pStyle w:val="2"/>
        <w:spacing w:before="65" w:line="360" w:lineRule="auto"/>
        <w:jc w:val="center"/>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图</w:t>
      </w:r>
      <w:r>
        <w:rPr>
          <w:rFonts w:ascii="Times New Roman" w:hAnsi="Times New Roman" w:cs="Times New Roman" w:eastAsiaTheme="minorEastAsia"/>
          <w:sz w:val="24"/>
          <w:szCs w:val="24"/>
          <w:lang w:eastAsia="zh-CN"/>
        </w:rPr>
        <w:t>7</w:t>
      </w:r>
      <w:r>
        <w:rPr>
          <w:rFonts w:hint="eastAsia" w:asciiTheme="minorEastAsia" w:hAnsiTheme="minorEastAsia" w:eastAsiaTheme="minorEastAsia" w:cstheme="minorEastAsia"/>
          <w:sz w:val="24"/>
          <w:szCs w:val="24"/>
          <w:lang w:eastAsia="zh-CN"/>
        </w:rPr>
        <w:t>网站陈酿页面</w:t>
      </w:r>
    </w:p>
    <w:p w14:paraId="6BEB090E">
      <w:pPr>
        <w:pStyle w:val="2"/>
        <w:spacing w:before="65" w:line="360" w:lineRule="auto"/>
        <w:ind w:firstLine="480" w:firstLineChars="20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陈酿页面提供容器类型(陶缸/不锈钢)和温度(低温</w:t>
      </w:r>
      <w:r>
        <w:rPr>
          <w:rFonts w:ascii="Times New Roman" w:hAnsi="Times New Roman" w:cs="Times New Roman" w:eastAsiaTheme="minorEastAsia"/>
          <w:sz w:val="24"/>
          <w:szCs w:val="24"/>
          <w:lang w:eastAsia="zh-CN"/>
        </w:rPr>
        <w:t>15℃</w:t>
      </w:r>
      <w:r>
        <w:rPr>
          <w:rFonts w:hint="eastAsia" w:asciiTheme="minorEastAsia" w:hAnsiTheme="minorEastAsia" w:eastAsiaTheme="minorEastAsia" w:cstheme="minorEastAsia"/>
          <w:sz w:val="24"/>
          <w:szCs w:val="24"/>
          <w:lang w:eastAsia="zh-CN"/>
        </w:rPr>
        <w:t>/常温</w:t>
      </w:r>
      <w:r>
        <w:rPr>
          <w:rFonts w:ascii="Times New Roman" w:hAnsi="Times New Roman" w:cs="Times New Roman" w:eastAsiaTheme="minorEastAsia"/>
          <w:sz w:val="24"/>
          <w:szCs w:val="24"/>
          <w:lang w:eastAsia="zh-CN"/>
        </w:rPr>
        <w:t>25℃</w:t>
      </w:r>
      <w:r>
        <w:rPr>
          <w:rFonts w:hint="eastAsia" w:asciiTheme="minorEastAsia" w:hAnsiTheme="minorEastAsia" w:eastAsiaTheme="minorEastAsia" w:cstheme="minorEastAsia"/>
          <w:sz w:val="24"/>
          <w:szCs w:val="24"/>
          <w:lang w:eastAsia="zh-CN"/>
        </w:rPr>
        <w:t>/高温</w:t>
      </w:r>
      <w:r>
        <w:rPr>
          <w:rFonts w:ascii="Times New Roman" w:hAnsi="Times New Roman" w:cs="Times New Roman" w:eastAsiaTheme="minorEastAsia"/>
          <w:sz w:val="24"/>
          <w:szCs w:val="24"/>
          <w:lang w:eastAsia="zh-CN"/>
        </w:rPr>
        <w:t>35℃</w:t>
      </w:r>
      <w:r>
        <w:rPr>
          <w:rFonts w:hint="eastAsia" w:asciiTheme="minorEastAsia" w:hAnsiTheme="minorEastAsia" w:eastAsiaTheme="minorEastAsia" w:cstheme="minorEastAsia"/>
          <w:sz w:val="24"/>
          <w:szCs w:val="24"/>
          <w:lang w:eastAsia="zh-CN"/>
        </w:rPr>
        <w:t>)选择控件，展示乙酸乙酯和</w:t>
      </w:r>
      <w:r>
        <w:rPr>
          <w:rFonts w:ascii="Times New Roman" w:hAnsi="Times New Roman" w:cs="Times New Roman" w:eastAsiaTheme="minorEastAsia"/>
          <w:sz w:val="24"/>
          <w:szCs w:val="24"/>
          <w:lang w:eastAsia="zh-CN"/>
        </w:rPr>
        <w:t>TMP</w:t>
      </w:r>
      <w:r>
        <w:rPr>
          <w:rFonts w:hint="eastAsia" w:asciiTheme="minorEastAsia" w:hAnsiTheme="minorEastAsia" w:eastAsiaTheme="minorEastAsia" w:cstheme="minorEastAsia"/>
          <w:sz w:val="24"/>
          <w:szCs w:val="24"/>
          <w:lang w:eastAsia="zh-CN"/>
        </w:rPr>
        <w:t>的</w:t>
      </w:r>
      <w:r>
        <w:rPr>
          <w:rFonts w:ascii="Times New Roman" w:hAnsi="Times New Roman" w:cs="Times New Roman" w:eastAsiaTheme="minorEastAsia"/>
          <w:sz w:val="24"/>
          <w:szCs w:val="24"/>
          <w:lang w:eastAsia="zh-CN"/>
        </w:rPr>
        <w:t>Logistic</w:t>
      </w:r>
      <w:r>
        <w:rPr>
          <w:rFonts w:hint="eastAsia" w:asciiTheme="minorEastAsia" w:hAnsiTheme="minorEastAsia" w:eastAsiaTheme="minorEastAsia" w:cstheme="minorEastAsia"/>
          <w:sz w:val="24"/>
          <w:szCs w:val="24"/>
          <w:lang w:eastAsia="zh-CN"/>
        </w:rPr>
        <w:t>演化曲线。用户输入目标陈酿时间，系统预测对应风味物质含量。</w:t>
      </w:r>
    </w:p>
    <w:p w14:paraId="09A140FF">
      <w:pPr>
        <w:pStyle w:val="2"/>
        <w:widowControl w:val="0"/>
        <w:spacing w:before="65" w:line="360" w:lineRule="auto"/>
        <w:ind w:left="1500" w:hanging="1500" w:hangingChars="500"/>
        <w:rPr>
          <w:rFonts w:asciiTheme="minorEastAsia" w:hAnsiTheme="minorEastAsia" w:eastAsiaTheme="minorEastAsia" w:cstheme="minorEastAsia"/>
          <w:sz w:val="24"/>
          <w:szCs w:val="24"/>
          <w:lang w:eastAsia="zh-CN"/>
        </w:rPr>
      </w:pPr>
      <w:r>
        <w:rPr>
          <w:rFonts w:ascii="Times New Roman" w:hAnsi="Times New Roman" w:cs="Times New Roman" w:eastAsiaTheme="minorEastAsia"/>
          <w:sz w:val="30"/>
          <w:szCs w:val="30"/>
          <w:lang w:eastAsia="zh-CN"/>
        </w:rPr>
        <w:t>3</w:t>
      </w:r>
      <w:r>
        <w:rPr>
          <w:rFonts w:hint="eastAsia" w:asciiTheme="minorEastAsia" w:hAnsiTheme="minorEastAsia" w:eastAsiaTheme="minorEastAsia" w:cstheme="minorEastAsia"/>
          <w:sz w:val="30"/>
          <w:szCs w:val="30"/>
          <w:lang w:eastAsia="zh-CN"/>
        </w:rPr>
        <w:t>.</w:t>
      </w:r>
      <w:r>
        <w:rPr>
          <w:rFonts w:ascii="Times New Roman" w:hAnsi="Times New Roman" w:cs="Times New Roman" w:eastAsiaTheme="minorEastAsia"/>
          <w:sz w:val="30"/>
          <w:szCs w:val="30"/>
          <w:lang w:eastAsia="zh-CN"/>
        </w:rPr>
        <w:t>5</w:t>
      </w:r>
      <w:r>
        <w:rPr>
          <w:rFonts w:hint="eastAsia" w:asciiTheme="minorEastAsia" w:hAnsiTheme="minorEastAsia" w:eastAsiaTheme="minorEastAsia" w:cstheme="minorEastAsia"/>
          <w:sz w:val="30"/>
          <w:szCs w:val="30"/>
          <w:lang w:eastAsia="zh-CN"/>
        </w:rPr>
        <w:t xml:space="preserve"> </w:t>
      </w:r>
      <w:r>
        <w:rPr>
          <w:rFonts w:ascii="Times New Roman" w:hAnsi="Times New Roman" w:cs="Times New Roman" w:eastAsiaTheme="minorEastAsia"/>
          <w:sz w:val="30"/>
          <w:szCs w:val="30"/>
          <w:lang w:eastAsia="zh-CN"/>
        </w:rPr>
        <w:t>AAF</w:t>
      </w:r>
      <w:r>
        <w:rPr>
          <w:rFonts w:hint="eastAsia" w:asciiTheme="minorEastAsia" w:hAnsiTheme="minorEastAsia" w:eastAsiaTheme="minorEastAsia" w:cstheme="minorEastAsia"/>
          <w:sz w:val="30"/>
          <w:szCs w:val="30"/>
          <w:lang w:eastAsia="zh-CN"/>
        </w:rPr>
        <w:t>页面-醋酸发酵监控</w:t>
      </w:r>
      <w:r>
        <w:rPr>
          <w:rFonts w:hint="eastAsia" w:asciiTheme="minorEastAsia" w:hAnsiTheme="minorEastAsia" w:eastAsiaTheme="minorEastAsia" w:cstheme="minorEastAsia"/>
          <w:sz w:val="24"/>
          <w:szCs w:val="24"/>
          <w:lang w:eastAsia="zh-CN"/>
        </w:rPr>
        <w:drawing>
          <wp:inline distT="0" distB="0" distL="0" distR="0">
            <wp:extent cx="4554855" cy="3907155"/>
            <wp:effectExtent l="0" t="0" r="17145" b="1714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554855" cy="3907155"/>
                    </a:xfrm>
                    <a:prstGeom prst="rect">
                      <a:avLst/>
                    </a:prstGeom>
                    <a:noFill/>
                    <a:ln>
                      <a:noFill/>
                    </a:ln>
                  </pic:spPr>
                </pic:pic>
              </a:graphicData>
            </a:graphic>
          </wp:inline>
        </w:drawing>
      </w:r>
    </w:p>
    <w:p w14:paraId="0A473907">
      <w:pPr>
        <w:pStyle w:val="2"/>
        <w:spacing w:before="65" w:line="360" w:lineRule="auto"/>
        <w:jc w:val="center"/>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图</w:t>
      </w:r>
      <w:r>
        <w:rPr>
          <w:rFonts w:ascii="Times New Roman" w:hAnsi="Times New Roman" w:cs="Times New Roman" w:eastAsiaTheme="minorEastAsia"/>
          <w:sz w:val="24"/>
          <w:szCs w:val="24"/>
          <w:lang w:eastAsia="zh-CN"/>
        </w:rPr>
        <w:t>8</w:t>
      </w:r>
      <w:r>
        <w:rPr>
          <w:rFonts w:hint="eastAsia" w:asciiTheme="minorEastAsia" w:hAnsiTheme="minorEastAsia" w:eastAsiaTheme="minorEastAsia" w:cstheme="minorEastAsia"/>
          <w:sz w:val="24"/>
          <w:szCs w:val="24"/>
          <w:lang w:eastAsia="zh-CN"/>
        </w:rPr>
        <w:t xml:space="preserve"> 网站</w:t>
      </w:r>
      <w:r>
        <w:rPr>
          <w:rFonts w:ascii="Times New Roman" w:hAnsi="Times New Roman" w:cs="Times New Roman" w:eastAsiaTheme="minorEastAsia"/>
          <w:sz w:val="24"/>
          <w:szCs w:val="24"/>
          <w:lang w:eastAsia="zh-CN"/>
        </w:rPr>
        <w:t>AAF</w:t>
      </w:r>
      <w:r>
        <w:rPr>
          <w:rFonts w:hint="eastAsia" w:asciiTheme="minorEastAsia" w:hAnsiTheme="minorEastAsia" w:eastAsiaTheme="minorEastAsia" w:cstheme="minorEastAsia"/>
          <w:sz w:val="24"/>
          <w:szCs w:val="24"/>
          <w:lang w:eastAsia="zh-CN"/>
        </w:rPr>
        <w:t>页面</w:t>
      </w:r>
    </w:p>
    <w:p w14:paraId="69637278">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ascii="Times New Roman" w:hAnsi="Times New Roman" w:cs="Times New Roman" w:eastAsiaTheme="minorEastAsia"/>
          <w:sz w:val="24"/>
          <w:szCs w:val="24"/>
          <w:lang w:eastAsia="zh-CN"/>
        </w:rPr>
        <w:t>AAF</w:t>
      </w:r>
      <w:r>
        <w:rPr>
          <w:rFonts w:hint="eastAsia" w:asciiTheme="minorEastAsia" w:hAnsiTheme="minorEastAsia" w:eastAsiaTheme="minorEastAsia" w:cstheme="minorEastAsia"/>
          <w:sz w:val="24"/>
          <w:szCs w:val="24"/>
          <w:lang w:eastAsia="zh-CN"/>
        </w:rPr>
        <w:t>页面展示酸度演化曲线(总酸和乙酸随时间变化，含实测数据验证)、氧气浓度曲线(上层/下层，低于</w:t>
      </w:r>
      <w:r>
        <w:rPr>
          <w:rFonts w:ascii="Times New Roman" w:hAnsi="Times New Roman" w:cs="Times New Roman" w:eastAsiaTheme="minorEastAsia"/>
          <w:sz w:val="24"/>
          <w:szCs w:val="24"/>
          <w:lang w:eastAsia="zh-CN"/>
        </w:rPr>
        <w:t>4</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5%</w:t>
      </w:r>
      <w:r>
        <w:rPr>
          <w:rFonts w:hint="eastAsia" w:asciiTheme="minorEastAsia" w:hAnsiTheme="minorEastAsia" w:eastAsiaTheme="minorEastAsia" w:cstheme="minorEastAsia"/>
          <w:sz w:val="24"/>
          <w:szCs w:val="24"/>
          <w:lang w:eastAsia="zh-CN"/>
        </w:rPr>
        <w:t>时显示翻醅提醒)、翻醅次数对总酸产出影响分析。</w:t>
      </w:r>
    </w:p>
    <w:p w14:paraId="272B56E3">
      <w:pPr>
        <w:pStyle w:val="2"/>
        <w:spacing w:before="65" w:line="360" w:lineRule="auto"/>
        <w:rPr>
          <w:rFonts w:asciiTheme="minorEastAsia" w:hAnsiTheme="minorEastAsia" w:eastAsiaTheme="minorEastAsia" w:cstheme="minorEastAsia"/>
          <w:sz w:val="24"/>
          <w:szCs w:val="24"/>
          <w:lang w:eastAsia="zh-CN"/>
        </w:rPr>
      </w:pPr>
      <w:r>
        <w:rPr>
          <w:rFonts w:hint="eastAsia" w:ascii="黑体" w:hAnsi="黑体" w:eastAsia="黑体" w:cs="黑体"/>
          <w:sz w:val="36"/>
          <w:szCs w:val="36"/>
          <w:lang w:eastAsia="zh-CN"/>
        </w:rPr>
        <w:t>四、模型验证与结果分析</w:t>
      </w:r>
    </w:p>
    <w:p w14:paraId="44B10E84">
      <w:pPr>
        <w:pStyle w:val="2"/>
        <w:spacing w:before="65" w:line="360" w:lineRule="auto"/>
        <w:rPr>
          <w:rFonts w:asciiTheme="minorEastAsia" w:hAnsiTheme="minorEastAsia" w:eastAsiaTheme="minorEastAsia" w:cstheme="minorEastAsia"/>
          <w:sz w:val="30"/>
          <w:szCs w:val="30"/>
          <w:lang w:eastAsia="zh-CN"/>
        </w:rPr>
      </w:pPr>
      <w:r>
        <w:rPr>
          <w:rFonts w:ascii="Times New Roman" w:hAnsi="Times New Roman" w:cs="Times New Roman" w:eastAsiaTheme="minorEastAsia"/>
          <w:sz w:val="30"/>
          <w:szCs w:val="30"/>
          <w:lang w:eastAsia="zh-CN"/>
        </w:rPr>
        <w:t>4</w:t>
      </w:r>
      <w:r>
        <w:rPr>
          <w:rFonts w:hint="eastAsia" w:asciiTheme="minorEastAsia" w:hAnsiTheme="minorEastAsia" w:eastAsiaTheme="minorEastAsia" w:cstheme="minorEastAsia"/>
          <w:sz w:val="30"/>
          <w:szCs w:val="30"/>
          <w:lang w:eastAsia="zh-CN"/>
        </w:rPr>
        <w:t>.</w:t>
      </w:r>
      <w:r>
        <w:rPr>
          <w:rFonts w:ascii="Times New Roman" w:hAnsi="Times New Roman" w:cs="Times New Roman" w:eastAsiaTheme="minorEastAsia"/>
          <w:sz w:val="30"/>
          <w:szCs w:val="30"/>
          <w:lang w:eastAsia="zh-CN"/>
        </w:rPr>
        <w:t>1</w:t>
      </w:r>
      <w:r>
        <w:rPr>
          <w:rFonts w:hint="eastAsia" w:asciiTheme="minorEastAsia" w:hAnsiTheme="minorEastAsia" w:eastAsiaTheme="minorEastAsia" w:cstheme="minorEastAsia"/>
          <w:sz w:val="30"/>
          <w:szCs w:val="30"/>
          <w:lang w:eastAsia="zh-CN"/>
        </w:rPr>
        <w:t xml:space="preserve"> </w:t>
      </w:r>
      <w:r>
        <w:rPr>
          <w:rFonts w:ascii="Times New Roman" w:hAnsi="Times New Roman" w:cs="Times New Roman" w:eastAsiaTheme="minorEastAsia"/>
          <w:sz w:val="30"/>
          <w:szCs w:val="30"/>
          <w:lang w:eastAsia="zh-CN"/>
        </w:rPr>
        <w:t>AAF</w:t>
      </w:r>
      <w:r>
        <w:rPr>
          <w:rFonts w:hint="eastAsia" w:asciiTheme="minorEastAsia" w:hAnsiTheme="minorEastAsia" w:eastAsiaTheme="minorEastAsia" w:cstheme="minorEastAsia"/>
          <w:sz w:val="30"/>
          <w:szCs w:val="30"/>
          <w:lang w:eastAsia="zh-CN"/>
        </w:rPr>
        <w:t>动力学模型验证</w:t>
      </w:r>
    </w:p>
    <w:p w14:paraId="5786C5CD">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采用数据验证模型</w:t>
      </w:r>
      <w:r>
        <w:rPr>
          <w:rFonts w:hint="eastAsia" w:asciiTheme="minorEastAsia" w:hAnsiTheme="minorEastAsia" w:eastAsiaTheme="minorEastAsia" w:cstheme="minorEastAsia"/>
          <w:sz w:val="24"/>
          <w:szCs w:val="24"/>
          <w:vertAlign w:val="superscript"/>
          <w:lang w:eastAsia="zh-CN"/>
        </w:rPr>
        <w:fldChar w:fldCharType="begin"/>
      </w:r>
      <w:r>
        <w:rPr>
          <w:rFonts w:hint="eastAsia" w:asciiTheme="minorEastAsia" w:hAnsiTheme="minorEastAsia" w:eastAsiaTheme="minorEastAsia" w:cstheme="minorEastAsia"/>
          <w:sz w:val="24"/>
          <w:szCs w:val="24"/>
          <w:vertAlign w:val="superscript"/>
          <w:lang w:eastAsia="zh-CN"/>
        </w:rPr>
        <w:instrText xml:space="preserve"> REF _Ref4828 \r \h </w:instrText>
      </w:r>
      <w:r>
        <w:rPr>
          <w:rFonts w:hint="eastAsia" w:asciiTheme="minorEastAsia" w:hAnsiTheme="minorEastAsia" w:eastAsiaTheme="minorEastAsia" w:cstheme="minorEastAsia"/>
          <w:sz w:val="24"/>
          <w:szCs w:val="24"/>
          <w:vertAlign w:val="superscript"/>
          <w:lang w:eastAsia="zh-CN"/>
        </w:rPr>
        <w:fldChar w:fldCharType="separate"/>
      </w:r>
      <w:r>
        <w:rPr>
          <w:rFonts w:hint="eastAsia" w:asciiTheme="minorEastAsia" w:hAnsiTheme="minorEastAsia" w:eastAsiaTheme="minorEastAsia" w:cstheme="minorEastAsia"/>
          <w:sz w:val="24"/>
          <w:szCs w:val="24"/>
          <w:vertAlign w:val="superscript"/>
          <w:lang w:eastAsia="zh-CN"/>
        </w:rPr>
        <w:t>[12]</w:t>
      </w:r>
      <w:r>
        <w:rPr>
          <w:rFonts w:hint="eastAsia" w:asciiTheme="minorEastAsia" w:hAnsiTheme="minorEastAsia" w:eastAsiaTheme="minorEastAsia" w:cstheme="minorEastAsia"/>
          <w:sz w:val="24"/>
          <w:szCs w:val="24"/>
          <w:vertAlign w:val="superscript"/>
          <w:lang w:eastAsia="zh-CN"/>
        </w:rPr>
        <w:fldChar w:fldCharType="end"/>
      </w:r>
      <w:r>
        <w:rPr>
          <w:rFonts w:hint="eastAsia" w:asciiTheme="minorEastAsia" w:hAnsiTheme="minorEastAsia" w:eastAsiaTheme="minorEastAsia" w:cstheme="minorEastAsia"/>
          <w:sz w:val="24"/>
          <w:szCs w:val="24"/>
          <w:lang w:eastAsia="zh-CN"/>
        </w:rPr>
        <w:t>：初始乙醇浓度</w:t>
      </w:r>
      <w:r>
        <w:rPr>
          <w:rFonts w:ascii="Times New Roman" w:hAnsi="Times New Roman" w:cs="Times New Roman" w:eastAsiaTheme="minorEastAsia"/>
          <w:sz w:val="24"/>
          <w:szCs w:val="24"/>
          <w:lang w:eastAsia="zh-CN"/>
        </w:rPr>
        <w:t>12%</w:t>
      </w:r>
      <w:r>
        <w:rPr>
          <w:rFonts w:hint="eastAsia" w:asciiTheme="minorEastAsia" w:hAnsiTheme="minorEastAsia" w:eastAsiaTheme="minorEastAsia" w:cstheme="minorEastAsia"/>
          <w:sz w:val="24"/>
          <w:szCs w:val="24"/>
          <w:lang w:eastAsia="zh-CN"/>
        </w:rPr>
        <w:t>,发酵温度</w:t>
      </w:r>
      <w:r>
        <w:rPr>
          <w:rFonts w:ascii="Times New Roman" w:hAnsi="Times New Roman" w:cs="Times New Roman" w:eastAsiaTheme="minorEastAsia"/>
          <w:sz w:val="24"/>
          <w:szCs w:val="24"/>
          <w:lang w:eastAsia="zh-CN"/>
        </w:rPr>
        <w:t>30℃</w:t>
      </w:r>
      <w:r>
        <w:rPr>
          <w:rFonts w:hint="eastAsia" w:asciiTheme="minorEastAsia" w:hAnsiTheme="minorEastAsia" w:eastAsiaTheme="minorEastAsia" w:cstheme="minorEastAsia"/>
          <w:sz w:val="24"/>
          <w:szCs w:val="24"/>
          <w:lang w:eastAsia="zh-CN"/>
        </w:rPr>
        <w:t>,发酵周期</w:t>
      </w:r>
      <w:r>
        <w:rPr>
          <w:rFonts w:ascii="Times New Roman" w:hAnsi="Times New Roman" w:cs="Times New Roman" w:eastAsiaTheme="minorEastAsia"/>
          <w:sz w:val="24"/>
          <w:szCs w:val="24"/>
          <w:lang w:eastAsia="zh-CN"/>
        </w:rPr>
        <w:t>21</w:t>
      </w:r>
      <w:r>
        <w:rPr>
          <w:rFonts w:hint="eastAsia" w:asciiTheme="minorEastAsia" w:hAnsiTheme="minorEastAsia" w:eastAsiaTheme="minorEastAsia" w:cstheme="minorEastAsia"/>
          <w:sz w:val="24"/>
          <w:szCs w:val="24"/>
          <w:lang w:eastAsia="zh-CN"/>
        </w:rPr>
        <w:t>天。总酸实测值从</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2</w:t>
      </w:r>
      <w:r>
        <w:rPr>
          <w:rFonts w:hint="eastAsia" w:asciiTheme="minorEastAsia" w:hAnsiTheme="minorEastAsia" w:eastAsiaTheme="minorEastAsia" w:cstheme="minorEastAsia"/>
          <w:sz w:val="24"/>
          <w:szCs w:val="24"/>
          <w:lang w:eastAsia="zh-CN"/>
        </w:rPr>
        <w:t>增至</w:t>
      </w:r>
      <w:r>
        <w:rPr>
          <w:rFonts w:ascii="Times New Roman" w:hAnsi="Times New Roman" w:cs="Times New Roman" w:eastAsiaTheme="minorEastAsia"/>
          <w:sz w:val="24"/>
          <w:szCs w:val="24"/>
          <w:lang w:eastAsia="zh-CN"/>
        </w:rPr>
        <w:t>6</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14g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100mL</w:t>
      </w:r>
      <w:r>
        <w:rPr>
          <w:rFonts w:hint="eastAsia" w:asciiTheme="minorEastAsia" w:hAnsiTheme="minorEastAsia" w:eastAsiaTheme="minorEastAsia" w:cstheme="minorEastAsia"/>
          <w:sz w:val="24"/>
          <w:szCs w:val="24"/>
          <w:lang w:eastAsia="zh-CN"/>
        </w:rPr>
        <w:t>,预测值</w:t>
      </w:r>
      <w:r>
        <w:rPr>
          <w:rFonts w:ascii="Times New Roman" w:hAnsi="Times New Roman" w:cs="Times New Roman" w:eastAsiaTheme="minorEastAsia"/>
          <w:sz w:val="24"/>
          <w:szCs w:val="24"/>
          <w:lang w:eastAsia="zh-CN"/>
        </w:rPr>
        <w:t>6</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08g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100mL</w:t>
      </w:r>
      <w:r>
        <w:rPr>
          <w:rFonts w:hint="eastAsia" w:asciiTheme="minorEastAsia" w:hAnsiTheme="minorEastAsia" w:eastAsiaTheme="minorEastAsia" w:cstheme="minorEastAsia"/>
          <w:sz w:val="24"/>
          <w:szCs w:val="24"/>
          <w:lang w:eastAsia="zh-CN"/>
        </w:rPr>
        <w:t>,误差小于</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;乙酸实测值从</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增至</w:t>
      </w:r>
      <w:r>
        <w:rPr>
          <w:rFonts w:ascii="Times New Roman" w:hAnsi="Times New Roman" w:cs="Times New Roman" w:eastAsiaTheme="minorEastAsia"/>
          <w:sz w:val="24"/>
          <w:szCs w:val="24"/>
          <w:lang w:eastAsia="zh-CN"/>
        </w:rPr>
        <w:t>5</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55g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100mL</w:t>
      </w:r>
      <w:r>
        <w:rPr>
          <w:rFonts w:hint="eastAsia" w:asciiTheme="minorEastAsia" w:hAnsiTheme="minorEastAsia" w:eastAsiaTheme="minorEastAsia" w:cstheme="minorEastAsia"/>
          <w:sz w:val="24"/>
          <w:szCs w:val="24"/>
          <w:lang w:eastAsia="zh-CN"/>
        </w:rPr>
        <w:t>,预测值</w:t>
      </w:r>
      <w:r>
        <w:rPr>
          <w:rFonts w:ascii="Times New Roman" w:hAnsi="Times New Roman" w:cs="Times New Roman" w:eastAsiaTheme="minorEastAsia"/>
          <w:sz w:val="24"/>
          <w:szCs w:val="24"/>
          <w:lang w:eastAsia="zh-CN"/>
        </w:rPr>
        <w:t>5</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48g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100mL</w:t>
      </w:r>
      <w:r>
        <w:rPr>
          <w:rFonts w:hint="eastAsia" w:asciiTheme="minorEastAsia" w:hAnsiTheme="minorEastAsia" w:eastAsiaTheme="minorEastAsia" w:cstheme="minorEastAsia"/>
          <w:sz w:val="24"/>
          <w:szCs w:val="24"/>
          <w:lang w:eastAsia="zh-CN"/>
        </w:rPr>
        <w:t>,误差小于</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3%</w:t>
      </w:r>
      <w:r>
        <w:rPr>
          <w:rFonts w:hint="eastAsia" w:asciiTheme="minorEastAsia" w:hAnsiTheme="minorEastAsia" w:eastAsiaTheme="minorEastAsia" w:cstheme="minorEastAsia"/>
          <w:sz w:val="24"/>
          <w:szCs w:val="24"/>
          <w:lang w:eastAsia="zh-CN"/>
        </w:rPr>
        <w:t>。模型能够准确捕捉三个阶段特征：快速生长期增长约</w:t>
      </w:r>
      <w:r>
        <w:rPr>
          <w:rFonts w:ascii="Times New Roman" w:hAnsi="Times New Roman" w:cs="Times New Roman" w:eastAsiaTheme="minorEastAsia"/>
          <w:sz w:val="24"/>
          <w:szCs w:val="24"/>
          <w:lang w:eastAsia="zh-CN"/>
        </w:rPr>
        <w:t>4g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100mL</w:t>
      </w:r>
      <w:r>
        <w:rPr>
          <w:rFonts w:hint="eastAsia" w:asciiTheme="minorEastAsia" w:hAnsiTheme="minorEastAsia" w:eastAsiaTheme="minorEastAsia" w:cstheme="minorEastAsia"/>
          <w:sz w:val="24"/>
          <w:szCs w:val="24"/>
          <w:lang w:eastAsia="zh-CN"/>
        </w:rPr>
        <w:t>,减速期增长约</w:t>
      </w:r>
      <w:r>
        <w:rPr>
          <w:rFonts w:ascii="Times New Roman" w:hAnsi="Times New Roman" w:cs="Times New Roman" w:eastAsiaTheme="minorEastAsia"/>
          <w:sz w:val="24"/>
          <w:szCs w:val="24"/>
          <w:lang w:eastAsia="zh-CN"/>
        </w:rPr>
        <w:t>1g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100mL</w:t>
      </w:r>
      <w:r>
        <w:rPr>
          <w:rFonts w:hint="eastAsia" w:asciiTheme="minorEastAsia" w:hAnsiTheme="minorEastAsia" w:eastAsiaTheme="minorEastAsia" w:cstheme="minorEastAsia"/>
          <w:sz w:val="24"/>
          <w:szCs w:val="24"/>
          <w:lang w:eastAsia="zh-CN"/>
        </w:rPr>
        <w:t>,平台期趋于稳定。</w:t>
      </w:r>
    </w:p>
    <w:p w14:paraId="685F403B">
      <w:pPr>
        <w:pStyle w:val="2"/>
        <w:spacing w:before="65" w:line="360" w:lineRule="auto"/>
        <w:rPr>
          <w:rFonts w:asciiTheme="minorEastAsia" w:hAnsiTheme="minorEastAsia" w:eastAsiaTheme="minorEastAsia" w:cstheme="minorEastAsia"/>
          <w:sz w:val="30"/>
          <w:szCs w:val="30"/>
          <w:lang w:eastAsia="zh-CN"/>
        </w:rPr>
      </w:pPr>
      <w:r>
        <w:rPr>
          <w:rFonts w:ascii="Times New Roman" w:hAnsi="Times New Roman" w:cs="Times New Roman" w:eastAsiaTheme="minorEastAsia"/>
          <w:sz w:val="30"/>
          <w:szCs w:val="30"/>
          <w:lang w:eastAsia="zh-CN"/>
        </w:rPr>
        <w:t>4</w:t>
      </w:r>
      <w:r>
        <w:rPr>
          <w:rFonts w:hint="eastAsia" w:asciiTheme="minorEastAsia" w:hAnsiTheme="minorEastAsia" w:eastAsiaTheme="minorEastAsia" w:cstheme="minorEastAsia"/>
          <w:sz w:val="30"/>
          <w:szCs w:val="30"/>
          <w:lang w:eastAsia="zh-CN"/>
        </w:rPr>
        <w:t>.</w:t>
      </w:r>
      <w:r>
        <w:rPr>
          <w:rFonts w:ascii="Times New Roman" w:hAnsi="Times New Roman" w:cs="Times New Roman" w:eastAsiaTheme="minorEastAsia"/>
          <w:sz w:val="30"/>
          <w:szCs w:val="30"/>
          <w:lang w:eastAsia="zh-CN"/>
        </w:rPr>
        <w:t>2</w:t>
      </w:r>
      <w:r>
        <w:rPr>
          <w:rFonts w:hint="eastAsia" w:asciiTheme="minorEastAsia" w:hAnsiTheme="minorEastAsia" w:eastAsiaTheme="minorEastAsia" w:cstheme="minorEastAsia"/>
          <w:sz w:val="30"/>
          <w:szCs w:val="30"/>
          <w:lang w:eastAsia="zh-CN"/>
        </w:rPr>
        <w:t>陈酿演化模型验证</w:t>
      </w:r>
    </w:p>
    <w:p w14:paraId="293013D1">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基于恒顺醋业实际生产数据拟合验证</w:t>
      </w:r>
      <w:r>
        <w:rPr>
          <w:rFonts w:hint="eastAsia" w:asciiTheme="minorEastAsia" w:hAnsiTheme="minorEastAsia" w:eastAsiaTheme="minorEastAsia" w:cstheme="minorEastAsia"/>
          <w:sz w:val="24"/>
          <w:szCs w:val="24"/>
          <w:vertAlign w:val="superscript"/>
          <w:lang w:eastAsia="zh-CN"/>
        </w:rPr>
        <w:fldChar w:fldCharType="begin"/>
      </w:r>
      <w:r>
        <w:rPr>
          <w:rFonts w:hint="eastAsia" w:asciiTheme="minorEastAsia" w:hAnsiTheme="minorEastAsia" w:eastAsiaTheme="minorEastAsia" w:cstheme="minorEastAsia"/>
          <w:sz w:val="24"/>
          <w:szCs w:val="24"/>
          <w:vertAlign w:val="superscript"/>
          <w:lang w:eastAsia="zh-CN"/>
        </w:rPr>
        <w:instrText xml:space="preserve"> REF _Ref9288 \r \h </w:instrText>
      </w:r>
      <w:r>
        <w:rPr>
          <w:rFonts w:hint="eastAsia" w:asciiTheme="minorEastAsia" w:hAnsiTheme="minorEastAsia" w:eastAsiaTheme="minorEastAsia" w:cstheme="minorEastAsia"/>
          <w:sz w:val="24"/>
          <w:szCs w:val="24"/>
          <w:vertAlign w:val="superscript"/>
          <w:lang w:eastAsia="zh-CN"/>
        </w:rPr>
        <w:fldChar w:fldCharType="separate"/>
      </w:r>
      <w:r>
        <w:rPr>
          <w:rFonts w:hint="eastAsia" w:asciiTheme="minorEastAsia" w:hAnsiTheme="minorEastAsia" w:eastAsiaTheme="minorEastAsia" w:cstheme="minorEastAsia"/>
          <w:sz w:val="24"/>
          <w:szCs w:val="24"/>
          <w:vertAlign w:val="superscript"/>
          <w:lang w:eastAsia="zh-CN"/>
        </w:rPr>
        <w:t>[17]</w:t>
      </w:r>
      <w:r>
        <w:rPr>
          <w:rFonts w:hint="eastAsia" w:asciiTheme="minorEastAsia" w:hAnsiTheme="minorEastAsia" w:eastAsiaTheme="minorEastAsia" w:cstheme="minorEastAsia"/>
          <w:sz w:val="24"/>
          <w:szCs w:val="24"/>
          <w:vertAlign w:val="superscript"/>
          <w:lang w:eastAsia="zh-CN"/>
        </w:rPr>
        <w:fldChar w:fldCharType="end"/>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5</w:t>
      </w:r>
      <w:r>
        <w:rPr>
          <w:rFonts w:hint="eastAsia" w:asciiTheme="minorEastAsia" w:hAnsiTheme="minorEastAsia" w:eastAsiaTheme="minorEastAsia" w:cstheme="minorEastAsia"/>
          <w:sz w:val="24"/>
          <w:szCs w:val="24"/>
          <w:lang w:eastAsia="zh-CN"/>
        </w:rPr>
        <w:t>年陈酿：乙酸乙酯实测约</w:t>
      </w:r>
      <w:r>
        <w:rPr>
          <w:rFonts w:ascii="Times New Roman" w:hAnsi="Times New Roman" w:cs="Times New Roman" w:eastAsiaTheme="minorEastAsia"/>
          <w:sz w:val="24"/>
          <w:szCs w:val="24"/>
          <w:lang w:eastAsia="zh-CN"/>
        </w:rPr>
        <w:t>1800</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,预测</w:t>
      </w:r>
      <w:r>
        <w:rPr>
          <w:rFonts w:ascii="Times New Roman" w:hAnsi="Times New Roman" w:cs="Times New Roman" w:eastAsiaTheme="minorEastAsia"/>
          <w:sz w:val="24"/>
          <w:szCs w:val="24"/>
          <w:lang w:eastAsia="zh-CN"/>
        </w:rPr>
        <w:t>1755</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(误差</w:t>
      </w:r>
      <w:r>
        <w:rPr>
          <w:rFonts w:ascii="Times New Roman" w:hAnsi="Times New Roman" w:cs="Times New Roman" w:eastAsiaTheme="minorEastAsia"/>
          <w:sz w:val="24"/>
          <w:szCs w:val="24"/>
          <w:lang w:eastAsia="zh-CN"/>
        </w:rPr>
        <w:t>2</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5%</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TMP</w:t>
      </w:r>
      <w:r>
        <w:rPr>
          <w:rFonts w:hint="eastAsia" w:asciiTheme="minorEastAsia" w:hAnsiTheme="minorEastAsia" w:eastAsiaTheme="minorEastAsia" w:cstheme="minorEastAsia"/>
          <w:sz w:val="24"/>
          <w:szCs w:val="24"/>
          <w:lang w:eastAsia="zh-CN"/>
        </w:rPr>
        <w:t>实测约</w:t>
      </w:r>
      <w:r>
        <w:rPr>
          <w:rFonts w:ascii="Times New Roman" w:hAnsi="Times New Roman" w:cs="Times New Roman" w:eastAsiaTheme="minorEastAsia"/>
          <w:sz w:val="24"/>
          <w:szCs w:val="24"/>
          <w:lang w:eastAsia="zh-CN"/>
        </w:rPr>
        <w:t>95</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,预测</w:t>
      </w:r>
      <w:r>
        <w:rPr>
          <w:rFonts w:ascii="Times New Roman" w:hAnsi="Times New Roman" w:cs="Times New Roman" w:eastAsiaTheme="minorEastAsia"/>
          <w:sz w:val="24"/>
          <w:szCs w:val="24"/>
          <w:lang w:eastAsia="zh-CN"/>
        </w:rPr>
        <w:t>100</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5</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(误差</w:t>
      </w:r>
      <w:r>
        <w:rPr>
          <w:rFonts w:ascii="Times New Roman" w:hAnsi="Times New Roman" w:cs="Times New Roman" w:eastAsiaTheme="minorEastAsia"/>
          <w:sz w:val="24"/>
          <w:szCs w:val="24"/>
          <w:lang w:eastAsia="zh-CN"/>
        </w:rPr>
        <w:t>5</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8%</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10</w:t>
      </w:r>
      <w:r>
        <w:rPr>
          <w:rFonts w:hint="eastAsia" w:asciiTheme="minorEastAsia" w:hAnsiTheme="minorEastAsia" w:eastAsiaTheme="minorEastAsia" w:cstheme="minorEastAsia"/>
          <w:sz w:val="24"/>
          <w:szCs w:val="24"/>
          <w:lang w:eastAsia="zh-CN"/>
        </w:rPr>
        <w:t>年陈酿：乙酸乙酯实测约</w:t>
      </w:r>
      <w:r>
        <w:rPr>
          <w:rFonts w:ascii="Times New Roman" w:hAnsi="Times New Roman" w:cs="Times New Roman" w:eastAsiaTheme="minorEastAsia"/>
          <w:sz w:val="24"/>
          <w:szCs w:val="24"/>
          <w:lang w:eastAsia="zh-CN"/>
        </w:rPr>
        <w:t>2800</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,预测</w:t>
      </w:r>
      <w:r>
        <w:rPr>
          <w:rFonts w:ascii="Times New Roman" w:hAnsi="Times New Roman" w:cs="Times New Roman" w:eastAsiaTheme="minorEastAsia"/>
          <w:sz w:val="24"/>
          <w:szCs w:val="24"/>
          <w:lang w:eastAsia="zh-CN"/>
        </w:rPr>
        <w:t>2650</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(误差</w:t>
      </w:r>
      <w:r>
        <w:rPr>
          <w:rFonts w:ascii="Times New Roman" w:hAnsi="Times New Roman" w:cs="Times New Roman" w:eastAsiaTheme="minorEastAsia"/>
          <w:sz w:val="24"/>
          <w:szCs w:val="24"/>
          <w:lang w:eastAsia="zh-CN"/>
        </w:rPr>
        <w:t>5</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4%</w:t>
      </w:r>
      <w:r>
        <w:rPr>
          <w:rFonts w:hint="eastAsia" w:asciiTheme="minorEastAsia" w:hAnsiTheme="minorEastAsia" w:eastAsiaTheme="minorEastAsia" w:cstheme="minorEastAsia"/>
          <w:sz w:val="24"/>
          <w:szCs w:val="24"/>
          <w:lang w:eastAsia="zh-CN"/>
        </w:rPr>
        <w:t>)。模型在</w:t>
      </w:r>
      <w:r>
        <w:rPr>
          <w:rFonts w:ascii="Times New Roman" w:hAnsi="Times New Roman" w:cs="Times New Roman" w:eastAsiaTheme="minorEastAsia"/>
          <w:sz w:val="24"/>
          <w:szCs w:val="24"/>
          <w:lang w:eastAsia="zh-CN"/>
        </w:rPr>
        <w:t>60</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120</w:t>
      </w:r>
      <w:r>
        <w:rPr>
          <w:rFonts w:hint="eastAsia" w:asciiTheme="minorEastAsia" w:hAnsiTheme="minorEastAsia" w:eastAsiaTheme="minorEastAsia" w:cstheme="minorEastAsia"/>
          <w:sz w:val="24"/>
          <w:szCs w:val="24"/>
          <w:lang w:eastAsia="zh-CN"/>
        </w:rPr>
        <w:t>月陈酿期内预测效果良好。</w:t>
      </w:r>
    </w:p>
    <w:p w14:paraId="3475007C">
      <w:pPr>
        <w:pStyle w:val="2"/>
        <w:spacing w:before="65" w:line="360" w:lineRule="auto"/>
        <w:rPr>
          <w:rFonts w:asciiTheme="minorEastAsia" w:hAnsiTheme="minorEastAsia" w:eastAsiaTheme="minorEastAsia" w:cstheme="minorEastAsia"/>
          <w:sz w:val="30"/>
          <w:szCs w:val="30"/>
          <w:lang w:eastAsia="zh-CN"/>
        </w:rPr>
      </w:pPr>
      <w:r>
        <w:rPr>
          <w:rFonts w:ascii="Times New Roman" w:hAnsi="Times New Roman" w:cs="Times New Roman" w:eastAsiaTheme="minorEastAsia"/>
          <w:sz w:val="30"/>
          <w:szCs w:val="30"/>
          <w:lang w:eastAsia="zh-CN"/>
        </w:rPr>
        <w:t>4</w:t>
      </w:r>
      <w:r>
        <w:rPr>
          <w:rFonts w:hint="eastAsia" w:asciiTheme="minorEastAsia" w:hAnsiTheme="minorEastAsia" w:eastAsiaTheme="minorEastAsia" w:cstheme="minorEastAsia"/>
          <w:sz w:val="30"/>
          <w:szCs w:val="30"/>
          <w:lang w:eastAsia="zh-CN"/>
        </w:rPr>
        <w:t>.</w:t>
      </w:r>
      <w:r>
        <w:rPr>
          <w:rFonts w:ascii="Times New Roman" w:hAnsi="Times New Roman" w:cs="Times New Roman" w:eastAsiaTheme="minorEastAsia"/>
          <w:sz w:val="30"/>
          <w:szCs w:val="30"/>
          <w:lang w:eastAsia="zh-CN"/>
        </w:rPr>
        <w:t>3</w:t>
      </w:r>
      <w:r>
        <w:rPr>
          <w:rFonts w:hint="eastAsia" w:asciiTheme="minorEastAsia" w:hAnsiTheme="minorEastAsia" w:eastAsiaTheme="minorEastAsia" w:cstheme="minorEastAsia"/>
          <w:sz w:val="30"/>
          <w:szCs w:val="30"/>
          <w:lang w:eastAsia="zh-CN"/>
        </w:rPr>
        <w:t xml:space="preserve"> 规模效应对比分析</w:t>
      </w:r>
    </w:p>
    <w:p w14:paraId="07A05A6F">
      <w:pPr>
        <w:pStyle w:val="2"/>
        <w:spacing w:before="65" w:line="360" w:lineRule="auto"/>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drawing>
          <wp:inline distT="0" distB="0" distL="0" distR="0">
            <wp:extent cx="6912610" cy="2270125"/>
            <wp:effectExtent l="0" t="0" r="254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912610" cy="2270125"/>
                    </a:xfrm>
                    <a:prstGeom prst="rect">
                      <a:avLst/>
                    </a:prstGeom>
                    <a:noFill/>
                    <a:ln>
                      <a:noFill/>
                    </a:ln>
                  </pic:spPr>
                </pic:pic>
              </a:graphicData>
            </a:graphic>
          </wp:inline>
        </w:drawing>
      </w:r>
    </w:p>
    <w:p w14:paraId="2DBA0F72">
      <w:pPr>
        <w:pStyle w:val="2"/>
        <w:spacing w:before="65" w:line="360" w:lineRule="auto"/>
        <w:jc w:val="center"/>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图</w:t>
      </w:r>
      <w:r>
        <w:rPr>
          <w:rFonts w:ascii="Times New Roman" w:hAnsi="Times New Roman" w:cs="Times New Roman" w:eastAsiaTheme="minorEastAsia"/>
          <w:sz w:val="24"/>
          <w:szCs w:val="24"/>
          <w:lang w:eastAsia="zh-CN"/>
        </w:rPr>
        <w:t>9</w:t>
      </w:r>
      <w:r>
        <w:rPr>
          <w:rFonts w:hint="eastAsia" w:asciiTheme="minorEastAsia" w:hAnsiTheme="minorEastAsia" w:eastAsiaTheme="minorEastAsia" w:cstheme="minorEastAsia"/>
          <w:sz w:val="24"/>
          <w:szCs w:val="24"/>
          <w:lang w:eastAsia="zh-CN"/>
        </w:rPr>
        <w:t>不同条件下的风味物质对比</w:t>
      </w:r>
    </w:p>
    <w:p w14:paraId="55EF47F4">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原料效应：糯米总酸产出最高(</w:t>
      </w:r>
      <w:r>
        <w:rPr>
          <w:rFonts w:ascii="Times New Roman" w:hAnsi="Times New Roman" w:cs="Times New Roman" w:eastAsiaTheme="minorEastAsia"/>
          <w:sz w:val="24"/>
          <w:szCs w:val="24"/>
          <w:lang w:eastAsia="zh-CN"/>
        </w:rPr>
        <w:t>68</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2g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L</w:t>
      </w:r>
      <w:r>
        <w:rPr>
          <w:rFonts w:hint="eastAsia" w:asciiTheme="minorEastAsia" w:hAnsiTheme="minorEastAsia" w:eastAsiaTheme="minorEastAsia" w:cstheme="minorEastAsia"/>
          <w:sz w:val="24"/>
          <w:szCs w:val="24"/>
          <w:lang w:eastAsia="zh-CN"/>
        </w:rPr>
        <w:t>),高粱最低(</w:t>
      </w:r>
      <w:r>
        <w:rPr>
          <w:rFonts w:ascii="Times New Roman" w:hAnsi="Times New Roman" w:cs="Times New Roman" w:eastAsiaTheme="minorEastAsia"/>
          <w:sz w:val="24"/>
          <w:szCs w:val="24"/>
          <w:lang w:eastAsia="zh-CN"/>
        </w:rPr>
        <w:t>42</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5g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L</w:t>
      </w:r>
      <w:r>
        <w:rPr>
          <w:rFonts w:hint="eastAsia" w:asciiTheme="minorEastAsia" w:hAnsiTheme="minorEastAsia" w:eastAsiaTheme="minorEastAsia" w:cstheme="minorEastAsia"/>
          <w:sz w:val="24"/>
          <w:szCs w:val="24"/>
          <w:lang w:eastAsia="zh-CN"/>
        </w:rPr>
        <w:t>),差异主要由淀粉含量和单宁含量决定。</w:t>
      </w:r>
    </w:p>
    <w:p w14:paraId="57A836AD">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容器效应：陶缸陈酿的乙酸乙酯(</w:t>
      </w:r>
      <w:r>
        <w:rPr>
          <w:rFonts w:ascii="Times New Roman" w:hAnsi="Times New Roman" w:cs="Times New Roman" w:eastAsiaTheme="minorEastAsia"/>
          <w:sz w:val="24"/>
          <w:szCs w:val="24"/>
          <w:lang w:eastAsia="zh-CN"/>
        </w:rPr>
        <w:t>1755</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)比不锈钢(</w:t>
      </w:r>
      <w:r>
        <w:rPr>
          <w:rFonts w:ascii="Times New Roman" w:hAnsi="Times New Roman" w:cs="Times New Roman" w:eastAsiaTheme="minorEastAsia"/>
          <w:sz w:val="24"/>
          <w:szCs w:val="24"/>
          <w:lang w:eastAsia="zh-CN"/>
        </w:rPr>
        <w:t>1548</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)高</w:t>
      </w:r>
      <w:r>
        <w:rPr>
          <w:rFonts w:ascii="Times New Roman" w:hAnsi="Times New Roman" w:cs="Times New Roman" w:eastAsiaTheme="minorEastAsia"/>
          <w:sz w:val="24"/>
          <w:szCs w:val="24"/>
          <w:lang w:eastAsia="zh-CN"/>
        </w:rPr>
        <w:t>13</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4%</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TMP</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100</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5</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)比不锈钢(</w:t>
      </w:r>
      <w:r>
        <w:rPr>
          <w:rFonts w:ascii="Times New Roman" w:hAnsi="Times New Roman" w:cs="Times New Roman" w:eastAsiaTheme="minorEastAsia"/>
          <w:sz w:val="24"/>
          <w:szCs w:val="24"/>
          <w:lang w:eastAsia="zh-CN"/>
        </w:rPr>
        <w:t>74</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)高</w:t>
      </w:r>
      <w:r>
        <w:rPr>
          <w:rFonts w:ascii="Times New Roman" w:hAnsi="Times New Roman" w:cs="Times New Roman" w:eastAsiaTheme="minorEastAsia"/>
          <w:sz w:val="24"/>
          <w:szCs w:val="24"/>
          <w:lang w:eastAsia="zh-CN"/>
        </w:rPr>
        <w:t>35</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6%</w:t>
      </w:r>
      <w:r>
        <w:rPr>
          <w:rFonts w:hint="eastAsia" w:asciiTheme="minorEastAsia" w:hAnsiTheme="minorEastAsia" w:eastAsiaTheme="minorEastAsia" w:cstheme="minorEastAsia"/>
          <w:sz w:val="24"/>
          <w:szCs w:val="24"/>
          <w:lang w:eastAsia="zh-CN"/>
        </w:rPr>
        <w:t>。</w:t>
      </w:r>
    </w:p>
    <w:p w14:paraId="6B467F49">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温度效应：高温</w:t>
      </w:r>
      <w:r>
        <w:rPr>
          <w:rFonts w:ascii="Times New Roman" w:hAnsi="Times New Roman" w:cs="Times New Roman" w:eastAsiaTheme="minorEastAsia"/>
          <w:sz w:val="24"/>
          <w:szCs w:val="24"/>
          <w:lang w:eastAsia="zh-CN"/>
        </w:rPr>
        <w:t>35℃</w:t>
      </w:r>
      <w:r>
        <w:rPr>
          <w:rFonts w:hint="eastAsia" w:asciiTheme="minorEastAsia" w:hAnsiTheme="minorEastAsia" w:eastAsiaTheme="minorEastAsia" w:cstheme="minorEastAsia"/>
          <w:sz w:val="24"/>
          <w:szCs w:val="24"/>
          <w:lang w:eastAsia="zh-CN"/>
        </w:rPr>
        <w:t>条件下乙酸乙酯达</w:t>
      </w:r>
      <w:r>
        <w:rPr>
          <w:rFonts w:ascii="Times New Roman" w:hAnsi="Times New Roman" w:cs="Times New Roman" w:eastAsiaTheme="minorEastAsia"/>
          <w:sz w:val="24"/>
          <w:szCs w:val="24"/>
          <w:lang w:eastAsia="zh-CN"/>
        </w:rPr>
        <w:t>2138</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TMP</w:t>
      </w:r>
      <w:r>
        <w:rPr>
          <w:rFonts w:hint="eastAsia" w:asciiTheme="minorEastAsia" w:hAnsiTheme="minorEastAsia" w:eastAsiaTheme="minorEastAsia" w:cstheme="minorEastAsia"/>
          <w:sz w:val="24"/>
          <w:szCs w:val="24"/>
          <w:lang w:eastAsia="zh-CN"/>
        </w:rPr>
        <w:t>达</w:t>
      </w:r>
      <w:r>
        <w:rPr>
          <w:rFonts w:ascii="Times New Roman" w:hAnsi="Times New Roman" w:cs="Times New Roman" w:eastAsiaTheme="minorEastAsia"/>
          <w:sz w:val="24"/>
          <w:szCs w:val="24"/>
          <w:lang w:eastAsia="zh-CN"/>
        </w:rPr>
        <w:t>145</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8</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,比常温(</w:t>
      </w:r>
      <w:r>
        <w:rPr>
          <w:rFonts w:ascii="Times New Roman" w:hAnsi="Times New Roman" w:cs="Times New Roman" w:eastAsiaTheme="minorEastAsia"/>
          <w:sz w:val="24"/>
          <w:szCs w:val="24"/>
          <w:lang w:eastAsia="zh-CN"/>
        </w:rPr>
        <w:t>1755</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100</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5</w:t>
      </w:r>
      <w:r>
        <w:rPr>
          <w:rFonts w:ascii="Times New Roman" w:hAnsi="Times New Roman" w:cs="Times New Roman" w:eastAsiaTheme="minorEastAsia"/>
          <w:sz w:val="24"/>
          <w:szCs w:val="24"/>
        </w:rPr>
        <w:t>μ</w:t>
      </w:r>
      <w:r>
        <w:rPr>
          <w:rFonts w:ascii="Times New Roman" w:hAnsi="Times New Roman" w:cs="Times New Roman" w:eastAsiaTheme="minorEastAsia"/>
          <w:sz w:val="24"/>
          <w:szCs w:val="24"/>
          <w:lang w:eastAsia="zh-CN"/>
        </w:rPr>
        <w:t>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mL</w:t>
      </w:r>
      <w:r>
        <w:rPr>
          <w:rFonts w:hint="eastAsia" w:asciiTheme="minorEastAsia" w:hAnsiTheme="minorEastAsia" w:eastAsiaTheme="minorEastAsia" w:cstheme="minorEastAsia"/>
          <w:sz w:val="24"/>
          <w:szCs w:val="24"/>
          <w:lang w:eastAsia="zh-CN"/>
        </w:rPr>
        <w:t>)分别高</w:t>
      </w:r>
      <w:r>
        <w:rPr>
          <w:rFonts w:ascii="Times New Roman" w:hAnsi="Times New Roman" w:cs="Times New Roman" w:eastAsiaTheme="minorEastAsia"/>
          <w:sz w:val="24"/>
          <w:szCs w:val="24"/>
          <w:lang w:eastAsia="zh-CN"/>
        </w:rPr>
        <w:t>21</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8%</w:t>
      </w:r>
      <w:r>
        <w:rPr>
          <w:rFonts w:hint="eastAsia" w:asciiTheme="minorEastAsia" w:hAnsiTheme="minorEastAsia" w:eastAsiaTheme="minorEastAsia" w:cstheme="minorEastAsia"/>
          <w:sz w:val="24"/>
          <w:szCs w:val="24"/>
          <w:lang w:eastAsia="zh-CN"/>
        </w:rPr>
        <w:t>和</w:t>
      </w:r>
      <w:r>
        <w:rPr>
          <w:rFonts w:ascii="Times New Roman" w:hAnsi="Times New Roman" w:cs="Times New Roman" w:eastAsiaTheme="minorEastAsia"/>
          <w:sz w:val="24"/>
          <w:szCs w:val="24"/>
          <w:lang w:eastAsia="zh-CN"/>
        </w:rPr>
        <w:t>45</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w:t>
      </w:r>
    </w:p>
    <w:p w14:paraId="0A8DF7B4">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 xml:space="preserve">4.4 </w:t>
      </w:r>
    </w:p>
    <w:p w14:paraId="03646253">
      <w:pPr>
        <w:pStyle w:val="2"/>
        <w:spacing w:before="65" w:line="360" w:lineRule="auto"/>
        <w:rPr>
          <w:rFonts w:ascii="黑体" w:hAnsi="黑体" w:eastAsia="黑体" w:cs="黑体"/>
          <w:sz w:val="36"/>
          <w:szCs w:val="36"/>
          <w:lang w:eastAsia="zh-CN"/>
        </w:rPr>
      </w:pPr>
      <w:r>
        <w:rPr>
          <w:rFonts w:hint="eastAsia" w:ascii="黑体" w:hAnsi="黑体" w:eastAsia="黑体" w:cs="黑体"/>
          <w:sz w:val="36"/>
          <w:szCs w:val="36"/>
          <w:lang w:eastAsia="zh-CN"/>
        </w:rPr>
        <w:t>五、结论与展望</w:t>
      </w:r>
    </w:p>
    <w:p w14:paraId="3D1CCAE4">
      <w:pPr>
        <w:pStyle w:val="2"/>
        <w:spacing w:before="65" w:line="360" w:lineRule="auto"/>
        <w:rPr>
          <w:rFonts w:asciiTheme="minorEastAsia" w:hAnsiTheme="minorEastAsia" w:eastAsiaTheme="minorEastAsia" w:cstheme="minorEastAsia"/>
          <w:sz w:val="30"/>
          <w:szCs w:val="30"/>
          <w:lang w:eastAsia="zh-CN"/>
        </w:rPr>
      </w:pPr>
      <w:r>
        <w:rPr>
          <w:rFonts w:ascii="Times New Roman" w:hAnsi="Times New Roman" w:cs="Times New Roman" w:eastAsiaTheme="minorEastAsia"/>
          <w:sz w:val="30"/>
          <w:szCs w:val="30"/>
          <w:lang w:eastAsia="zh-CN"/>
        </w:rPr>
        <w:t>5</w:t>
      </w:r>
      <w:r>
        <w:rPr>
          <w:rFonts w:hint="eastAsia" w:asciiTheme="minorEastAsia" w:hAnsiTheme="minorEastAsia" w:eastAsiaTheme="minorEastAsia" w:cstheme="minorEastAsia"/>
          <w:sz w:val="30"/>
          <w:szCs w:val="30"/>
          <w:lang w:eastAsia="zh-CN"/>
        </w:rPr>
        <w:t>.</w:t>
      </w:r>
      <w:r>
        <w:rPr>
          <w:rFonts w:ascii="Times New Roman" w:hAnsi="Times New Roman" w:cs="Times New Roman" w:eastAsiaTheme="minorEastAsia"/>
          <w:sz w:val="30"/>
          <w:szCs w:val="30"/>
          <w:lang w:eastAsia="zh-CN"/>
        </w:rPr>
        <w:t>1</w:t>
      </w:r>
      <w:r>
        <w:rPr>
          <w:rFonts w:hint="eastAsia" w:asciiTheme="minorEastAsia" w:hAnsiTheme="minorEastAsia" w:eastAsiaTheme="minorEastAsia" w:cstheme="minorEastAsia"/>
          <w:sz w:val="30"/>
          <w:szCs w:val="30"/>
          <w:lang w:eastAsia="zh-CN"/>
        </w:rPr>
        <w:t xml:space="preserve"> 主要结论</w:t>
      </w:r>
    </w:p>
    <w:p w14:paraId="14A06446">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)建立了镇江香醋五工序风味形成动力学模型，实现从原料到成品全流程风味物质追踪，模型预测误差小于</w:t>
      </w:r>
      <w:r>
        <w:rPr>
          <w:rFonts w:ascii="Times New Roman" w:hAnsi="Times New Roman" w:cs="Times New Roman" w:eastAsiaTheme="minorEastAsia"/>
          <w:sz w:val="24"/>
          <w:szCs w:val="24"/>
          <w:lang w:eastAsia="zh-CN"/>
        </w:rPr>
        <w:t>5%</w:t>
      </w:r>
      <w:r>
        <w:rPr>
          <w:rFonts w:hint="eastAsia" w:asciiTheme="minorEastAsia" w:hAnsiTheme="minorEastAsia" w:eastAsiaTheme="minorEastAsia" w:cstheme="minorEastAsia"/>
          <w:sz w:val="24"/>
          <w:szCs w:val="24"/>
          <w:lang w:eastAsia="zh-CN"/>
        </w:rPr>
        <w:t>，为生产工艺优化提供了理论依据。</w:t>
      </w:r>
    </w:p>
    <w:p w14:paraId="683383EE">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2</w:t>
      </w:r>
      <w:r>
        <w:rPr>
          <w:rFonts w:hint="eastAsia" w:asciiTheme="minorEastAsia" w:hAnsiTheme="minorEastAsia" w:eastAsiaTheme="minorEastAsia" w:cstheme="minorEastAsia"/>
          <w:sz w:val="24"/>
          <w:szCs w:val="24"/>
          <w:lang w:eastAsia="zh-CN"/>
        </w:rPr>
        <w:t>)构建了基于</w:t>
      </w:r>
      <w:r>
        <w:rPr>
          <w:rFonts w:ascii="Times New Roman" w:hAnsi="Times New Roman" w:cs="Times New Roman" w:eastAsiaTheme="minorEastAsia"/>
          <w:sz w:val="24"/>
          <w:szCs w:val="24"/>
          <w:lang w:eastAsia="zh-CN"/>
        </w:rPr>
        <w:t>Luedeking</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Piret</w:t>
      </w:r>
      <w:r>
        <w:rPr>
          <w:rFonts w:hint="eastAsia" w:asciiTheme="minorEastAsia" w:hAnsiTheme="minorEastAsia" w:eastAsiaTheme="minorEastAsia" w:cstheme="minorEastAsia"/>
          <w:sz w:val="24"/>
          <w:szCs w:val="24"/>
          <w:lang w:eastAsia="zh-CN"/>
        </w:rPr>
        <w:t>模型的醋酸发酵预测系统，为翻醅时机提供量化依据，可将发酵周期缩短</w:t>
      </w:r>
      <w:r>
        <w:rPr>
          <w:rFonts w:ascii="Times New Roman" w:hAnsi="Times New Roman" w:cs="Times New Roman" w:eastAsiaTheme="minorEastAsia"/>
          <w:sz w:val="24"/>
          <w:szCs w:val="24"/>
          <w:lang w:eastAsia="zh-CN"/>
        </w:rPr>
        <w:t>10</w:t>
      </w: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15%</w:t>
      </w:r>
      <w:r>
        <w:rPr>
          <w:rFonts w:hint="eastAsia" w:asciiTheme="minorEastAsia" w:hAnsiTheme="minorEastAsia" w:eastAsiaTheme="minorEastAsia" w:cstheme="minorEastAsia"/>
          <w:sz w:val="24"/>
          <w:szCs w:val="24"/>
          <w:lang w:eastAsia="zh-CN"/>
        </w:rPr>
        <w:t>。</w:t>
      </w:r>
    </w:p>
    <w:p w14:paraId="1B592BA3">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3</w:t>
      </w:r>
      <w:r>
        <w:rPr>
          <w:rFonts w:hint="eastAsia" w:asciiTheme="minorEastAsia" w:hAnsiTheme="minorEastAsia" w:eastAsiaTheme="minorEastAsia" w:cstheme="minorEastAsia"/>
          <w:sz w:val="24"/>
          <w:szCs w:val="24"/>
          <w:lang w:eastAsia="zh-CN"/>
        </w:rPr>
        <w:t>)开发了考虑容器效应和温度效应的陈酿风味演化模型，揭示了乙酸乙酯、四甲基吡嗪等特征物质的形成规律，为陈酿工艺参数优化奠定基础。</w:t>
      </w:r>
    </w:p>
    <w:p w14:paraId="46EBCE74">
      <w:pPr>
        <w:pStyle w:val="2"/>
        <w:spacing w:before="65" w:line="360" w:lineRule="auto"/>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ascii="Times New Roman" w:hAnsi="Times New Roman" w:cs="Times New Roman" w:eastAsiaTheme="minorEastAsia"/>
          <w:sz w:val="24"/>
          <w:szCs w:val="24"/>
        </w:rPr>
        <w:t>4</w:t>
      </w:r>
      <w:r>
        <w:rPr>
          <w:rFonts w:hint="eastAsia" w:asciiTheme="minorEastAsia" w:hAnsiTheme="minorEastAsia" w:eastAsiaTheme="minorEastAsia" w:cstheme="minorEastAsia"/>
          <w:sz w:val="24"/>
          <w:szCs w:val="24"/>
        </w:rPr>
        <w:t>)搭建了风味数字化监测与智能决策</w:t>
      </w:r>
      <w:r>
        <w:rPr>
          <w:rFonts w:ascii="Times New Roman" w:hAnsi="Times New Roman" w:cs="Times New Roman" w:eastAsiaTheme="minorEastAsia"/>
          <w:sz w:val="24"/>
          <w:szCs w:val="24"/>
        </w:rPr>
        <w:t>Web</w:t>
      </w:r>
      <w:r>
        <w:rPr>
          <w:rFonts w:hint="eastAsia" w:asciiTheme="minorEastAsia" w:hAnsiTheme="minorEastAsia" w:eastAsiaTheme="minorEastAsia" w:cstheme="minorEastAsia"/>
          <w:sz w:val="24"/>
          <w:szCs w:val="24"/>
        </w:rPr>
        <w:t>平台（</w:t>
      </w:r>
      <w:r>
        <w:rPr>
          <w:rFonts w:ascii="Times New Roman" w:hAnsi="Times New Roman" w:cs="Times New Roman" w:eastAsiaTheme="minorEastAsia"/>
          <w:sz w:val="24"/>
          <w:szCs w:val="24"/>
        </w:rPr>
        <w:t>http</w:t>
      </w:r>
      <w:r>
        <w:rPr>
          <w:rFonts w:hint="eastAsia" w:asciiTheme="minorEastAsia" w:hAnsiTheme="minorEastAsia" w:eastAsiaTheme="minorEastAsia" w:cstheme="minorEastAsia"/>
          <w:sz w:val="24"/>
          <w:szCs w:val="24"/>
        </w:rPr>
        <w:t>://</w:t>
      </w:r>
      <w:r>
        <w:rPr>
          <w:rFonts w:ascii="Times New Roman" w:hAnsi="Times New Roman" w:cs="Times New Roman" w:eastAsiaTheme="minorEastAsia"/>
          <w:sz w:val="24"/>
          <w:szCs w:val="24"/>
        </w:rPr>
        <w:t>zjc</w:t>
      </w:r>
      <w:r>
        <w:rPr>
          <w:rFonts w:hint="eastAsia" w:asciiTheme="minorEastAsia" w:hAnsiTheme="minorEastAsia" w:eastAsiaTheme="minorEastAsia" w:cstheme="minorEastAsia"/>
          <w:sz w:val="24"/>
          <w:szCs w:val="24"/>
        </w:rPr>
        <w:t>.</w:t>
      </w:r>
      <w:r>
        <w:rPr>
          <w:rFonts w:ascii="Times New Roman" w:hAnsi="Times New Roman" w:cs="Times New Roman" w:eastAsiaTheme="minorEastAsia"/>
          <w:sz w:val="24"/>
          <w:szCs w:val="24"/>
        </w:rPr>
        <w:t>yzdrserver0106</w:t>
      </w:r>
      <w:r>
        <w:rPr>
          <w:rFonts w:hint="eastAsia" w:asciiTheme="minorEastAsia" w:hAnsiTheme="minorEastAsia" w:eastAsiaTheme="minorEastAsia" w:cstheme="minorEastAsia"/>
          <w:sz w:val="24"/>
          <w:szCs w:val="24"/>
        </w:rPr>
        <w:t>.</w:t>
      </w:r>
      <w:r>
        <w:rPr>
          <w:rFonts w:ascii="Times New Roman" w:hAnsi="Times New Roman" w:cs="Times New Roman" w:eastAsiaTheme="minorEastAsia"/>
          <w:sz w:val="24"/>
          <w:szCs w:val="24"/>
        </w:rPr>
        <w:t>top</w:t>
      </w:r>
      <w:r>
        <w:rPr>
          <w:rFonts w:hint="eastAsia" w:asciiTheme="minorEastAsia" w:hAnsiTheme="minorEastAsia" w:eastAsiaTheme="minorEastAsia" w:cstheme="minorEastAsia"/>
          <w:sz w:val="24"/>
          <w:szCs w:val="24"/>
        </w:rPr>
        <w:t>），提供参数验证、实时预测、可视化图表等功能，支持</w:t>
      </w:r>
      <w:r>
        <w:rPr>
          <w:rFonts w:ascii="Times New Roman" w:hAnsi="Times New Roman" w:cs="Times New Roman" w:eastAsiaTheme="minorEastAsia"/>
          <w:sz w:val="24"/>
          <w:szCs w:val="24"/>
        </w:rPr>
        <w:t>PC</w:t>
      </w:r>
      <w:r>
        <w:rPr>
          <w:rFonts w:hint="eastAsia" w:asciiTheme="minorEastAsia" w:hAnsiTheme="minorEastAsia" w:eastAsiaTheme="minorEastAsia" w:cstheme="minorEastAsia"/>
          <w:sz w:val="24"/>
          <w:szCs w:val="24"/>
        </w:rPr>
        <w:t>和移动端访问。</w:t>
      </w:r>
    </w:p>
    <w:p w14:paraId="5F5C017E">
      <w:pPr>
        <w:pStyle w:val="2"/>
        <w:spacing w:before="65" w:line="360" w:lineRule="auto"/>
        <w:rPr>
          <w:rFonts w:asciiTheme="minorEastAsia" w:hAnsiTheme="minorEastAsia" w:eastAsiaTheme="minorEastAsia" w:cstheme="minorEastAsia"/>
          <w:sz w:val="24"/>
          <w:szCs w:val="24"/>
          <w:lang w:eastAsia="zh-CN"/>
        </w:rPr>
      </w:pPr>
      <w:r>
        <w:rPr>
          <w:rFonts w:ascii="Times New Roman" w:hAnsi="Times New Roman" w:cs="Times New Roman" w:eastAsiaTheme="minorEastAsia"/>
          <w:sz w:val="30"/>
          <w:szCs w:val="30"/>
          <w:lang w:eastAsia="zh-CN"/>
        </w:rPr>
        <w:t>5</w:t>
      </w:r>
      <w:r>
        <w:rPr>
          <w:rFonts w:hint="eastAsia" w:asciiTheme="minorEastAsia" w:hAnsiTheme="minorEastAsia" w:eastAsiaTheme="minorEastAsia" w:cstheme="minorEastAsia"/>
          <w:sz w:val="30"/>
          <w:szCs w:val="30"/>
          <w:lang w:eastAsia="zh-CN"/>
        </w:rPr>
        <w:t>.</w:t>
      </w:r>
      <w:r>
        <w:rPr>
          <w:rFonts w:ascii="Times New Roman" w:hAnsi="Times New Roman" w:cs="Times New Roman" w:eastAsiaTheme="minorEastAsia"/>
          <w:sz w:val="30"/>
          <w:szCs w:val="30"/>
          <w:lang w:eastAsia="zh-CN"/>
        </w:rPr>
        <w:t>2</w:t>
      </w:r>
      <w:r>
        <w:rPr>
          <w:rFonts w:hint="eastAsia" w:asciiTheme="minorEastAsia" w:hAnsiTheme="minorEastAsia" w:eastAsiaTheme="minorEastAsia" w:cstheme="minorEastAsia"/>
          <w:sz w:val="30"/>
          <w:szCs w:val="30"/>
          <w:lang w:eastAsia="zh-CN"/>
        </w:rPr>
        <w:t xml:space="preserve"> 主要创新点</w:t>
      </w:r>
    </w:p>
    <w:p w14:paraId="67B2384E">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)研究方法创新：将代谢组学、感官组学等多组学数据融合技术应用于传统调味品风味研究，建立了从分子水平到感官品质的定量关联模型。</w:t>
      </w:r>
    </w:p>
    <w:p w14:paraId="3B26FA01">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2</w:t>
      </w:r>
      <w:r>
        <w:rPr>
          <w:rFonts w:hint="eastAsia" w:asciiTheme="minorEastAsia" w:hAnsiTheme="minorEastAsia" w:eastAsiaTheme="minorEastAsia" w:cstheme="minorEastAsia"/>
          <w:sz w:val="24"/>
          <w:szCs w:val="24"/>
          <w:lang w:eastAsia="zh-CN"/>
        </w:rPr>
        <w:t>)模型构建创新：构建了考虑容器效应和温度效应的陈酿演化模型，量化了不同陈酿条件对风味物质形成的影响差异。</w:t>
      </w:r>
    </w:p>
    <w:p w14:paraId="6151C0E4">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3</w:t>
      </w:r>
      <w:r>
        <w:rPr>
          <w:rFonts w:hint="eastAsia" w:asciiTheme="minorEastAsia" w:hAnsiTheme="minorEastAsia" w:eastAsiaTheme="minorEastAsia" w:cstheme="minorEastAsia"/>
          <w:sz w:val="24"/>
          <w:szCs w:val="24"/>
          <w:lang w:eastAsia="zh-CN"/>
        </w:rPr>
        <w:t>)技术应用创新：开发了基于</w:t>
      </w:r>
      <w:r>
        <w:rPr>
          <w:rFonts w:ascii="Times New Roman" w:hAnsi="Times New Roman" w:cs="Times New Roman" w:eastAsiaTheme="minorEastAsia"/>
          <w:sz w:val="24"/>
          <w:szCs w:val="24"/>
          <w:lang w:eastAsia="zh-CN"/>
        </w:rPr>
        <w:t>Web</w:t>
      </w:r>
      <w:r>
        <w:rPr>
          <w:rFonts w:hint="eastAsia" w:asciiTheme="minorEastAsia" w:hAnsiTheme="minorEastAsia" w:eastAsiaTheme="minorEastAsia" w:cstheme="minorEastAsia"/>
          <w:sz w:val="24"/>
          <w:szCs w:val="24"/>
          <w:lang w:eastAsia="zh-CN"/>
        </w:rPr>
        <w:t>的风味数字化监测平台，实现了生产参数的实时输入、模型计算和结果可视化，为传统产业数字化转型提供可复制技术方案。</w:t>
      </w:r>
    </w:p>
    <w:p w14:paraId="1861E471">
      <w:pPr>
        <w:pStyle w:val="2"/>
        <w:spacing w:before="65" w:line="360" w:lineRule="auto"/>
        <w:rPr>
          <w:rFonts w:asciiTheme="majorEastAsia" w:hAnsiTheme="majorEastAsia" w:eastAsiaTheme="majorEastAsia" w:cstheme="majorEastAsia"/>
          <w:sz w:val="30"/>
          <w:szCs w:val="30"/>
          <w:lang w:eastAsia="zh-CN"/>
        </w:rPr>
      </w:pPr>
      <w:r>
        <w:rPr>
          <w:rFonts w:ascii="Times New Roman" w:hAnsi="Times New Roman" w:cs="Times New Roman" w:eastAsiaTheme="majorEastAsia"/>
          <w:sz w:val="30"/>
          <w:szCs w:val="30"/>
          <w:lang w:eastAsia="zh-CN"/>
        </w:rPr>
        <w:t xml:space="preserve">4.4 </w:t>
      </w:r>
      <w:r>
        <w:rPr>
          <w:rFonts w:hint="eastAsia" w:asciiTheme="majorEastAsia" w:hAnsiTheme="majorEastAsia" w:eastAsiaTheme="majorEastAsia" w:cstheme="majorEastAsia"/>
          <w:sz w:val="30"/>
          <w:szCs w:val="30"/>
          <w:lang w:eastAsia="zh-CN"/>
        </w:rPr>
        <w:t>产业化路径与经济效益分析</w:t>
      </w:r>
    </w:p>
    <w:tbl>
      <w:tblPr>
        <w:tblStyle w:val="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6"/>
        <w:gridCol w:w="2136"/>
        <w:gridCol w:w="2136"/>
        <w:gridCol w:w="2137"/>
        <w:gridCol w:w="2137"/>
      </w:tblGrid>
      <w:tr w14:paraId="4BABBE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bottom w:val="single" w:color="auto" w:sz="6" w:space="0"/>
            </w:tcBorders>
          </w:tcPr>
          <w:p w14:paraId="7E856EF5">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阶段</w:t>
            </w:r>
          </w:p>
        </w:tc>
        <w:tc>
          <w:tcPr>
            <w:tcW w:w="2136" w:type="dxa"/>
            <w:tcBorders>
              <w:bottom w:val="single" w:color="auto" w:sz="6" w:space="0"/>
            </w:tcBorders>
          </w:tcPr>
          <w:p w14:paraId="5FFE97C6">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时间</w:t>
            </w:r>
          </w:p>
        </w:tc>
        <w:tc>
          <w:tcPr>
            <w:tcW w:w="2136" w:type="dxa"/>
            <w:tcBorders>
              <w:bottom w:val="single" w:color="auto" w:sz="6" w:space="0"/>
            </w:tcBorders>
          </w:tcPr>
          <w:p w14:paraId="451180FD">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内容</w:t>
            </w:r>
          </w:p>
        </w:tc>
        <w:tc>
          <w:tcPr>
            <w:tcW w:w="2137" w:type="dxa"/>
            <w:tcBorders>
              <w:bottom w:val="single" w:color="auto" w:sz="6" w:space="0"/>
            </w:tcBorders>
          </w:tcPr>
          <w:p w14:paraId="4B8E3FA1">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投入</w:t>
            </w:r>
          </w:p>
        </w:tc>
        <w:tc>
          <w:tcPr>
            <w:tcW w:w="2137" w:type="dxa"/>
            <w:tcBorders>
              <w:bottom w:val="single" w:color="auto" w:sz="6" w:space="0"/>
            </w:tcBorders>
          </w:tcPr>
          <w:p w14:paraId="2B2BD589">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里程碑</w:t>
            </w:r>
          </w:p>
        </w:tc>
      </w:tr>
      <w:tr w14:paraId="7BBE6B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single" w:color="auto" w:sz="6" w:space="0"/>
            </w:tcBorders>
          </w:tcPr>
          <w:p w14:paraId="16BD5333">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第一阶段</w:t>
            </w:r>
          </w:p>
        </w:tc>
        <w:tc>
          <w:tcPr>
            <w:tcW w:w="2136" w:type="dxa"/>
            <w:tcBorders>
              <w:top w:val="single" w:color="auto" w:sz="6" w:space="0"/>
            </w:tcBorders>
          </w:tcPr>
          <w:p w14:paraId="782D9926">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2026.9-12</w:t>
            </w:r>
          </w:p>
        </w:tc>
        <w:tc>
          <w:tcPr>
            <w:tcW w:w="2136" w:type="dxa"/>
            <w:tcBorders>
              <w:top w:val="single" w:color="auto" w:sz="6" w:space="0"/>
            </w:tcBorders>
          </w:tcPr>
          <w:p w14:paraId="08594DE7">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恒顺2条生产线中试验证</w:t>
            </w:r>
          </w:p>
        </w:tc>
        <w:tc>
          <w:tcPr>
            <w:tcW w:w="2137" w:type="dxa"/>
            <w:tcBorders>
              <w:top w:val="single" w:color="auto" w:sz="6" w:space="0"/>
            </w:tcBorders>
          </w:tcPr>
          <w:p w14:paraId="650E5D93">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50万</w:t>
            </w:r>
          </w:p>
        </w:tc>
        <w:tc>
          <w:tcPr>
            <w:tcW w:w="2137" w:type="dxa"/>
            <w:tcBorders>
              <w:top w:val="single" w:color="auto" w:sz="6" w:space="0"/>
            </w:tcBorders>
          </w:tcPr>
          <w:p w14:paraId="7328B541">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RE&lt;3%</w:t>
            </w:r>
          </w:p>
        </w:tc>
      </w:tr>
      <w:tr w14:paraId="4ED98C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Pr>
          <w:p w14:paraId="5322CB8E">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第二阶段</w:t>
            </w:r>
          </w:p>
        </w:tc>
        <w:tc>
          <w:tcPr>
            <w:tcW w:w="2136" w:type="dxa"/>
          </w:tcPr>
          <w:p w14:paraId="78E7EC8F">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2027.1-6</w:t>
            </w:r>
          </w:p>
        </w:tc>
        <w:tc>
          <w:tcPr>
            <w:tcW w:w="2136" w:type="dxa"/>
          </w:tcPr>
          <w:p w14:paraId="746B3251">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与恒顺MES系统对接</w:t>
            </w:r>
          </w:p>
        </w:tc>
        <w:tc>
          <w:tcPr>
            <w:tcW w:w="2137" w:type="dxa"/>
          </w:tcPr>
          <w:p w14:paraId="4F763DBE">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100万</w:t>
            </w:r>
          </w:p>
        </w:tc>
        <w:tc>
          <w:tcPr>
            <w:tcW w:w="2137" w:type="dxa"/>
          </w:tcPr>
          <w:p w14:paraId="062B86A8">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数字孪生车间</w:t>
            </w:r>
          </w:p>
        </w:tc>
      </w:tr>
      <w:tr w14:paraId="530BCE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Pr>
          <w:p w14:paraId="0AE986A7">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第三阶段</w:t>
            </w:r>
          </w:p>
        </w:tc>
        <w:tc>
          <w:tcPr>
            <w:tcW w:w="2136" w:type="dxa"/>
          </w:tcPr>
          <w:p w14:paraId="3BDF6C1E">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2027.7-12</w:t>
            </w:r>
          </w:p>
        </w:tc>
        <w:tc>
          <w:tcPr>
            <w:tcW w:w="2136" w:type="dxa"/>
          </w:tcPr>
          <w:p w14:paraId="05437E43">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10条生产线全覆盖</w:t>
            </w:r>
          </w:p>
        </w:tc>
        <w:tc>
          <w:tcPr>
            <w:tcW w:w="2137" w:type="dxa"/>
          </w:tcPr>
          <w:p w14:paraId="094F8F22">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150万</w:t>
            </w:r>
          </w:p>
        </w:tc>
        <w:tc>
          <w:tcPr>
            <w:tcW w:w="2137" w:type="dxa"/>
          </w:tcPr>
          <w:p w14:paraId="4C32C712">
            <w:pPr>
              <w:pStyle w:val="2"/>
              <w:widowControl/>
              <w:spacing w:before="65" w:line="360" w:lineRule="auto"/>
              <w:jc w:val="both"/>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年增效益3600万</w:t>
            </w:r>
          </w:p>
        </w:tc>
      </w:tr>
    </w:tbl>
    <w:p w14:paraId="06FC654E">
      <w:pPr>
        <w:pStyle w:val="2"/>
        <w:spacing w:before="65" w:line="360" w:lineRule="auto"/>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效益1：发酵精准控制</w:t>
      </w:r>
    </w:p>
    <w:p w14:paraId="1BC70C0C">
      <w:pPr>
        <w:pStyle w:val="2"/>
        <w:spacing w:before="65" w:line="360" w:lineRule="auto"/>
        <w:ind w:firstLine="600" w:firstLineChars="200"/>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模型应用：</w:t>
      </w:r>
      <w:r>
        <w:rPr>
          <w:rFonts w:ascii="Times New Roman" w:hAnsi="Times New Roman" w:cs="Times New Roman" w:eastAsiaTheme="majorEastAsia"/>
          <w:sz w:val="30"/>
          <w:szCs w:val="30"/>
          <w:lang w:eastAsia="zh-CN"/>
        </w:rPr>
        <w:t>Luedeking-Piret</w:t>
      </w:r>
      <w:r>
        <w:rPr>
          <w:rFonts w:hint="eastAsia" w:asciiTheme="majorEastAsia" w:hAnsiTheme="majorEastAsia" w:eastAsiaTheme="majorEastAsia" w:cstheme="majorEastAsia"/>
          <w:sz w:val="30"/>
          <w:szCs w:val="30"/>
          <w:lang w:eastAsia="zh-CN"/>
        </w:rPr>
        <w:t>预测→翻醅优化→周期缩短</w:t>
      </w:r>
    </w:p>
    <w:p w14:paraId="3E25F05E">
      <w:pPr>
        <w:pStyle w:val="2"/>
        <w:spacing w:before="65" w:line="360" w:lineRule="auto"/>
        <w:ind w:firstLine="600" w:firstLineChars="200"/>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当前：21天（波动±2天）→优化后：18.5天（波动±0.5天）</w:t>
      </w:r>
    </w:p>
    <w:p w14:paraId="50830EFA">
      <w:pPr>
        <w:pStyle w:val="2"/>
        <w:spacing w:before="65" w:line="360" w:lineRule="auto"/>
        <w:ind w:firstLine="600" w:firstLineChars="200"/>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年增产：10万吨×(21-18.5)/21 = 11.9%</w:t>
      </w:r>
    </w:p>
    <w:p w14:paraId="4EE27BF0">
      <w:pPr>
        <w:pStyle w:val="2"/>
        <w:spacing w:before="65" w:line="360" w:lineRule="auto"/>
        <w:ind w:firstLine="600" w:firstLineChars="200"/>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年增毛利：10万吨×11.9%×2000元/吨 = 2380万元</w:t>
      </w:r>
    </w:p>
    <w:p w14:paraId="61B98E56">
      <w:pPr>
        <w:pStyle w:val="2"/>
        <w:spacing w:before="65" w:line="360" w:lineRule="auto"/>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效益2：陈酿品质稳定</w:t>
      </w:r>
    </w:p>
    <w:p w14:paraId="26966584">
      <w:pPr>
        <w:pStyle w:val="2"/>
        <w:spacing w:before="65" w:line="360" w:lineRule="auto"/>
        <w:ind w:firstLine="600" w:firstLineChars="200"/>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模型应用：</w:t>
      </w:r>
      <w:r>
        <w:rPr>
          <w:rFonts w:ascii="Times New Roman" w:hAnsi="Times New Roman" w:cs="Times New Roman" w:eastAsiaTheme="majorEastAsia"/>
          <w:sz w:val="30"/>
          <w:szCs w:val="30"/>
          <w:lang w:eastAsia="zh-CN"/>
        </w:rPr>
        <w:t>Logistic</w:t>
      </w:r>
      <w:r>
        <w:rPr>
          <w:rFonts w:hint="eastAsia" w:asciiTheme="majorEastAsia" w:hAnsiTheme="majorEastAsia" w:eastAsiaTheme="majorEastAsia" w:cstheme="majorEastAsia"/>
          <w:sz w:val="30"/>
          <w:szCs w:val="30"/>
          <w:lang w:eastAsia="zh-CN"/>
        </w:rPr>
        <w:t>预测→容器温度优化→降级率下降</w:t>
      </w:r>
    </w:p>
    <w:p w14:paraId="72C13E7C">
      <w:pPr>
        <w:pStyle w:val="2"/>
        <w:spacing w:before="65" w:line="360" w:lineRule="auto"/>
        <w:ind w:firstLine="600" w:firstLineChars="200"/>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当前：降级率3% → 优化后：&lt;1%</w:t>
      </w:r>
    </w:p>
    <w:p w14:paraId="7A870A76">
      <w:pPr>
        <w:pStyle w:val="2"/>
        <w:spacing w:before="65" w:line="360" w:lineRule="auto"/>
        <w:ind w:firstLine="600" w:firstLineChars="200"/>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年减损：10万吨×2%×5000元/吨 = 1000万元</w:t>
      </w:r>
    </w:p>
    <w:p w14:paraId="29A954F8">
      <w:pPr>
        <w:pStyle w:val="2"/>
        <w:spacing w:before="65" w:line="360" w:lineRule="auto"/>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效益3：检测成本降低</w:t>
      </w:r>
    </w:p>
    <w:p w14:paraId="602D6A8F">
      <w:pPr>
        <w:pStyle w:val="2"/>
        <w:spacing w:before="65" w:line="360" w:lineRule="auto"/>
        <w:ind w:firstLine="600" w:firstLineChars="200"/>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模型应用：模型预测替代80%实验室检测</w:t>
      </w:r>
    </w:p>
    <w:p w14:paraId="495DE031">
      <w:pPr>
        <w:pStyle w:val="2"/>
        <w:spacing w:before="65" w:line="360" w:lineRule="auto"/>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 xml:space="preserve"> </w:t>
      </w:r>
    </w:p>
    <w:p w14:paraId="316E9563">
      <w:pPr>
        <w:pStyle w:val="2"/>
        <w:spacing w:before="65" w:line="360" w:lineRule="auto"/>
        <w:ind w:firstLine="600" w:firstLineChars="200"/>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年节约：5000样本×(800-160)元 = 320万元</w:t>
      </w:r>
    </w:p>
    <w:p w14:paraId="7A65CBC8">
      <w:pPr>
        <w:pStyle w:val="2"/>
        <w:spacing w:before="65" w:line="360" w:lineRule="auto"/>
        <w:rPr>
          <w:rFonts w:asciiTheme="majorEastAsia" w:hAnsiTheme="majorEastAsia" w:eastAsiaTheme="majorEastAsia" w:cstheme="majorEastAsia"/>
          <w:sz w:val="30"/>
          <w:szCs w:val="30"/>
          <w:lang w:eastAsia="zh-CN"/>
        </w:rPr>
      </w:pPr>
      <w:r>
        <w:rPr>
          <w:rFonts w:hint="eastAsia" w:asciiTheme="majorEastAsia" w:hAnsiTheme="majorEastAsia" w:eastAsiaTheme="majorEastAsia" w:cstheme="majorEastAsia"/>
          <w:sz w:val="30"/>
          <w:szCs w:val="30"/>
          <w:lang w:eastAsia="zh-CN"/>
        </w:rPr>
        <w:t>综合效益：方向三模型全面应用，年增效益约3700万元，投资回报期&lt;6个月。</w:t>
      </w:r>
    </w:p>
    <w:p w14:paraId="2E47A92D">
      <w:pPr>
        <w:pStyle w:val="2"/>
        <w:spacing w:before="65" w:line="360" w:lineRule="auto"/>
        <w:rPr>
          <w:rFonts w:asciiTheme="minorEastAsia" w:hAnsiTheme="minorEastAsia" w:eastAsiaTheme="minorEastAsia" w:cstheme="minorEastAsia"/>
          <w:sz w:val="30"/>
          <w:szCs w:val="30"/>
          <w:lang w:eastAsia="zh-CN"/>
        </w:rPr>
      </w:pPr>
      <w:r>
        <w:rPr>
          <w:rFonts w:ascii="Times New Roman" w:hAnsi="Times New Roman" w:cs="Times New Roman" w:eastAsiaTheme="minorEastAsia"/>
          <w:sz w:val="30"/>
          <w:szCs w:val="30"/>
          <w:lang w:eastAsia="zh-CN"/>
        </w:rPr>
        <w:t>5</w:t>
      </w:r>
      <w:r>
        <w:rPr>
          <w:rFonts w:hint="eastAsia" w:asciiTheme="minorEastAsia" w:hAnsiTheme="minorEastAsia" w:eastAsiaTheme="minorEastAsia" w:cstheme="minorEastAsia"/>
          <w:sz w:val="30"/>
          <w:szCs w:val="30"/>
          <w:lang w:eastAsia="zh-CN"/>
        </w:rPr>
        <w:t>.</w:t>
      </w:r>
      <w:r>
        <w:rPr>
          <w:rFonts w:ascii="Times New Roman" w:hAnsi="Times New Roman" w:cs="Times New Roman" w:eastAsiaTheme="minorEastAsia"/>
          <w:sz w:val="30"/>
          <w:szCs w:val="30"/>
          <w:lang w:eastAsia="zh-CN"/>
        </w:rPr>
        <w:t>3</w:t>
      </w:r>
      <w:r>
        <w:rPr>
          <w:rFonts w:hint="eastAsia" w:asciiTheme="minorEastAsia" w:hAnsiTheme="minorEastAsia" w:eastAsiaTheme="minorEastAsia" w:cstheme="minorEastAsia"/>
          <w:sz w:val="30"/>
          <w:szCs w:val="30"/>
          <w:lang w:eastAsia="zh-CN"/>
        </w:rPr>
        <w:t xml:space="preserve"> 下一步工作</w:t>
      </w:r>
    </w:p>
    <w:p w14:paraId="0E31DE05">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1</w:t>
      </w:r>
      <w:r>
        <w:rPr>
          <w:rFonts w:hint="eastAsia" w:asciiTheme="minorEastAsia" w:hAnsiTheme="minorEastAsia" w:eastAsiaTheme="minorEastAsia" w:cstheme="minorEastAsia"/>
          <w:sz w:val="24"/>
          <w:szCs w:val="24"/>
          <w:lang w:eastAsia="zh-CN"/>
        </w:rPr>
        <w:t>)开展中试规模验证，在恒顺醋业生产车间进行现场测试，优化模型参数，提高在实际生产条件下的预测精度。</w:t>
      </w:r>
    </w:p>
    <w:p w14:paraId="2A1F21E9">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2</w:t>
      </w:r>
      <w:r>
        <w:rPr>
          <w:rFonts w:hint="eastAsia" w:asciiTheme="minorEastAsia" w:hAnsiTheme="minorEastAsia" w:eastAsiaTheme="minorEastAsia" w:cstheme="minorEastAsia"/>
          <w:sz w:val="24"/>
          <w:szCs w:val="24"/>
          <w:lang w:eastAsia="zh-CN"/>
        </w:rPr>
        <w:t>)集成更多风味物质指标，如挥发性香气成分、氨基酸组成等，完善感官评价体系。</w:t>
      </w:r>
    </w:p>
    <w:p w14:paraId="0764B50D">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3</w:t>
      </w:r>
      <w:r>
        <w:rPr>
          <w:rFonts w:hint="eastAsia" w:asciiTheme="minorEastAsia" w:hAnsiTheme="minorEastAsia" w:eastAsiaTheme="minorEastAsia" w:cstheme="minorEastAsia"/>
          <w:sz w:val="24"/>
          <w:szCs w:val="24"/>
          <w:lang w:eastAsia="zh-CN"/>
        </w:rPr>
        <w:t>)开发移动端</w:t>
      </w:r>
      <w:r>
        <w:rPr>
          <w:rFonts w:ascii="Times New Roman" w:hAnsi="Times New Roman" w:cs="Times New Roman" w:eastAsiaTheme="minorEastAsia"/>
          <w:sz w:val="24"/>
          <w:szCs w:val="24"/>
          <w:lang w:eastAsia="zh-CN"/>
        </w:rPr>
        <w:t>APP</w:t>
      </w:r>
      <w:r>
        <w:rPr>
          <w:rFonts w:hint="eastAsia" w:asciiTheme="minorEastAsia" w:hAnsiTheme="minorEastAsia" w:eastAsiaTheme="minorEastAsia" w:cstheme="minorEastAsia"/>
          <w:sz w:val="24"/>
          <w:szCs w:val="24"/>
          <w:lang w:eastAsia="zh-CN"/>
        </w:rPr>
        <w:t>，利用手机进行快速风味检测，提升用户体验和应用便利性。</w:t>
      </w:r>
    </w:p>
    <w:p w14:paraId="3D825930">
      <w:pPr>
        <w:pStyle w:val="2"/>
        <w:spacing w:before="65" w:line="360" w:lineRule="auto"/>
        <w:ind w:firstLine="480" w:firstLineChars="200"/>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ascii="Times New Roman" w:hAnsi="Times New Roman" w:cs="Times New Roman" w:eastAsiaTheme="minorEastAsia"/>
          <w:sz w:val="24"/>
          <w:szCs w:val="24"/>
          <w:lang w:eastAsia="zh-CN"/>
        </w:rPr>
        <w:t>4</w:t>
      </w:r>
      <w:r>
        <w:rPr>
          <w:rFonts w:hint="eastAsia" w:asciiTheme="minorEastAsia" w:hAnsiTheme="minorEastAsia" w:eastAsiaTheme="minorEastAsia" w:cstheme="minorEastAsia"/>
          <w:sz w:val="24"/>
          <w:szCs w:val="24"/>
          <w:lang w:eastAsia="zh-CN"/>
        </w:rPr>
        <w:t>)与恒顺醋业</w:t>
      </w:r>
      <w:r>
        <w:rPr>
          <w:rFonts w:ascii="Times New Roman" w:hAnsi="Times New Roman" w:cs="Times New Roman" w:eastAsiaTheme="minorEastAsia"/>
          <w:sz w:val="24"/>
          <w:szCs w:val="24"/>
          <w:lang w:eastAsia="zh-CN"/>
        </w:rPr>
        <w:t>MES</w:t>
      </w:r>
      <w:r>
        <w:rPr>
          <w:rFonts w:hint="eastAsia" w:asciiTheme="minorEastAsia" w:hAnsiTheme="minorEastAsia" w:eastAsiaTheme="minorEastAsia" w:cstheme="minorEastAsia"/>
          <w:sz w:val="24"/>
          <w:szCs w:val="24"/>
          <w:lang w:eastAsia="zh-CN"/>
        </w:rPr>
        <w:t>系统对接，实现与</w:t>
      </w:r>
      <w:r>
        <w:rPr>
          <w:rFonts w:ascii="Times New Roman" w:hAnsi="Times New Roman" w:cs="Times New Roman" w:eastAsiaTheme="minorEastAsia"/>
          <w:sz w:val="24"/>
          <w:szCs w:val="24"/>
          <w:lang w:eastAsia="zh-CN"/>
        </w:rPr>
        <w:t>PLC</w:t>
      </w:r>
      <w:r>
        <w:rPr>
          <w:rFonts w:hint="eastAsia" w:asciiTheme="minorEastAsia" w:hAnsiTheme="minorEastAsia" w:eastAsiaTheme="minorEastAsia" w:cstheme="minorEastAsia"/>
          <w:sz w:val="24"/>
          <w:szCs w:val="24"/>
          <w:lang w:eastAsia="zh-CN"/>
        </w:rPr>
        <w:t>传感器数据实时联动，推动研究成果的产业化应用。</w:t>
      </w:r>
    </w:p>
    <w:p w14:paraId="4CA45962">
      <w:pPr>
        <w:pStyle w:val="2"/>
        <w:spacing w:before="65" w:line="360" w:lineRule="auto"/>
        <w:rPr>
          <w:rFonts w:asciiTheme="minorEastAsia" w:hAnsiTheme="minorEastAsia" w:eastAsiaTheme="minorEastAsia" w:cstheme="minorEastAsia"/>
          <w:sz w:val="24"/>
          <w:szCs w:val="24"/>
          <w:lang w:eastAsia="zh-CN"/>
        </w:rPr>
      </w:pPr>
    </w:p>
    <w:p w14:paraId="5805E15D">
      <w:pPr>
        <w:pStyle w:val="2"/>
        <w:spacing w:before="65" w:line="360" w:lineRule="auto"/>
        <w:rPr>
          <w:rFonts w:asciiTheme="minorEastAsia" w:hAnsiTheme="minorEastAsia" w:eastAsiaTheme="minorEastAsia" w:cstheme="minorEastAsia"/>
          <w:sz w:val="24"/>
          <w:szCs w:val="24"/>
          <w:lang w:eastAsia="zh-CN"/>
        </w:rPr>
      </w:pPr>
    </w:p>
    <w:p w14:paraId="74A381AD">
      <w:pPr>
        <w:pStyle w:val="2"/>
        <w:spacing w:before="65" w:line="360" w:lineRule="auto"/>
        <w:rPr>
          <w:rFonts w:asciiTheme="minorEastAsia" w:hAnsiTheme="minorEastAsia" w:eastAsiaTheme="minorEastAsia" w:cstheme="minorEastAsia"/>
          <w:sz w:val="24"/>
          <w:szCs w:val="24"/>
          <w:lang w:eastAsia="zh-CN"/>
        </w:rPr>
      </w:pPr>
    </w:p>
    <w:bookmarkEnd w:id="0"/>
    <w:p w14:paraId="3FB2C255">
      <w:pPr>
        <w:pStyle w:val="2"/>
        <w:spacing w:before="65" w:line="360" w:lineRule="auto"/>
        <w:rPr>
          <w:rFonts w:asciiTheme="minorEastAsia" w:hAnsiTheme="minorEastAsia" w:eastAsiaTheme="minorEastAsia" w:cstheme="minorEastAsia"/>
          <w:sz w:val="24"/>
          <w:szCs w:val="24"/>
          <w:lang w:eastAsia="zh-CN"/>
        </w:rPr>
      </w:pPr>
    </w:p>
    <w:p w14:paraId="47D613B7">
      <w:pPr>
        <w:pStyle w:val="2"/>
        <w:spacing w:before="65" w:line="360" w:lineRule="auto"/>
        <w:rPr>
          <w:rFonts w:asciiTheme="minorEastAsia" w:hAnsiTheme="minorEastAsia" w:eastAsiaTheme="minorEastAsia" w:cstheme="minorEastAsia"/>
          <w:sz w:val="24"/>
          <w:szCs w:val="24"/>
          <w:lang w:eastAsia="zh-CN"/>
        </w:rPr>
      </w:pPr>
    </w:p>
    <w:p w14:paraId="7ABF2F57">
      <w:pPr>
        <w:pStyle w:val="2"/>
        <w:spacing w:before="65" w:line="360" w:lineRule="auto"/>
        <w:rPr>
          <w:rFonts w:asciiTheme="minorEastAsia" w:hAnsiTheme="minorEastAsia" w:eastAsiaTheme="minorEastAsia" w:cstheme="minorEastAsia"/>
          <w:sz w:val="24"/>
          <w:szCs w:val="24"/>
          <w:lang w:eastAsia="zh-CN"/>
        </w:rPr>
      </w:pPr>
    </w:p>
    <w:p w14:paraId="130CDD22">
      <w:pPr>
        <w:pStyle w:val="2"/>
        <w:spacing w:before="65" w:line="360" w:lineRule="auto"/>
        <w:rPr>
          <w:rFonts w:hint="eastAsia" w:asciiTheme="minorEastAsia" w:hAnsiTheme="minorEastAsia" w:eastAsiaTheme="minorEastAsia" w:cstheme="minorEastAsia"/>
          <w:sz w:val="24"/>
          <w:szCs w:val="24"/>
          <w:lang w:eastAsia="zh-CN"/>
        </w:rPr>
      </w:pPr>
    </w:p>
    <w:p w14:paraId="138810F9">
      <w:pPr>
        <w:pStyle w:val="2"/>
        <w:spacing w:before="65" w:line="360" w:lineRule="auto"/>
        <w:rPr>
          <w:rFonts w:asciiTheme="minorEastAsia" w:hAnsiTheme="minorEastAsia" w:eastAsiaTheme="minorEastAsia" w:cstheme="minorEastAsia"/>
          <w:sz w:val="24"/>
          <w:szCs w:val="24"/>
          <w:lang w:eastAsia="zh-CN"/>
        </w:rPr>
      </w:pPr>
    </w:p>
    <w:p w14:paraId="65FFD761">
      <w:pPr>
        <w:pStyle w:val="2"/>
        <w:spacing w:before="65" w:line="360" w:lineRule="auto"/>
        <w:rPr>
          <w:rFonts w:asciiTheme="minorEastAsia" w:hAnsiTheme="minorEastAsia" w:eastAsiaTheme="minorEastAsia" w:cstheme="minorEastAsia"/>
          <w:sz w:val="24"/>
          <w:szCs w:val="24"/>
          <w:lang w:eastAsia="zh-CN"/>
        </w:rPr>
      </w:pPr>
    </w:p>
    <w:p w14:paraId="22F6838D">
      <w:pPr>
        <w:pStyle w:val="2"/>
        <w:spacing w:before="65" w:line="360" w:lineRule="auto"/>
        <w:rPr>
          <w:rFonts w:asciiTheme="minorEastAsia" w:hAnsiTheme="minorEastAsia" w:eastAsiaTheme="minorEastAsia" w:cstheme="minorEastAsia"/>
          <w:sz w:val="24"/>
          <w:szCs w:val="24"/>
          <w:lang w:eastAsia="zh-CN"/>
        </w:rPr>
      </w:pPr>
    </w:p>
    <w:p w14:paraId="66216D7F">
      <w:pPr>
        <w:pStyle w:val="2"/>
        <w:spacing w:before="65" w:line="360" w:lineRule="auto"/>
        <w:rPr>
          <w:rFonts w:asciiTheme="minorEastAsia" w:hAnsiTheme="minorEastAsia" w:eastAsiaTheme="minorEastAsia" w:cstheme="minorEastAsia"/>
          <w:sz w:val="24"/>
          <w:szCs w:val="24"/>
          <w:lang w:eastAsia="zh-CN"/>
        </w:rPr>
      </w:pPr>
    </w:p>
    <w:p w14:paraId="2B728099">
      <w:pPr>
        <w:pStyle w:val="2"/>
        <w:spacing w:before="65" w:line="360" w:lineRule="auto"/>
        <w:rPr>
          <w:rFonts w:asciiTheme="minorEastAsia" w:hAnsiTheme="minorEastAsia" w:eastAsiaTheme="minorEastAsia" w:cstheme="minorEastAsia"/>
          <w:sz w:val="24"/>
          <w:szCs w:val="24"/>
          <w:lang w:eastAsia="zh-CN"/>
        </w:rPr>
      </w:pPr>
    </w:p>
    <w:p w14:paraId="62BC30CA">
      <w:pPr>
        <w:pStyle w:val="2"/>
        <w:spacing w:before="65" w:line="360" w:lineRule="auto"/>
        <w:rPr>
          <w:rFonts w:asciiTheme="minorEastAsia" w:hAnsiTheme="minorEastAsia" w:eastAsiaTheme="minorEastAsia" w:cstheme="minorEastAsia"/>
          <w:sz w:val="24"/>
          <w:szCs w:val="24"/>
          <w:lang w:eastAsia="zh-CN"/>
        </w:rPr>
      </w:pPr>
    </w:p>
    <w:p w14:paraId="68A8B2F6">
      <w:pPr>
        <w:pStyle w:val="2"/>
        <w:spacing w:before="65" w:line="360" w:lineRule="auto"/>
        <w:rPr>
          <w:rFonts w:asciiTheme="minorEastAsia" w:hAnsiTheme="minorEastAsia" w:eastAsiaTheme="minorEastAsia" w:cstheme="minorEastAsia"/>
          <w:sz w:val="24"/>
          <w:szCs w:val="24"/>
          <w:lang w:eastAsia="zh-CN"/>
        </w:rPr>
      </w:pPr>
    </w:p>
    <w:p w14:paraId="2AE671B1">
      <w:pPr>
        <w:pStyle w:val="2"/>
        <w:spacing w:before="65" w:line="360" w:lineRule="auto"/>
        <w:rPr>
          <w:rFonts w:asciiTheme="minorEastAsia" w:hAnsiTheme="minorEastAsia" w:eastAsiaTheme="minorEastAsia" w:cstheme="minorEastAsia"/>
          <w:sz w:val="24"/>
          <w:szCs w:val="24"/>
          <w:lang w:eastAsia="zh-CN"/>
        </w:rPr>
      </w:pPr>
    </w:p>
    <w:p w14:paraId="65A46379">
      <w:pPr>
        <w:pStyle w:val="2"/>
        <w:spacing w:before="65" w:line="360" w:lineRule="auto"/>
        <w:rPr>
          <w:rFonts w:asciiTheme="minorEastAsia" w:hAnsiTheme="minorEastAsia" w:eastAsiaTheme="minorEastAsia" w:cstheme="minorEastAsia"/>
          <w:sz w:val="24"/>
          <w:szCs w:val="24"/>
          <w:lang w:eastAsia="zh-CN"/>
        </w:rPr>
      </w:pPr>
    </w:p>
    <w:p w14:paraId="6E89006E">
      <w:pPr>
        <w:pStyle w:val="2"/>
        <w:spacing w:before="65" w:line="360" w:lineRule="auto"/>
        <w:rPr>
          <w:rFonts w:asciiTheme="minorEastAsia" w:hAnsiTheme="minorEastAsia" w:eastAsiaTheme="minorEastAsia" w:cstheme="minorEastAsia"/>
          <w:sz w:val="24"/>
          <w:szCs w:val="24"/>
          <w:lang w:eastAsia="zh-CN"/>
        </w:rPr>
      </w:pPr>
    </w:p>
    <w:p w14:paraId="18E2763F">
      <w:pPr>
        <w:pStyle w:val="2"/>
        <w:spacing w:before="65" w:line="360" w:lineRule="auto"/>
        <w:rPr>
          <w:rFonts w:asciiTheme="minorEastAsia" w:hAnsiTheme="minorEastAsia" w:eastAsiaTheme="minorEastAsia" w:cstheme="minorEastAsia"/>
          <w:sz w:val="24"/>
          <w:szCs w:val="24"/>
          <w:lang w:eastAsia="zh-CN"/>
        </w:rPr>
      </w:pPr>
    </w:p>
    <w:p w14:paraId="42DF1326">
      <w:pPr>
        <w:pStyle w:val="2"/>
        <w:spacing w:before="65" w:line="360" w:lineRule="auto"/>
        <w:rPr>
          <w:rFonts w:asciiTheme="minorEastAsia" w:hAnsiTheme="minorEastAsia" w:eastAsiaTheme="minorEastAsia" w:cstheme="minorEastAsia"/>
          <w:sz w:val="24"/>
          <w:szCs w:val="24"/>
          <w:lang w:eastAsia="zh-CN"/>
        </w:rPr>
      </w:pPr>
    </w:p>
    <w:p w14:paraId="02EE5E7E">
      <w:pPr>
        <w:pStyle w:val="2"/>
        <w:spacing w:before="65" w:line="360" w:lineRule="auto"/>
        <w:jc w:val="center"/>
        <w:rPr>
          <w:rFonts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参考文献</w:t>
      </w:r>
    </w:p>
    <w:p w14:paraId="0DABB868">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1" w:name="_Ref3165"/>
      <w:r>
        <w:rPr>
          <w:rFonts w:hint="eastAsia" w:asciiTheme="minorEastAsia" w:hAnsiTheme="minorEastAsia" w:eastAsiaTheme="minorEastAsia" w:cstheme="minorEastAsia"/>
          <w:sz w:val="24"/>
          <w:szCs w:val="24"/>
          <w:lang w:eastAsia="zh-CN"/>
        </w:rPr>
        <w:t>孙宗保.镇江香醋挥发性成分分析及醋龄的识别研究[D].江苏大学,2014.</w:t>
      </w:r>
      <w:bookmarkEnd w:id="1"/>
    </w:p>
    <w:p w14:paraId="0FCE1CD8">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2" w:name="_Ref3446"/>
      <w:r>
        <w:rPr>
          <w:rFonts w:hint="eastAsia" w:asciiTheme="minorEastAsia" w:hAnsiTheme="minorEastAsia" w:eastAsiaTheme="minorEastAsia" w:cstheme="minorEastAsia"/>
          <w:sz w:val="24"/>
          <w:szCs w:val="24"/>
          <w:lang w:eastAsia="zh-CN"/>
        </w:rPr>
        <w:t>朱瑶迪,邹小波,石吉勇,等. 基于高光谱图像技术的镇江香醋固态发酵过程研究[J].现代食品科技,2014,30(12)119-125.DOI:10.13982/j.mfst.1673-9078.2014.12.020.</w:t>
      </w:r>
      <w:bookmarkEnd w:id="2"/>
    </w:p>
    <w:p w14:paraId="71353147">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3" w:name="_Ref3554"/>
      <w:r>
        <w:rPr>
          <w:rFonts w:hint="eastAsia" w:asciiTheme="minorEastAsia" w:hAnsiTheme="minorEastAsia" w:eastAsiaTheme="minorEastAsia" w:cstheme="minorEastAsia"/>
          <w:sz w:val="24"/>
          <w:szCs w:val="24"/>
          <w:lang w:eastAsia="zh-CN"/>
        </w:rPr>
        <w:t xml:space="preserve">杨帆.基于汽爆预处理与温度调控强化食醋固态发酵的研究[D].天津科技大学,2022.DOI:10.27359/d.cnki.gtqgu.2022.000132. </w:t>
      </w:r>
      <w:bookmarkEnd w:id="3"/>
    </w:p>
    <w:p w14:paraId="20B07472">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4" w:name="_Ref3655"/>
      <w:r>
        <w:rPr>
          <w:rFonts w:hint="eastAsia" w:asciiTheme="minorEastAsia" w:hAnsiTheme="minorEastAsia" w:eastAsiaTheme="minorEastAsia" w:cstheme="minorEastAsia"/>
          <w:sz w:val="24"/>
          <w:szCs w:val="24"/>
          <w:lang w:eastAsia="zh-CN"/>
        </w:rPr>
        <w:t>李国萍,孙宗保,姬庆龙,等. 镇江香醋陈酿过程中挥发性风味化合物与微生物群落的动态变化及相关性分析[J].食品工业科技,2026,47(11)376-386.DOI:10.13386/j.issn1002-0306.2025070303.</w:t>
      </w:r>
      <w:bookmarkEnd w:id="4"/>
    </w:p>
    <w:p w14:paraId="2C6FF270">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5" w:name="_Ref3756"/>
      <w:r>
        <w:rPr>
          <w:rFonts w:hint="eastAsia" w:asciiTheme="minorEastAsia" w:hAnsiTheme="minorEastAsia" w:eastAsiaTheme="minorEastAsia" w:cstheme="minorEastAsia"/>
          <w:sz w:val="24"/>
          <w:szCs w:val="24"/>
          <w:lang w:eastAsia="zh-CN"/>
        </w:rPr>
        <w:t>沈志远,余永健,朱胜虎,等. 镇江香醋酿制技艺非物质文化遗产传承关键技术研究[J].中国调味品,2016,41(10)140-145.</w:t>
      </w:r>
      <w:bookmarkEnd w:id="5"/>
    </w:p>
    <w:p w14:paraId="5DB46EEE">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6" w:name="_Ref3959"/>
      <w:r>
        <w:rPr>
          <w:rFonts w:hint="eastAsia" w:asciiTheme="minorEastAsia" w:hAnsiTheme="minorEastAsia" w:eastAsiaTheme="minorEastAsia" w:cstheme="minorEastAsia"/>
          <w:sz w:val="24"/>
          <w:szCs w:val="24"/>
          <w:lang w:eastAsia="zh-CN"/>
        </w:rPr>
        <w:t>薛茂云,毕静,郑萍. 镇江香醋糖化工艺的研究[J].中国调味品,2018,43(1)125-127.</w:t>
      </w:r>
      <w:bookmarkEnd w:id="6"/>
    </w:p>
    <w:p w14:paraId="6E107BCC">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7" w:name="_Ref4161"/>
      <w:r>
        <w:rPr>
          <w:rFonts w:hint="eastAsia" w:asciiTheme="minorEastAsia" w:hAnsiTheme="minorEastAsia" w:eastAsiaTheme="minorEastAsia" w:cstheme="minorEastAsia"/>
          <w:sz w:val="24"/>
          <w:szCs w:val="24"/>
          <w:lang w:eastAsia="zh-CN"/>
        </w:rPr>
        <w:t>刘源,李君奎,孙宗保,等. 不同工艺生产多醋龄镇江香醋挥发性成分比较[J].食品工业,2019,40(7)34-38.</w:t>
      </w:r>
      <w:bookmarkEnd w:id="7"/>
    </w:p>
    <w:p w14:paraId="096A2B10">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8" w:name="_Ref4436"/>
      <w:r>
        <w:rPr>
          <w:rFonts w:hint="eastAsia" w:asciiTheme="minorEastAsia" w:hAnsiTheme="minorEastAsia" w:eastAsiaTheme="minorEastAsia" w:cstheme="minorEastAsia"/>
          <w:sz w:val="24"/>
          <w:szCs w:val="24"/>
          <w:lang w:eastAsia="zh-CN"/>
        </w:rPr>
        <w:t>郑吴伟,胡梦阳,梁言,等. 电子鼻分析镇江香醋发酵和陈酿阶段的气味变化[J].中国酿造,2018,37(10)82-86.</w:t>
      </w:r>
      <w:bookmarkEnd w:id="8"/>
    </w:p>
    <w:p w14:paraId="4902B24B">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9" w:name="_Ref4596"/>
      <w:r>
        <w:rPr>
          <w:rFonts w:hint="eastAsia" w:asciiTheme="minorEastAsia" w:hAnsiTheme="minorEastAsia" w:eastAsiaTheme="minorEastAsia" w:cstheme="minorEastAsia"/>
          <w:sz w:val="24"/>
          <w:szCs w:val="24"/>
          <w:lang w:eastAsia="zh-CN"/>
        </w:rPr>
        <w:t>陈斌,方如明,赵杰文,等. 食醋主要成分近红外光谱快速测定法[J].食品科学,2000,(5)55-57.</w:t>
      </w:r>
      <w:bookmarkEnd w:id="9"/>
    </w:p>
    <w:p w14:paraId="077ECAE8">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10" w:name="_Ref4694"/>
      <w:r>
        <w:rPr>
          <w:rFonts w:hint="eastAsia" w:asciiTheme="minorEastAsia" w:hAnsiTheme="minorEastAsia" w:eastAsiaTheme="minorEastAsia" w:cstheme="minorEastAsia"/>
          <w:sz w:val="24"/>
          <w:szCs w:val="24"/>
          <w:lang w:eastAsia="zh-CN"/>
        </w:rPr>
        <w:t>郝勇,余永建,朱胜虎. 食醋总酸和还原糖含量近红外光谱检测模型的优化研究[J].西北农林科技大学学报(自然科学版),2013,41(5)94-98+107.DOI:10.13207/j.cnki.jnwafu.2013.05.007.</w:t>
      </w:r>
      <w:bookmarkEnd w:id="10"/>
    </w:p>
    <w:p w14:paraId="263AC9B9">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11" w:name="_Ref10477"/>
      <w:r>
        <w:rPr>
          <w:rFonts w:hint="eastAsia" w:asciiTheme="minorEastAsia" w:hAnsiTheme="minorEastAsia" w:eastAsiaTheme="minorEastAsia" w:cstheme="minorEastAsia"/>
          <w:sz w:val="24"/>
          <w:szCs w:val="24"/>
          <w:lang w:eastAsia="zh-CN"/>
        </w:rPr>
        <w:t>赵顺华,李信,崔鹏景,等. 基于电子鼻的不同醋龄镇江香醋的识别[J].食品工业,2023,44(5)320-324.</w:t>
      </w:r>
      <w:bookmarkEnd w:id="11"/>
    </w:p>
    <w:p w14:paraId="385994D3">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12" w:name="_Ref4828"/>
      <w:r>
        <w:rPr>
          <w:rFonts w:hint="eastAsia" w:asciiTheme="minorEastAsia" w:hAnsiTheme="minorEastAsia" w:eastAsiaTheme="minorEastAsia" w:cstheme="minorEastAsia"/>
          <w:sz w:val="24"/>
          <w:szCs w:val="24"/>
          <w:lang w:eastAsia="zh-CN"/>
        </w:rPr>
        <w:t xml:space="preserve">王宗敏.镇江香醋醋酸发酵阶段菌群结构变化与风味物质组成之间的相关性研究[D].江南大学,2016. </w:t>
      </w:r>
      <w:bookmarkEnd w:id="12"/>
    </w:p>
    <w:p w14:paraId="5FAF3B97">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13" w:name="_Ref5311"/>
      <w:r>
        <w:rPr>
          <w:rFonts w:hint="eastAsia" w:asciiTheme="minorEastAsia" w:hAnsiTheme="minorEastAsia" w:eastAsiaTheme="minorEastAsia" w:cstheme="minorEastAsia"/>
          <w:sz w:val="24"/>
          <w:szCs w:val="24"/>
          <w:lang w:eastAsia="zh-CN"/>
        </w:rPr>
        <w:t xml:space="preserve">许伟.镇江香醋醋酸发酵过程微生物群落及其功能分析[D].江南大学,2011. </w:t>
      </w:r>
      <w:bookmarkEnd w:id="13"/>
    </w:p>
    <w:p w14:paraId="608E00FF">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14" w:name="_Ref5526"/>
      <w:r>
        <w:rPr>
          <w:rFonts w:hint="eastAsia" w:asciiTheme="minorEastAsia" w:hAnsiTheme="minorEastAsia" w:eastAsiaTheme="minorEastAsia" w:cstheme="minorEastAsia"/>
          <w:sz w:val="24"/>
          <w:szCs w:val="24"/>
          <w:lang w:eastAsia="zh-CN"/>
        </w:rPr>
        <w:t>张强,赵翠梅,李晓伟,等. 温度和翻醅对食醋固态发酵产酸的影响[J].中国酿造,2020,39(4)159-164.</w:t>
      </w:r>
      <w:bookmarkEnd w:id="14"/>
    </w:p>
    <w:p w14:paraId="42C91B1E">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15" w:name="_Ref8694"/>
      <w:r>
        <w:rPr>
          <w:rFonts w:hint="eastAsia" w:asciiTheme="minorEastAsia" w:hAnsiTheme="minorEastAsia" w:eastAsiaTheme="minorEastAsia" w:cstheme="minorEastAsia"/>
          <w:sz w:val="24"/>
          <w:szCs w:val="24"/>
          <w:lang w:eastAsia="zh-CN"/>
        </w:rPr>
        <w:t>李信,陈雯,熊锋,等. 不同封醅时间对镇江香醋品质的影响[J].食品工业科技,2022,43(17)33-42.DOI:10.13386/j.issn1002-0306.2021110077.</w:t>
      </w:r>
      <w:bookmarkEnd w:id="15"/>
    </w:p>
    <w:p w14:paraId="382217A1">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16" w:name="_Ref8782"/>
      <w:r>
        <w:rPr>
          <w:rFonts w:hint="eastAsia" w:asciiTheme="minorEastAsia" w:hAnsiTheme="minorEastAsia" w:eastAsiaTheme="minorEastAsia" w:cstheme="minorEastAsia"/>
          <w:sz w:val="24"/>
          <w:szCs w:val="24"/>
          <w:lang w:eastAsia="zh-CN"/>
        </w:rPr>
        <w:t>郎繁繁,田莉,王如福,等. 山西老陈醋传统发酵工艺参数建模[J].中国酿造,2017,36(2)131-136.</w:t>
      </w:r>
      <w:bookmarkEnd w:id="16"/>
    </w:p>
    <w:p w14:paraId="0EF14B24">
      <w:pPr>
        <w:pStyle w:val="2"/>
        <w:numPr>
          <w:ilvl w:val="0"/>
          <w:numId w:val="2"/>
        </w:numPr>
        <w:spacing w:before="65" w:line="360" w:lineRule="auto"/>
        <w:jc w:val="both"/>
        <w:rPr>
          <w:rFonts w:asciiTheme="minorEastAsia" w:hAnsiTheme="minorEastAsia" w:eastAsiaTheme="minorEastAsia" w:cstheme="minorEastAsia"/>
          <w:sz w:val="24"/>
          <w:szCs w:val="24"/>
          <w:lang w:eastAsia="zh-CN"/>
        </w:rPr>
      </w:pPr>
      <w:bookmarkStart w:id="17" w:name="_Ref9288"/>
      <w:r>
        <w:rPr>
          <w:rFonts w:hint="eastAsia" w:asciiTheme="minorEastAsia" w:hAnsiTheme="minorEastAsia" w:eastAsiaTheme="minorEastAsia" w:cstheme="minorEastAsia"/>
          <w:sz w:val="24"/>
          <w:szCs w:val="24"/>
          <w:lang w:eastAsia="zh-CN"/>
        </w:rPr>
        <w:t xml:space="preserve">张丽娟.恒顺香醋醋酸发酵过程中风味物质的变化分析[D].江南大学,2008. </w:t>
      </w:r>
      <w:bookmarkEnd w:id="17"/>
    </w:p>
    <w:p w14:paraId="59DC5AC6">
      <w:pPr>
        <w:pStyle w:val="2"/>
        <w:spacing w:before="65" w:line="360" w:lineRule="auto"/>
        <w:jc w:val="both"/>
        <w:rPr>
          <w:rFonts w:asciiTheme="minorEastAsia" w:hAnsiTheme="minorEastAsia" w:eastAsiaTheme="minorEastAsia" w:cstheme="minorEastAsia"/>
          <w:sz w:val="24"/>
          <w:szCs w:val="24"/>
          <w:lang w:eastAsia="zh-CN"/>
        </w:rPr>
      </w:pPr>
    </w:p>
    <w:sectPr>
      <w:headerReference r:id="rId3" w:type="default"/>
      <w:pgSz w:w="11906" w:h="16838"/>
      <w:pgMar w:top="720" w:right="720" w:bottom="720" w:left="720" w:header="701" w:footer="0"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E7B4F">
    <w:pPr>
      <w:pStyle w:val="2"/>
      <w:spacing w:before="48"/>
      <w:ind w:left="5223"/>
      <w:rPr>
        <w:sz w:val="18"/>
        <w:szCs w:val="18"/>
      </w:rPr>
    </w:pPr>
  </w:p>
  <w:p w14:paraId="1BBD3DF9">
    <w:pPr>
      <w:spacing w:before="93" w:line="104"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DE04C"/>
    <w:multiLevelType w:val="singleLevel"/>
    <w:tmpl w:val="869DE04C"/>
    <w:lvl w:ilvl="0" w:tentative="0">
      <w:start w:val="1"/>
      <w:numFmt w:val="decimal"/>
      <w:lvlText w:val="[%1]"/>
      <w:lvlJc w:val="left"/>
      <w:pPr>
        <w:tabs>
          <w:tab w:val="left" w:pos="420"/>
        </w:tabs>
        <w:ind w:left="425" w:hanging="425"/>
      </w:pPr>
      <w:rPr>
        <w:rFonts w:hint="default"/>
      </w:rPr>
    </w:lvl>
  </w:abstractNum>
  <w:abstractNum w:abstractNumId="1">
    <w:nsid w:val="68B52B7D"/>
    <w:multiLevelType w:val="singleLevel"/>
    <w:tmpl w:val="68B52B7D"/>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1"/>
  <w:bordersDoNotSurroundFooter w:val="1"/>
  <w:documentProtection w:enforcement="0"/>
  <w:defaultTabStop w:val="420"/>
  <w:noPunctuationKerning w:val="1"/>
  <w:characterSpacingControl w:val="doNotCompress"/>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JmYjc5YzVmNDAwODllN2VkYjliNTIyNzdhMmNlMGIifQ=="/>
  </w:docVars>
  <w:rsids>
    <w:rsidRoot w:val="00B442FD"/>
    <w:rsid w:val="000D3465"/>
    <w:rsid w:val="002045A6"/>
    <w:rsid w:val="002C03BA"/>
    <w:rsid w:val="002E300C"/>
    <w:rsid w:val="00390495"/>
    <w:rsid w:val="003B5F6D"/>
    <w:rsid w:val="004319FA"/>
    <w:rsid w:val="004626EE"/>
    <w:rsid w:val="00574D15"/>
    <w:rsid w:val="00575ACD"/>
    <w:rsid w:val="006631A6"/>
    <w:rsid w:val="008D1B98"/>
    <w:rsid w:val="008D5C2C"/>
    <w:rsid w:val="009C1A72"/>
    <w:rsid w:val="00A465D0"/>
    <w:rsid w:val="00A80645"/>
    <w:rsid w:val="00AF47CA"/>
    <w:rsid w:val="00B442FD"/>
    <w:rsid w:val="00B83401"/>
    <w:rsid w:val="00BD5438"/>
    <w:rsid w:val="00C307BA"/>
    <w:rsid w:val="00D94C5F"/>
    <w:rsid w:val="00DD158D"/>
    <w:rsid w:val="00ED3D5C"/>
    <w:rsid w:val="00F62586"/>
    <w:rsid w:val="00FE0EF8"/>
    <w:rsid w:val="1F182311"/>
    <w:rsid w:val="2601765A"/>
    <w:rsid w:val="2C367FB1"/>
    <w:rsid w:val="2CF30B41"/>
    <w:rsid w:val="3482020E"/>
    <w:rsid w:val="47DF7A23"/>
    <w:rsid w:val="4C4700CA"/>
    <w:rsid w:val="636D0177"/>
    <w:rsid w:val="6DC04CD2"/>
    <w:rsid w:val="70A628A5"/>
    <w:rsid w:val="72FA6ED8"/>
    <w:rsid w:val="7B256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6"/>
    <w:semiHidden/>
    <w:qFormat/>
    <w:uiPriority w:val="0"/>
    <w:rPr>
      <w:rFonts w:ascii="宋体" w:hAnsi="宋体" w:eastAsia="宋体" w:cs="宋体"/>
    </w:rPr>
  </w:style>
  <w:style w:type="paragraph" w:styleId="3">
    <w:name w:val="footer"/>
    <w:basedOn w:val="1"/>
    <w:link w:val="13"/>
    <w:qFormat/>
    <w:uiPriority w:val="0"/>
    <w:pPr>
      <w:tabs>
        <w:tab w:val="center" w:pos="4153"/>
        <w:tab w:val="right" w:pos="8306"/>
      </w:tabs>
    </w:pPr>
    <w:rPr>
      <w:sz w:val="18"/>
      <w:szCs w:val="18"/>
    </w:rPr>
  </w:style>
  <w:style w:type="paragraph" w:styleId="4">
    <w:name w:val="header"/>
    <w:basedOn w:val="1"/>
    <w:link w:val="12"/>
    <w:qFormat/>
    <w:uiPriority w:val="0"/>
    <w:pPr>
      <w:pBdr>
        <w:bottom w:val="single" w:color="auto" w:sz="6" w:space="1"/>
      </w:pBdr>
      <w:tabs>
        <w:tab w:val="center" w:pos="4153"/>
        <w:tab w:val="right" w:pos="8306"/>
      </w:tabs>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llowedHyperlink"/>
    <w:basedOn w:val="7"/>
    <w:qFormat/>
    <w:uiPriority w:val="0"/>
    <w:rPr>
      <w:color w:val="800080" w:themeColor="followedHyperlink"/>
      <w:u w:val="single"/>
      <w14:textFill>
        <w14:solidFill>
          <w14:schemeClr w14:val="folHlink"/>
        </w14:solidFill>
      </w14:textFill>
    </w:rPr>
  </w:style>
  <w:style w:type="character" w:styleId="9">
    <w:name w:val="Hyperlink"/>
    <w:basedOn w:val="7"/>
    <w:qFormat/>
    <w:uiPriority w:val="0"/>
    <w:rPr>
      <w:color w:val="0000FF" w:themeColor="hyperlink"/>
      <w:u w:val="single"/>
      <w14:textFill>
        <w14:solidFill>
          <w14:schemeClr w14:val="hlink"/>
        </w14:solidFill>
      </w14:textFill>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宋体" w:hAnsi="宋体" w:eastAsia="宋体" w:cs="宋体"/>
    </w:rPr>
  </w:style>
  <w:style w:type="character" w:customStyle="1" w:styleId="12">
    <w:name w:val="页眉 字符"/>
    <w:basedOn w:val="7"/>
    <w:link w:val="4"/>
    <w:qFormat/>
    <w:uiPriority w:val="0"/>
    <w:rPr>
      <w:rFonts w:eastAsia="Arial"/>
      <w:snapToGrid w:val="0"/>
      <w:color w:val="000000"/>
      <w:sz w:val="18"/>
      <w:szCs w:val="18"/>
      <w:lang w:eastAsia="en-US"/>
    </w:rPr>
  </w:style>
  <w:style w:type="character" w:customStyle="1" w:styleId="13">
    <w:name w:val="页脚 字符"/>
    <w:basedOn w:val="7"/>
    <w:link w:val="3"/>
    <w:qFormat/>
    <w:uiPriority w:val="0"/>
    <w:rPr>
      <w:rFonts w:eastAsia="Arial"/>
      <w:snapToGrid w:val="0"/>
      <w:color w:val="000000"/>
      <w:sz w:val="18"/>
      <w:szCs w:val="18"/>
      <w:lang w:eastAsia="en-US"/>
    </w:rPr>
  </w:style>
  <w:style w:type="character" w:styleId="14">
    <w:name w:val="Placeholder Text"/>
    <w:basedOn w:val="7"/>
    <w:semiHidden/>
    <w:uiPriority w:val="99"/>
    <w:rPr>
      <w:color w:val="808080"/>
    </w:rPr>
  </w:style>
  <w:style w:type="character" w:customStyle="1" w:styleId="15">
    <w:name w:val="未处理的提及1"/>
    <w:basedOn w:val="7"/>
    <w:semiHidden/>
    <w:unhideWhenUsed/>
    <w:qFormat/>
    <w:uiPriority w:val="99"/>
    <w:rPr>
      <w:color w:val="605E5C"/>
      <w:shd w:val="clear" w:color="auto" w:fill="E1DFDD"/>
    </w:rPr>
  </w:style>
  <w:style w:type="character" w:customStyle="1" w:styleId="16">
    <w:name w:val="正文文本 字符"/>
    <w:basedOn w:val="7"/>
    <w:link w:val="2"/>
    <w:semiHidden/>
    <w:qFormat/>
    <w:uiPriority w:val="0"/>
    <w:rPr>
      <w:rFonts w:ascii="宋体" w:hAnsi="宋体" w:eastAsia="宋体" w:cs="宋体"/>
      <w:snapToGrid w:val="0"/>
      <w:color w:val="000000"/>
      <w:sz w:val="21"/>
      <w:szCs w:val="21"/>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C2AF1-DE87-46C1-AC9D-537C3AC484F4}">
  <ds:schemaRefs/>
</ds:datastoreItem>
</file>

<file path=docProps/app.xml><?xml version="1.0" encoding="utf-8"?>
<Properties xmlns="http://schemas.openxmlformats.org/officeDocument/2006/extended-properties" xmlns:vt="http://schemas.openxmlformats.org/officeDocument/2006/docPropsVTypes">
  <Template>Normal</Template>
  <Pages>18</Pages>
  <Words>6990</Words>
  <Characters>9052</Characters>
  <Lines>71</Lines>
  <Paragraphs>20</Paragraphs>
  <TotalTime>14</TotalTime>
  <ScaleCrop>false</ScaleCrop>
  <LinksUpToDate>false</LinksUpToDate>
  <CharactersWithSpaces>9122</CharactersWithSpaces>
  <Application>WPS Office_12.1.0.18372_F1E327BC-269C-435d-A152-05C5408002CA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2026-07-13T08:56:00Z</dcterms:created>
  <dc:creator>24254</dc:creator>
  <cp:lastModifiedBy>WPS_1725893047</cp:lastModifiedBy>
  <dcterms:modified xsi:type="dcterms:W3CDTF">2026-07-13T12:57:27Z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2026-07-08T19:07:19Z</vt:filetime>
  </property>
  <property fmtid="{D5CDD505-2E9C-101B-9397-08002B2CF9AE}" pid="4" name="UsrData">
    <vt:lpwstr>6a4e2f62c55241001f519f19wl</vt:lpwstr>
  </property>
  <property fmtid="{D5CDD505-2E9C-101B-9397-08002B2CF9AE}" pid="5" name="KSOTemplateDocerSaveRecord">
    <vt:lpwstr>eyJoZGlkIjoiMjU3NDRhMmYxZDU5MzYyMWI5MTRhNWYwN2U2N2VlYmIiLCJ1c2VySWQiOiI3NjYyNDM2MjAifQ==</vt:lpwstr>
  </property>
  <property fmtid="{D5CDD505-2E9C-101B-9397-08002B2CF9AE}" pid="6" name="KSOProductBuildVer">
    <vt:lpwstr>2052-12.1.0.18372</vt:lpwstr>
  </property>
  <property fmtid="{D5CDD505-2E9C-101B-9397-08002B2CF9AE}" pid="7" name="ICV">
    <vt:lpwstr>F9B15918D46642369B429139F397CCEA_13</vt:lpwstr>
  </property>
</Properties>
</file>