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KẾ HOẠCH BÀI DẠY (GIÁO ÁN THEO CÔNG VĂN 5512)</w:t>
      </w:r>
    </w:p>
    <w:p>
      <w:r>
        <w:t>MÔN: VẬT LÝ 12 - BÀI 1: DAO ĐỘNG ĐIỀU HÒA</w:t>
      </w:r>
    </w:p>
    <w:p>
      <w:r>
        <w:t>I. MỤC TIÊU BÀI HỌC:</w:t>
      </w:r>
    </w:p>
    <w:p>
      <w:r>
        <w:t>1. Kiến thức: Học sinh nắm được định nghĩa dao động điều hòa, li độ, biên độ dao động, tần số góc, chu kỳ và bước sóng của con lắc lò xo và con lắc đơn.</w:t>
      </w:r>
    </w:p>
    <w:p>
      <w:r>
        <w:t>2. Năng lực: Phát triển năng lực thực nghiệm vật lý, giải quyết bài toán dòng điện xoay chiều và dao động cơ học.</w:t>
      </w:r>
    </w:p>
    <w:p>
      <w:r>
        <w:t>II. THIẾT BỊ DẠY HỌC VÀ HỌC LIỆU:</w:t>
      </w:r>
    </w:p>
    <w:p>
      <w:r>
        <w:t>Bộ thí nghiệm con lắc lò xo, máy chiếu, phiếu học tập số 1.</w:t>
      </w:r>
    </w:p>
    <w:p>
      <w:r>
        <w:t>III. TIẾN TRÌNH DẠY HỌC:</w:t>
      </w:r>
    </w:p>
    <w:p>
      <w:r>
        <w:t>1. Hoạt động khởi động: Quan sát chuyển động của con lắc đồng hồ.</w:t>
      </w:r>
    </w:p>
    <w:p>
      <w:r>
        <w:t>2. Hoạt động hình thành kiến thức: Xây dựng phương trình vi phân dao động x = A cos(omega t + phi).</w:t>
      </w:r>
    </w:p>
    <w:p>
      <w:r>
        <w:t>3. Hoạt động luyện tập: Làm bài tập tính vận tốc cực đại và gia tốc cực đại.</w:t>
      </w:r>
    </w:p>
    <w:p>
      <w:r>
        <w:t>4. Hoạt động vận dụng: Giải thích hiện tượng cộng hưởng cơ học trong kỹ thuật cầu đường.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